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Industrial Pump Vendor Inspection Report</w:t>
      </w:r>
    </w:p>
    <w:p>
      <w:r>
        <w:rPr>
          <w:b/>
          <w:color w:val="9C1E1E"/>
          <w:sz w:val="20"/>
        </w:rPr>
        <w:t>SYNTHETIC DEMO DATA — NOT A REAL INSPECTION OR ENGINEERING DECISION</w:t>
      </w:r>
    </w:p>
    <w:p>
      <w:r>
        <w:rPr>
          <w:b/>
        </w:rPr>
        <w:t xml:space="preserve">Purpose. </w:t>
      </w:r>
      <w:r>
        <w:t>This fictional report is designed only for Inspectra demonstrations. It contains multiple explicit findings so extraction, classification, review priority, and evidence highlighting can be demonstrated safely.</w:t>
      </w:r>
    </w:p>
    <w:p>
      <w:pPr>
        <w:pStyle w:val="Heading1"/>
      </w:pPr>
      <w:r>
        <w:rPr>
          <w:color w:val="000000"/>
        </w:rPr>
        <w:t>Inspection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Report 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SYN-GEN-2026-021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Demo Process Equipment Services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Customer asset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Cooling-water pump P-204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Equipment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Fictional centrifugal pump and motor skid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Inspection date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10 September 2026</w:t>
            </w:r>
          </w:p>
        </w:tc>
      </w:tr>
      <w:tr>
        <w:tc>
          <w:tcPr>
            <w:tcW w:type="dxa" w:w="27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Overall disposition</w:t>
            </w:r>
          </w:p>
        </w:tc>
        <w:tc>
          <w:tcPr>
            <w:tcW w:type="dxa" w:w="777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Repair before extended operation</w:t>
            </w:r>
          </w:p>
        </w:tc>
      </w:tr>
    </w:tbl>
    <w:p/>
    <w:p>
      <w:pPr>
        <w:pStyle w:val="Heading1"/>
      </w:pPr>
      <w:r>
        <w:rPr>
          <w:color w:val="000000"/>
        </w:rPr>
        <w:t>Scope and method</w:t>
      </w:r>
    </w:p>
    <w:p>
      <w:r>
        <w:t>Visual condition review, vibration screening, seal check, guarding inspection, instrument status review, and electrical enclosure examination. This document is generic synthetic training material for defect extraction.</w:t>
      </w:r>
    </w:p>
    <w:p>
      <w:pPr>
        <w:pStyle w:val="Heading1"/>
      </w:pPr>
      <w:r>
        <w:rPr>
          <w:color w:val="000000"/>
        </w:rPr>
        <w:t>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4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Component or location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Observed condition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GP-01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Drive-end bearing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Overall vibration measured 8.6 mm/s RMS; audible bearing noise present.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Inspect bearing and alignment; replace bearing if confirmed degraded.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GP-02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Mechanical seal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Continuous water drip of approximately 12 drops per minute at seal housing.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Inspect seal faces and flush connection; repair leakage.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GP-03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Coupling guard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Lower guard fixing bolt is missing; guard moves when touched.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Install compatible bolt and verify guard security.</w:t>
            </w:r>
          </w:p>
        </w:tc>
      </w:tr>
      <w:tr>
        <w:tc>
          <w:tcPr>
            <w:tcW w:type="dxa" w:w="64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GP-04</w:t>
            </w:r>
          </w:p>
        </w:tc>
        <w:tc>
          <w:tcPr>
            <w:tcW w:type="dxa" w:w="194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Pressure gauge PG-204</w:t>
            </w:r>
          </w:p>
        </w:tc>
        <w:tc>
          <w:tcPr>
            <w:tcW w:type="dxa" w:w="403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Calibration label expired and gauge pointer does not return to zero.</w:t>
            </w:r>
          </w:p>
        </w:tc>
        <w:tc>
          <w:tcPr>
            <w:tcW w:type="dxa" w:w="936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Replace or calibrate gauge before using it for decisions.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GP-05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Motor terminal box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Cable gland is loose and unused entry is not blanked.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Secure gland and install approved blanking plug.</w:t>
            </w:r>
          </w:p>
        </w:tc>
      </w:tr>
    </w:tbl>
    <w:p/>
    <w:p>
      <w:pPr>
        <w:pStyle w:val="Heading1"/>
      </w:pPr>
      <w:r>
        <w:rPr>
          <w:color w:val="000000"/>
        </w:rPr>
        <w:t>Inspector narrative</w:t>
      </w:r>
    </w:p>
    <w:p>
      <w:r>
        <w:t>The drive-end bearing produced audible noise and vibration measured 8.6 mm/s RMS. A continuous drip was observed at the mechanical seal. The coupling guard had a missing lower fixing bolt and moved under light hand pressure.</w:t>
      </w:r>
    </w:p>
    <w:p>
      <w:r>
        <w:t>The pressure gauge calibration label had expired and the pointer did not return to zero. A loose cable gland and an unblanked enclosure entry were present at the motor terminal box.</w:t>
      </w:r>
    </w:p>
    <w:p>
      <w:pPr>
        <w:pStyle w:val="Heading1"/>
      </w:pPr>
      <w:r>
        <w:rPr>
          <w:color w:val="000000"/>
        </w:rPr>
        <w:t>Disposition</w:t>
      </w:r>
    </w:p>
    <w:p>
      <w:r>
        <w:t>Place the pump in the corrective-maintenance queue. Correct the guard, leakage, bearing, gauge, and enclosure findings before extended operation. This synthetic report does not replace site safety procedures.</w:t>
      </w:r>
    </w:p>
    <w:p>
      <w:pPr>
        <w:pStyle w:val="Heading1"/>
      </w:pPr>
      <w:r>
        <w:rPr>
          <w:color w:val="000000"/>
        </w:rPr>
        <w:t>Corrective action closeout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Assigned role</w:t>
            </w:r>
          </w:p>
        </w:tc>
        <w:tc>
          <w:tcPr>
            <w:tcW w:type="dxa" w:w="208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Closeout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GP-01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GP-02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GP-03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GP-04</w:t>
            </w:r>
          </w:p>
        </w:tc>
        <w:tc>
          <w:tcPr>
            <w:tcW w:type="dxa" w:w="2880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  <w:shd w:fill="EEF3F8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GP-05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Maintenance owner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8"/>
              </w:rPr>
              <w:t>17 September 2026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8"/>
              </w:rPr>
              <w:t>Open — verification required</w:t>
            </w:r>
          </w:p>
        </w:tc>
      </w:tr>
    </w:tbl>
    <w:p/>
    <w:p>
      <w:r>
        <w:rPr>
          <w:b/>
        </w:rPr>
        <w:t xml:space="preserve">Inspector declaration. </w:t>
      </w:r>
      <w:r>
        <w:t>All information in this document is fictional and intended exclusively for software demonstration and testing.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 Inspectra demo report | No certification or operational decision may rely on this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