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8B241">
      <w:pPr>
        <w:jc w:val="center"/>
        <w:rPr>
          <w:rFonts w:hint="default" w:ascii="Times New Roman" w:hAnsi="Times New Roman" w:cs="Times New Roman"/>
        </w:rPr>
      </w:pPr>
      <w:r>
        <w:rPr>
          <w:rFonts w:hint="default" w:ascii="Times New Roman" w:hAnsi="Times New Roman" w:cs="Times New Roman"/>
          <w:b/>
          <w:sz w:val="32"/>
        </w:rPr>
        <w:t>Assignment 1 – Task 2: KNN on CIFAR-10</w:t>
      </w:r>
    </w:p>
    <w:p w14:paraId="5A16752B">
      <w:pPr>
        <w:jc w:val="center"/>
        <w:rPr>
          <w:rFonts w:hint="default" w:ascii="Times New Roman" w:hAnsi="Times New Roman" w:cs="Times New Roman"/>
          <w:sz w:val="24"/>
          <w:szCs w:val="24"/>
        </w:rPr>
      </w:pPr>
      <w:r>
        <w:rPr>
          <w:rFonts w:hint="default" w:ascii="Times New Roman" w:hAnsi="Times New Roman" w:cs="Times New Roman"/>
          <w:i/>
          <w:sz w:val="24"/>
          <w:szCs w:val="24"/>
        </w:rPr>
        <w:t>Implementation, Experiments and Results</w:t>
      </w:r>
    </w:p>
    <w:p w14:paraId="4B4745AB">
      <w:pPr>
        <w:pStyle w:val="2"/>
        <w:keepNext/>
        <w:keepLines/>
        <w:pageBreakBefore w:val="0"/>
        <w:widowControl/>
        <w:kinsoku/>
        <w:wordWrap/>
        <w:overflowPunct/>
        <w:topLinePunct w:val="0"/>
        <w:autoSpaceDE/>
        <w:autoSpaceDN/>
        <w:bidi w:val="0"/>
        <w:adjustRightInd/>
        <w:snapToGrid/>
        <w:spacing w:before="80"/>
        <w:textAlignment w:val="auto"/>
        <w:rPr>
          <w:rFonts w:hint="default" w:ascii="Times New Roman" w:hAnsi="Times New Roman" w:cs="Times New Roman"/>
          <w:sz w:val="28"/>
          <w:szCs w:val="28"/>
        </w:rPr>
      </w:pPr>
      <w:r>
        <w:rPr>
          <w:rFonts w:hint="default" w:ascii="Times New Roman" w:hAnsi="Times New Roman" w:cs="Times New Roman"/>
          <w:color w:val="000000" w:themeColor="text1"/>
          <w:sz w:val="28"/>
          <w:szCs w:val="28"/>
          <w:u w:val="single"/>
          <w14:textFill>
            <w14:solidFill>
              <w14:schemeClr w14:val="tx1"/>
            </w14:solidFill>
          </w14:textFill>
        </w:rPr>
        <w:t xml:space="preserve">1. </w:t>
      </w:r>
      <w:r>
        <w:rPr>
          <w:rFonts w:hint="default" w:ascii="Times New Roman" w:hAnsi="Times New Roman" w:cs="Times New Roman"/>
          <w:color w:val="000000" w:themeColor="text1"/>
          <w:sz w:val="28"/>
          <w:szCs w:val="28"/>
          <w:u w:val="single"/>
          <w14:textFill>
            <w14:solidFill>
              <w14:schemeClr w14:val="tx1"/>
            </w14:solidFill>
          </w14:textFill>
        </w:rPr>
        <w:t>Objective</w:t>
      </w:r>
    </w:p>
    <w:p w14:paraId="7D8FB108">
      <w:pPr>
        <w:spacing w:after="40"/>
        <w:jc w:val="both"/>
        <w:rPr>
          <w:rFonts w:hint="default" w:ascii="Times New Roman" w:hAnsi="Times New Roman" w:cs="Times New Roman"/>
          <w:sz w:val="24"/>
          <w:szCs w:val="24"/>
        </w:rPr>
      </w:pPr>
      <w:r>
        <w:rPr>
          <w:rFonts w:hint="default" w:ascii="Times New Roman" w:hAnsi="Times New Roman" w:cs="Times New Roman"/>
          <w:sz w:val="24"/>
          <w:szCs w:val="24"/>
        </w:rPr>
        <w:t>The aim was to implement K-Nearest Neighbours (KNN) from scratch and use it for CIFAR-10 image classification. I tested different K values, distance measures, sample sizes and PCA settings to see which combination gives the best result.</w:t>
      </w:r>
    </w:p>
    <w:p w14:paraId="5A17DAE0">
      <w:pPr>
        <w:pStyle w:val="2"/>
        <w:keepNext/>
        <w:keepLines/>
        <w:pageBreakBefore w:val="0"/>
        <w:widowControl/>
        <w:kinsoku/>
        <w:wordWrap/>
        <w:overflowPunct/>
        <w:topLinePunct w:val="0"/>
        <w:autoSpaceDE/>
        <w:autoSpaceDN/>
        <w:bidi w:val="0"/>
        <w:adjustRightInd/>
        <w:snapToGrid/>
        <w:spacing w:before="160"/>
        <w:textAlignment w:val="auto"/>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2. Architecture / Flow</w:t>
      </w:r>
    </w:p>
    <w:p w14:paraId="4B0A4365">
      <w:pPr>
        <w:rPr>
          <w:rFonts w:hint="default" w:ascii="Times New Roman" w:hAnsi="Times New Roman" w:cs="Times New Roman"/>
        </w:rPr>
      </w:pPr>
      <w:r>
        <w:rPr>
          <w:rFonts w:hint="default" w:ascii="Times New Roman" w:hAnsi="Times New Roman" w:cs="Times New Roman"/>
        </w:rPr>
        <w:drawing>
          <wp:inline distT="0" distB="0" distL="114300" distR="114300">
            <wp:extent cx="6619240" cy="2560320"/>
            <wp:effectExtent l="0" t="0" r="1016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619240" cy="2560320"/>
                    </a:xfrm>
                    <a:prstGeom prst="rect">
                      <a:avLst/>
                    </a:prstGeom>
                  </pic:spPr>
                </pic:pic>
              </a:graphicData>
            </a:graphic>
          </wp:inline>
        </w:drawing>
      </w:r>
    </w:p>
    <w:p w14:paraId="30FBFCAE">
      <w:pPr>
        <w:jc w:val="center"/>
        <w:rPr>
          <w:rFonts w:hint="default" w:ascii="Times New Roman" w:hAnsi="Times New Roman" w:cs="Times New Roman"/>
        </w:rPr>
      </w:pPr>
      <w:r>
        <w:rPr>
          <w:rFonts w:hint="default" w:ascii="Times New Roman" w:hAnsi="Times New Roman" w:cs="Times New Roman"/>
          <w:i/>
          <w:sz w:val="16"/>
        </w:rPr>
        <w:t>Figure 1: Overall flow used in the task</w:t>
      </w:r>
    </w:p>
    <w:p w14:paraId="4137ADB7">
      <w:pPr>
        <w:spacing w:after="40"/>
        <w:jc w:val="both"/>
        <w:rPr>
          <w:rFonts w:hint="default" w:ascii="Times New Roman" w:hAnsi="Times New Roman" w:cs="Times New Roman"/>
          <w:sz w:val="24"/>
          <w:szCs w:val="24"/>
        </w:rPr>
      </w:pPr>
      <w:r>
        <w:rPr>
          <w:rFonts w:hint="default" w:ascii="Times New Roman" w:hAnsi="Times New Roman" w:cs="Times New Roman"/>
          <w:sz w:val="24"/>
          <w:szCs w:val="24"/>
        </w:rPr>
        <w:t>First, I loaded and normalized the CIFAR-10 images. Since KNN becomes slow with a large dataset, I selected equal numbers of images from each class. I first ran KNN directly on the pixels, then repeated it with more data. Finally, I reduced the features using PCA and ran KNN again. The predictions were evaluated using accuracy, confusion matrix, precision and recall.</w:t>
      </w:r>
    </w:p>
    <w:p w14:paraId="1ED31B9A">
      <w:pPr>
        <w:pStyle w:val="2"/>
        <w:keepNext/>
        <w:keepLines/>
        <w:pageBreakBefore w:val="0"/>
        <w:widowControl/>
        <w:kinsoku/>
        <w:wordWrap/>
        <w:overflowPunct/>
        <w:topLinePunct w:val="0"/>
        <w:autoSpaceDE/>
        <w:autoSpaceDN/>
        <w:bidi w:val="0"/>
        <w:adjustRightInd/>
        <w:snapToGrid/>
        <w:spacing w:before="160"/>
        <w:textAlignment w:val="auto"/>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3. KNN Setup</w:t>
      </w:r>
    </w:p>
    <w:p w14:paraId="13C83541">
      <w:pPr>
        <w:pStyle w:val="23"/>
        <w:spacing w:after="0"/>
        <w:jc w:val="both"/>
        <w:rPr>
          <w:rFonts w:hint="default" w:ascii="Times New Roman" w:hAnsi="Times New Roman" w:cs="Times New Roman"/>
          <w:sz w:val="24"/>
          <w:szCs w:val="24"/>
        </w:rPr>
      </w:pPr>
      <w:r>
        <w:rPr>
          <w:rFonts w:hint="default" w:ascii="Times New Roman" w:hAnsi="Times New Roman" w:cs="Times New Roman"/>
          <w:sz w:val="24"/>
          <w:szCs w:val="24"/>
        </w:rPr>
        <w:t>CIFAR-10: 10 classes, 32 × 32 RGB images.</w:t>
      </w:r>
    </w:p>
    <w:p w14:paraId="445C0807">
      <w:pPr>
        <w:pStyle w:val="23"/>
        <w:spacing w:after="0"/>
        <w:jc w:val="both"/>
        <w:rPr>
          <w:rFonts w:hint="default" w:ascii="Times New Roman" w:hAnsi="Times New Roman" w:cs="Times New Roman"/>
          <w:sz w:val="24"/>
          <w:szCs w:val="24"/>
        </w:rPr>
      </w:pPr>
      <w:r>
        <w:rPr>
          <w:rFonts w:hint="default" w:ascii="Times New Roman" w:hAnsi="Times New Roman" w:cs="Times New Roman"/>
          <w:sz w:val="24"/>
          <w:szCs w:val="24"/>
        </w:rPr>
        <w:t>Pixel values were normalized to 0–1.</w:t>
      </w:r>
    </w:p>
    <w:p w14:paraId="3468F5EC">
      <w:pPr>
        <w:pStyle w:val="23"/>
        <w:spacing w:after="0"/>
        <w:jc w:val="both"/>
        <w:rPr>
          <w:rFonts w:hint="default" w:ascii="Times New Roman" w:hAnsi="Times New Roman" w:cs="Times New Roman"/>
          <w:sz w:val="24"/>
          <w:szCs w:val="24"/>
        </w:rPr>
      </w:pPr>
      <w:r>
        <w:rPr>
          <w:rFonts w:hint="default" w:ascii="Times New Roman" w:hAnsi="Times New Roman" w:cs="Times New Roman"/>
          <w:sz w:val="24"/>
          <w:szCs w:val="24"/>
        </w:rPr>
        <w:t>K values tested: 3, 4, 9, 20 and 47.</w:t>
      </w:r>
    </w:p>
    <w:p w14:paraId="11DDD98A">
      <w:pPr>
        <w:pStyle w:val="23"/>
        <w:spacing w:after="0"/>
        <w:jc w:val="both"/>
        <w:rPr>
          <w:rFonts w:hint="default" w:ascii="Times New Roman" w:hAnsi="Times New Roman" w:cs="Times New Roman"/>
          <w:sz w:val="24"/>
          <w:szCs w:val="24"/>
        </w:rPr>
      </w:pPr>
      <w:r>
        <w:rPr>
          <w:rFonts w:hint="default" w:ascii="Times New Roman" w:hAnsi="Times New Roman" w:cs="Times New Roman"/>
          <w:sz w:val="24"/>
          <w:szCs w:val="24"/>
        </w:rPr>
        <w:t>Distances tested: Euclidean, Manhattan, Minkowski, Cosine and Hamming.</w:t>
      </w:r>
    </w:p>
    <w:p w14:paraId="07504268">
      <w:pPr>
        <w:spacing w:after="40"/>
        <w:jc w:val="both"/>
        <w:rPr>
          <w:rFonts w:hint="default" w:ascii="Times New Roman" w:hAnsi="Times New Roman" w:cs="Times New Roman"/>
          <w:sz w:val="24"/>
          <w:szCs w:val="24"/>
        </w:rPr>
      </w:pPr>
      <w:r>
        <w:rPr>
          <w:rFonts w:hint="default" w:ascii="Times New Roman" w:hAnsi="Times New Roman" w:cs="Times New Roman"/>
          <w:sz w:val="24"/>
          <w:szCs w:val="24"/>
        </w:rPr>
        <w:t>For each test image, KNN finds the nearest training images and predicts the class that occurs most often among the selected neighbours.</w:t>
      </w:r>
    </w:p>
    <w:p w14:paraId="55FCE116">
      <w:pPr>
        <w:pStyle w:val="2"/>
        <w:keepNext/>
        <w:keepLines/>
        <w:pageBreakBefore w:val="0"/>
        <w:widowControl/>
        <w:kinsoku/>
        <w:wordWrap/>
        <w:overflowPunct/>
        <w:topLinePunct w:val="0"/>
        <w:autoSpaceDE/>
        <w:autoSpaceDN/>
        <w:bidi w:val="0"/>
        <w:adjustRightInd/>
        <w:snapToGrid/>
        <w:spacing w:before="160"/>
        <w:textAlignment w:val="auto"/>
        <w:rPr>
          <w:rFonts w:hint="default" w:ascii="Times New Roman" w:hAnsi="Times New Roman" w:cs="Times New Roman"/>
          <w:sz w:val="28"/>
          <w:szCs w:val="28"/>
        </w:rPr>
      </w:pPr>
      <w:r>
        <w:rPr>
          <w:rFonts w:hint="default" w:ascii="Times New Roman" w:hAnsi="Times New Roman" w:cs="Times New Roman"/>
          <w:color w:val="000000" w:themeColor="text1"/>
          <w:sz w:val="28"/>
          <w:szCs w:val="28"/>
          <w:u w:val="single"/>
          <w14:textFill>
            <w14:solidFill>
              <w14:schemeClr w14:val="tx1"/>
            </w14:solidFill>
          </w14:textFill>
        </w:rPr>
        <w:t>4. Experiment 1 – Baseline</w:t>
      </w:r>
    </w:p>
    <w:p w14:paraId="4FFBF091">
      <w:pPr>
        <w:spacing w:after="40"/>
        <w:rPr>
          <w:rFonts w:hint="default" w:ascii="Times New Roman" w:hAnsi="Times New Roman" w:cs="Times New Roman"/>
          <w:sz w:val="24"/>
          <w:szCs w:val="24"/>
        </w:rPr>
      </w:pPr>
      <w:r>
        <w:rPr>
          <w:rFonts w:hint="default" w:ascii="Times New Roman" w:hAnsi="Times New Roman" w:cs="Times New Roman"/>
          <w:sz w:val="24"/>
          <w:szCs w:val="24"/>
        </w:rPr>
        <w:t>I used 100 training and 20 test images per class, giving 1000 training and 200 test images. I tested all distance measures with the selected K values.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22FDB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75AFD91">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Experiment</w:t>
            </w:r>
          </w:p>
        </w:tc>
        <w:tc>
          <w:tcPr>
            <w:tcW w:w="2592" w:type="dxa"/>
          </w:tcPr>
          <w:p w14:paraId="769D9361">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Best K</w:t>
            </w:r>
          </w:p>
        </w:tc>
        <w:tc>
          <w:tcPr>
            <w:tcW w:w="2592" w:type="dxa"/>
          </w:tcPr>
          <w:p w14:paraId="6DA2AF93">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Distance</w:t>
            </w:r>
          </w:p>
        </w:tc>
        <w:tc>
          <w:tcPr>
            <w:tcW w:w="2592" w:type="dxa"/>
          </w:tcPr>
          <w:p w14:paraId="27D1F6E5">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Accuracy</w:t>
            </w:r>
          </w:p>
        </w:tc>
      </w:tr>
      <w:tr w14:paraId="6298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FD0344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1000 / 200</w:t>
            </w:r>
          </w:p>
        </w:tc>
        <w:tc>
          <w:tcPr>
            <w:tcW w:w="2592" w:type="dxa"/>
          </w:tcPr>
          <w:p w14:paraId="5B02119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592" w:type="dxa"/>
          </w:tcPr>
          <w:p w14:paraId="0188662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Manhattan</w:t>
            </w:r>
          </w:p>
        </w:tc>
        <w:tc>
          <w:tcPr>
            <w:tcW w:w="2592" w:type="dxa"/>
          </w:tcPr>
          <w:p w14:paraId="6354A9A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30.0%</w:t>
            </w:r>
          </w:p>
        </w:tc>
      </w:tr>
    </w:tbl>
    <w:p w14:paraId="151A001F">
      <w:pP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850265</wp:posOffset>
            </wp:positionH>
            <wp:positionV relativeFrom="paragraph">
              <wp:posOffset>-7971155</wp:posOffset>
            </wp:positionV>
            <wp:extent cx="5023485" cy="3550920"/>
            <wp:effectExtent l="0" t="0" r="5715" b="0"/>
            <wp:wrapTight wrapText="bothSides">
              <wp:wrapPolygon>
                <wp:start x="0" y="0"/>
                <wp:lineTo x="0" y="21507"/>
                <wp:lineTo x="21559" y="21507"/>
                <wp:lineTo x="2155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3485" cy="3550920"/>
                    </a:xfrm>
                    <a:prstGeom prst="rect">
                      <a:avLst/>
                    </a:prstGeom>
                  </pic:spPr>
                </pic:pic>
              </a:graphicData>
            </a:graphic>
          </wp:anchor>
        </w:drawing>
      </w:r>
    </w:p>
    <w:p w14:paraId="74CA8FDC">
      <w:pPr>
        <w:jc w:val="center"/>
        <w:rPr>
          <w:rFonts w:hint="default" w:ascii="Times New Roman" w:hAnsi="Times New Roman" w:cs="Times New Roman"/>
          <w:i/>
          <w:sz w:val="16"/>
        </w:rPr>
      </w:pPr>
    </w:p>
    <w:p w14:paraId="4E6BF15B">
      <w:pPr>
        <w:jc w:val="center"/>
        <w:rPr>
          <w:rFonts w:hint="default" w:ascii="Times New Roman" w:hAnsi="Times New Roman" w:cs="Times New Roman"/>
          <w:i/>
          <w:sz w:val="16"/>
        </w:rPr>
      </w:pPr>
    </w:p>
    <w:p w14:paraId="44F40D6C">
      <w:pPr>
        <w:jc w:val="center"/>
        <w:rPr>
          <w:rFonts w:hint="default" w:ascii="Times New Roman" w:hAnsi="Times New Roman" w:cs="Times New Roman"/>
          <w:i/>
          <w:sz w:val="16"/>
        </w:rPr>
      </w:pPr>
    </w:p>
    <w:p w14:paraId="0542B4E2">
      <w:pPr>
        <w:jc w:val="center"/>
        <w:rPr>
          <w:rFonts w:hint="default" w:ascii="Times New Roman" w:hAnsi="Times New Roman" w:cs="Times New Roman"/>
          <w:i/>
          <w:sz w:val="16"/>
        </w:rPr>
      </w:pPr>
    </w:p>
    <w:p w14:paraId="00AB49A8">
      <w:pPr>
        <w:jc w:val="center"/>
        <w:rPr>
          <w:rFonts w:hint="default" w:ascii="Times New Roman" w:hAnsi="Times New Roman" w:cs="Times New Roman"/>
          <w:i/>
          <w:sz w:val="16"/>
        </w:rPr>
      </w:pPr>
    </w:p>
    <w:p w14:paraId="24975DC4">
      <w:pPr>
        <w:jc w:val="center"/>
        <w:rPr>
          <w:rFonts w:hint="default" w:ascii="Times New Roman" w:hAnsi="Times New Roman" w:cs="Times New Roman"/>
          <w:i/>
          <w:sz w:val="16"/>
        </w:rPr>
      </w:pPr>
    </w:p>
    <w:p w14:paraId="30A2EABD">
      <w:pPr>
        <w:jc w:val="center"/>
        <w:rPr>
          <w:rFonts w:hint="default" w:ascii="Times New Roman" w:hAnsi="Times New Roman" w:cs="Times New Roman"/>
          <w:i/>
          <w:sz w:val="16"/>
        </w:rPr>
      </w:pPr>
    </w:p>
    <w:p w14:paraId="1A050A9C">
      <w:pPr>
        <w:jc w:val="center"/>
        <w:rPr>
          <w:rFonts w:hint="default" w:ascii="Times New Roman" w:hAnsi="Times New Roman" w:cs="Times New Roman"/>
          <w:i/>
          <w:sz w:val="16"/>
        </w:rPr>
      </w:pPr>
    </w:p>
    <w:p w14:paraId="66FCC951">
      <w:pPr>
        <w:jc w:val="center"/>
        <w:rPr>
          <w:rFonts w:hint="default" w:ascii="Times New Roman" w:hAnsi="Times New Roman" w:cs="Times New Roman"/>
          <w:i/>
          <w:sz w:val="16"/>
        </w:rPr>
      </w:pPr>
    </w:p>
    <w:p w14:paraId="7E716C9B">
      <w:pPr>
        <w:jc w:val="center"/>
        <w:rPr>
          <w:rFonts w:hint="default" w:ascii="Times New Roman" w:hAnsi="Times New Roman" w:cs="Times New Roman"/>
          <w:i/>
          <w:sz w:val="16"/>
        </w:rPr>
      </w:pPr>
    </w:p>
    <w:p w14:paraId="202FD575">
      <w:pPr>
        <w:jc w:val="center"/>
        <w:rPr>
          <w:rFonts w:hint="default" w:ascii="Times New Roman" w:hAnsi="Times New Roman" w:cs="Times New Roman"/>
          <w:i/>
          <w:sz w:val="16"/>
        </w:rPr>
      </w:pPr>
    </w:p>
    <w:p w14:paraId="31CBDB85">
      <w:pPr>
        <w:jc w:val="center"/>
        <w:rPr>
          <w:rFonts w:hint="default" w:ascii="Times New Roman" w:hAnsi="Times New Roman" w:cs="Times New Roman"/>
          <w:i/>
          <w:sz w:val="16"/>
        </w:rPr>
      </w:pPr>
    </w:p>
    <w:p w14:paraId="7F37F9B0">
      <w:pPr>
        <w:jc w:val="center"/>
        <w:rPr>
          <w:rFonts w:hint="default" w:ascii="Times New Roman" w:hAnsi="Times New Roman" w:cs="Times New Roman"/>
          <w:i/>
          <w:sz w:val="16"/>
        </w:rPr>
      </w:pPr>
    </w:p>
    <w:p w14:paraId="63B2C251">
      <w:pPr>
        <w:jc w:val="center"/>
        <w:rPr>
          <w:rFonts w:hint="default" w:ascii="Times New Roman" w:hAnsi="Times New Roman" w:cs="Times New Roman"/>
          <w:i/>
          <w:sz w:val="16"/>
        </w:rPr>
      </w:pPr>
    </w:p>
    <w:p w14:paraId="0AA98EFD">
      <w:pPr>
        <w:jc w:val="center"/>
        <w:rPr>
          <w:rFonts w:hint="default" w:ascii="Times New Roman" w:hAnsi="Times New Roman" w:cs="Times New Roman"/>
          <w:i/>
          <w:sz w:val="16"/>
        </w:rPr>
      </w:pPr>
    </w:p>
    <w:p w14:paraId="692C2988">
      <w:pPr>
        <w:jc w:val="center"/>
        <w:rPr>
          <w:rFonts w:hint="default" w:ascii="Times New Roman" w:hAnsi="Times New Roman" w:cs="Times New Roman"/>
          <w:i/>
          <w:sz w:val="16"/>
        </w:rPr>
      </w:pPr>
    </w:p>
    <w:p w14:paraId="4749B828">
      <w:pPr>
        <w:jc w:val="center"/>
        <w:rPr>
          <w:rFonts w:hint="default" w:ascii="Times New Roman" w:hAnsi="Times New Roman" w:cs="Times New Roman"/>
          <w:i/>
          <w:sz w:val="16"/>
        </w:rPr>
      </w:pPr>
    </w:p>
    <w:p w14:paraId="62D6B274">
      <w:pPr>
        <w:jc w:val="center"/>
        <w:rPr>
          <w:rFonts w:hint="default" w:ascii="Times New Roman" w:hAnsi="Times New Roman" w:cs="Times New Roman"/>
          <w:i/>
          <w:sz w:val="16"/>
        </w:rPr>
      </w:pPr>
    </w:p>
    <w:p w14:paraId="14BB87F1">
      <w:pPr>
        <w:jc w:val="center"/>
        <w:rPr>
          <w:rFonts w:hint="default" w:ascii="Times New Roman" w:hAnsi="Times New Roman" w:cs="Times New Roman"/>
          <w:i/>
          <w:sz w:val="16"/>
        </w:rPr>
      </w:pPr>
    </w:p>
    <w:p w14:paraId="19E97EF9">
      <w:pPr>
        <w:jc w:val="center"/>
        <w:rPr>
          <w:rFonts w:hint="default" w:ascii="Times New Roman" w:hAnsi="Times New Roman" w:cs="Times New Roman"/>
        </w:rPr>
      </w:pPr>
      <w:r>
        <w:rPr>
          <w:rFonts w:hint="default" w:ascii="Times New Roman" w:hAnsi="Times New Roman" w:cs="Times New Roman"/>
          <w:i/>
          <w:sz w:val="16"/>
        </w:rPr>
        <w:t>Figure 2: Accuracy for different K values and distance measures</w:t>
      </w:r>
    </w:p>
    <w:p w14:paraId="1DEFC474">
      <w:pPr>
        <w:spacing w:after="40"/>
        <w:jc w:val="both"/>
        <w:rPr>
          <w:rFonts w:hint="default" w:ascii="Times New Roman" w:hAnsi="Times New Roman" w:cs="Times New Roman"/>
          <w:sz w:val="24"/>
          <w:szCs w:val="24"/>
        </w:rPr>
      </w:pPr>
      <w:r>
        <w:rPr>
          <w:rFonts w:hint="default" w:ascii="Times New Roman" w:hAnsi="Times New Roman" w:cs="Times New Roman"/>
          <w:sz w:val="24"/>
          <w:szCs w:val="24"/>
        </w:rPr>
        <w:t>The graph shows that changing K and distance changes the accuracy, but the overall performance is low. The best result in this experiment was 30% with K = 4 and Manhattan distance.</w:t>
      </w:r>
    </w:p>
    <w:p w14:paraId="01215E0C">
      <w:pPr>
        <w:pStyle w:val="2"/>
        <w:keepNext/>
        <w:keepLines/>
        <w:pageBreakBefore w:val="0"/>
        <w:widowControl/>
        <w:kinsoku/>
        <w:wordWrap/>
        <w:overflowPunct/>
        <w:topLinePunct w:val="0"/>
        <w:autoSpaceDE/>
        <w:autoSpaceDN/>
        <w:bidi w:val="0"/>
        <w:adjustRightInd/>
        <w:snapToGrid/>
        <w:spacing w:before="160"/>
        <w:textAlignment w:val="auto"/>
        <w:rPr>
          <w:rFonts w:hint="default" w:ascii="Times New Roman" w:hAnsi="Times New Roman" w:cs="Times New Roman"/>
        </w:rPr>
      </w:pPr>
      <w:r>
        <w:rPr>
          <w:rFonts w:hint="default" w:ascii="Times New Roman" w:hAnsi="Times New Roman" w:cs="Times New Roman"/>
          <w:color w:val="000000" w:themeColor="text1"/>
          <w:sz w:val="28"/>
          <w:szCs w:val="28"/>
          <w:u w:val="single"/>
          <w14:textFill>
            <w14:solidFill>
              <w14:schemeClr w14:val="tx1"/>
            </w14:solidFill>
          </w14:textFill>
        </w:rPr>
        <w:t>5. Experiment 2 – More Data</w:t>
      </w:r>
    </w:p>
    <w:p w14:paraId="1D707E33">
      <w:pPr>
        <w:keepNext w:val="0"/>
        <w:keepLines w:val="0"/>
        <w:pageBreakBefore w:val="0"/>
        <w:widowControl/>
        <w:kinsoku/>
        <w:wordWrap/>
        <w:overflowPunct/>
        <w:topLinePunct w:val="0"/>
        <w:autoSpaceDE/>
        <w:autoSpaceDN/>
        <w:bidi w:val="0"/>
        <w:adjustRightInd/>
        <w:snapToGrid/>
        <w:spacing w:after="8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 increased the sample to 200 training and 40 test images per class, giving 2000 training and 400 test images. The same K and distance combinations were tested.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05B0B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0E7B612B">
            <w:pPr>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Experiment</w:t>
            </w:r>
          </w:p>
        </w:tc>
        <w:tc>
          <w:tcPr>
            <w:tcW w:w="2592" w:type="dxa"/>
          </w:tcPr>
          <w:p w14:paraId="7B7B7844">
            <w:pPr>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Best K</w:t>
            </w:r>
          </w:p>
        </w:tc>
        <w:tc>
          <w:tcPr>
            <w:tcW w:w="2592" w:type="dxa"/>
          </w:tcPr>
          <w:p w14:paraId="56518293">
            <w:pPr>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Distance</w:t>
            </w:r>
          </w:p>
        </w:tc>
        <w:tc>
          <w:tcPr>
            <w:tcW w:w="2592" w:type="dxa"/>
          </w:tcPr>
          <w:p w14:paraId="25134B24">
            <w:pPr>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Accuracy</w:t>
            </w:r>
          </w:p>
        </w:tc>
      </w:tr>
      <w:tr w14:paraId="6EC6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716AFA93">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2000 / 400</w:t>
            </w:r>
          </w:p>
        </w:tc>
        <w:tc>
          <w:tcPr>
            <w:tcW w:w="2592" w:type="dxa"/>
          </w:tcPr>
          <w:p w14:paraId="206616DA">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47</w:t>
            </w:r>
          </w:p>
        </w:tc>
        <w:tc>
          <w:tcPr>
            <w:tcW w:w="2592" w:type="dxa"/>
          </w:tcPr>
          <w:p w14:paraId="19830677">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Euclidean</w:t>
            </w:r>
          </w:p>
        </w:tc>
        <w:tc>
          <w:tcPr>
            <w:tcW w:w="2592" w:type="dxa"/>
          </w:tcPr>
          <w:p w14:paraId="12CB3680">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29.75%</w:t>
            </w:r>
          </w:p>
        </w:tc>
      </w:tr>
    </w:tbl>
    <w:p w14:paraId="76493863">
      <w:pPr>
        <w:keepNext w:val="0"/>
        <w:keepLines w:val="0"/>
        <w:pageBreakBefore w:val="0"/>
        <w:widowControl/>
        <w:kinsoku/>
        <w:wordWrap/>
        <w:overflowPunct/>
        <w:topLinePunct w:val="0"/>
        <w:autoSpaceDE/>
        <w:autoSpaceDN/>
        <w:bidi w:val="0"/>
        <w:adjustRightInd/>
        <w:snapToGrid/>
        <w:spacing w:before="80" w:after="4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accuracy was slightly lower than the first experiment. Therefore, simply increasing the number of images did not improve the result.</w:t>
      </w:r>
    </w:p>
    <w:p w14:paraId="154681A2">
      <w:pPr>
        <w:pStyle w:val="2"/>
        <w:keepNext/>
        <w:keepLines/>
        <w:pageBreakBefore w:val="0"/>
        <w:widowControl/>
        <w:kinsoku/>
        <w:wordWrap/>
        <w:overflowPunct/>
        <w:topLinePunct w:val="0"/>
        <w:autoSpaceDE/>
        <w:autoSpaceDN/>
        <w:bidi w:val="0"/>
        <w:adjustRightInd/>
        <w:snapToGrid/>
        <w:spacing w:before="160"/>
        <w:textAlignment w:val="auto"/>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6. PCA Experiment</w:t>
      </w:r>
    </w:p>
    <w:p w14:paraId="1DA9B8BB">
      <w:pPr>
        <w:spacing w:after="40"/>
        <w:rPr>
          <w:rFonts w:hint="default" w:ascii="Times New Roman" w:hAnsi="Times New Roman" w:cs="Times New Roman"/>
          <w:sz w:val="24"/>
          <w:szCs w:val="24"/>
        </w:rPr>
      </w:pPr>
      <w:r>
        <w:rPr>
          <w:rFonts w:hint="default" w:ascii="Times New Roman" w:hAnsi="Times New Roman" w:cs="Times New Roman"/>
          <w:sz w:val="24"/>
          <w:szCs w:val="24"/>
        </w:rPr>
        <w:t>The original image has 3072 pixel values. I used PCA to reduce this number before applying KNN. I tested 50 and 100 components. PCA was fitted on the training data and the same transformation was applied to the test data.</w:t>
      </w:r>
    </w:p>
    <w:p w14:paraId="3504B2A9">
      <w:pPr>
        <w:rPr>
          <w:rFonts w:hint="default" w:ascii="Times New Roman" w:hAnsi="Times New Roman" w:cs="Times New Roman"/>
        </w:rPr>
      </w:pPr>
      <w:r>
        <w:rPr>
          <w:rFonts w:hint="default" w:ascii="Times New Roman" w:hAnsi="Times New Roman" w:cs="Times New Roman"/>
        </w:rPr>
        <w:drawing>
          <wp:inline distT="0" distB="0" distL="114300" distR="114300">
            <wp:extent cx="5394960" cy="366903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94960" cy="3669510"/>
                    </a:xfrm>
                    <a:prstGeom prst="rect">
                      <a:avLst/>
                    </a:prstGeom>
                  </pic:spPr>
                </pic:pic>
              </a:graphicData>
            </a:graphic>
          </wp:inline>
        </w:drawing>
      </w:r>
    </w:p>
    <w:p w14:paraId="3218B55B">
      <w:pPr>
        <w:jc w:val="center"/>
        <w:rPr>
          <w:rFonts w:hint="default" w:ascii="Times New Roman" w:hAnsi="Times New Roman" w:cs="Times New Roman"/>
          <w:sz w:val="18"/>
          <w:szCs w:val="18"/>
        </w:rPr>
      </w:pPr>
      <w:r>
        <w:rPr>
          <w:rFonts w:hint="default" w:ascii="Times New Roman" w:hAnsi="Times New Roman" w:cs="Times New Roman"/>
          <w:i/>
          <w:sz w:val="18"/>
          <w:szCs w:val="18"/>
        </w:rPr>
        <w:t>Figure 3: Cumulative explained variance with PCA</w:t>
      </w:r>
    </w:p>
    <w:p w14:paraId="45A52FA9">
      <w:pPr>
        <w:spacing w:after="40"/>
        <w:rPr>
          <w:rFonts w:hint="default" w:ascii="Times New Roman" w:hAnsi="Times New Roman" w:cs="Times New Roman"/>
          <w:sz w:val="24"/>
          <w:szCs w:val="24"/>
        </w:rPr>
      </w:pPr>
      <w:r>
        <w:rPr>
          <w:rFonts w:hint="default" w:ascii="Times New Roman" w:hAnsi="Times New Roman" w:cs="Times New Roman"/>
          <w:sz w:val="24"/>
          <w:szCs w:val="24"/>
        </w:rPr>
        <w:t>This plot shows how the retained information increases as more PCA components are used. I then tested KNN using the selected PCA sizes.</w:t>
      </w:r>
    </w:p>
    <w:p w14:paraId="72166883">
      <w:pPr>
        <w:rPr>
          <w:rFonts w:hint="default" w:ascii="Times New Roman" w:hAnsi="Times New Roman" w:cs="Times New Roman"/>
        </w:rPr>
      </w:pPr>
      <w:r>
        <w:rPr>
          <w:rFonts w:hint="default" w:ascii="Times New Roman" w:hAnsi="Times New Roman" w:cs="Times New Roman"/>
        </w:rPr>
        <w:drawing>
          <wp:inline distT="0" distB="0" distL="114300" distR="114300">
            <wp:extent cx="6513195" cy="3233420"/>
            <wp:effectExtent l="0" t="0" r="952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513195" cy="3233420"/>
                    </a:xfrm>
                    <a:prstGeom prst="rect">
                      <a:avLst/>
                    </a:prstGeom>
                  </pic:spPr>
                </pic:pic>
              </a:graphicData>
            </a:graphic>
          </wp:inline>
        </w:drawing>
      </w:r>
    </w:p>
    <w:p w14:paraId="51774B43">
      <w:pPr>
        <w:jc w:val="center"/>
        <w:rPr>
          <w:rFonts w:hint="default" w:ascii="Times New Roman" w:hAnsi="Times New Roman" w:cs="Times New Roman"/>
          <w:sz w:val="18"/>
          <w:szCs w:val="18"/>
        </w:rPr>
      </w:pPr>
      <w:r>
        <w:rPr>
          <w:rFonts w:hint="default" w:ascii="Times New Roman" w:hAnsi="Times New Roman" w:cs="Times New Roman"/>
          <w:i/>
          <w:sz w:val="18"/>
          <w:szCs w:val="18"/>
        </w:rPr>
        <w:t>Figure 4: KNN accuracy after PCA</w:t>
      </w:r>
    </w:p>
    <w:p w14:paraId="6D1CA6C0">
      <w:pPr>
        <w:spacing w:after="40"/>
        <w:rPr>
          <w:rFonts w:hint="default" w:ascii="Times New Roman" w:hAnsi="Times New Roman" w:cs="Times New Roman"/>
          <w:sz w:val="18"/>
          <w:szCs w:val="18"/>
        </w:rPr>
      </w:pPr>
      <w:r>
        <w:rPr>
          <w:rFonts w:hint="default" w:ascii="Times New Roman" w:hAnsi="Times New Roman" w:cs="Times New Roman"/>
          <w:sz w:val="24"/>
          <w:szCs w:val="24"/>
        </w:rPr>
        <w:t>The heatmap compares K and distance methods. Cosine distance gives the stronger results after PCA, especially for K = 9</w:t>
      </w:r>
      <w:r>
        <w:rPr>
          <w:rFonts w:hint="default" w:ascii="Times New Roman" w:hAnsi="Times New Roman" w:cs="Times New Roman"/>
          <w:sz w:val="18"/>
          <w:szCs w:val="18"/>
        </w:rPr>
        <w:t>.</w:t>
      </w:r>
    </w:p>
    <w:p w14:paraId="68C27E08">
      <w:pPr>
        <w:pStyle w:val="2"/>
        <w:keepNext/>
        <w:keepLines/>
        <w:pageBreakBefore w:val="0"/>
        <w:widowControl/>
        <w:kinsoku/>
        <w:wordWrap/>
        <w:overflowPunct/>
        <w:topLinePunct w:val="0"/>
        <w:autoSpaceDE/>
        <w:autoSpaceDN/>
        <w:bidi w:val="0"/>
        <w:adjustRightInd/>
        <w:snapToGrid/>
        <w:spacing w:before="160"/>
        <w:jc w:val="both"/>
        <w:textAlignment w:val="auto"/>
        <w:rPr>
          <w:rFonts w:hint="default" w:ascii="Times New Roman" w:hAnsi="Times New Roman" w:cs="Times New Roman"/>
          <w:color w:val="000000" w:themeColor="text1"/>
          <w:u w:val="single"/>
          <w14:textFill>
            <w14:solidFill>
              <w14:schemeClr w14:val="tx1"/>
            </w14:solidFill>
          </w14:textFill>
        </w:rPr>
      </w:pPr>
    </w:p>
    <w:p w14:paraId="602CE86A">
      <w:pPr>
        <w:rPr>
          <w:rFonts w:hint="default" w:ascii="Times New Roman" w:hAnsi="Times New Roman" w:cs="Times New Roman"/>
          <w:color w:val="000000" w:themeColor="text1"/>
          <w:u w:val="single"/>
          <w14:textFill>
            <w14:solidFill>
              <w14:schemeClr w14:val="tx1"/>
            </w14:solidFill>
          </w14:textFill>
        </w:rPr>
      </w:pPr>
    </w:p>
    <w:p w14:paraId="14946464">
      <w:pPr>
        <w:rPr>
          <w:rFonts w:hint="default" w:ascii="Times New Roman" w:hAnsi="Times New Roman" w:cs="Times New Roman"/>
          <w:color w:val="000000" w:themeColor="text1"/>
          <w:u w:val="single"/>
          <w14:textFill>
            <w14:solidFill>
              <w14:schemeClr w14:val="tx1"/>
            </w14:solidFill>
          </w14:textFill>
        </w:rPr>
      </w:pPr>
    </w:p>
    <w:p w14:paraId="1808CF28">
      <w:pPr>
        <w:pStyle w:val="2"/>
        <w:keepNext/>
        <w:keepLines/>
        <w:pageBreakBefore w:val="0"/>
        <w:widowControl/>
        <w:kinsoku/>
        <w:wordWrap/>
        <w:overflowPunct/>
        <w:topLinePunct w:val="0"/>
        <w:autoSpaceDE/>
        <w:autoSpaceDN/>
        <w:bidi w:val="0"/>
        <w:adjustRightInd/>
        <w:snapToGrid/>
        <w:spacing w:before="160" w:after="80"/>
        <w:jc w:val="both"/>
        <w:textAlignment w:val="auto"/>
        <w:rPr>
          <w:rFonts w:hint="default" w:ascii="Times New Roman" w:hAnsi="Times New Roman" w:cs="Times New Roman"/>
          <w:color w:val="000000" w:themeColor="text1"/>
          <w:u w:val="single"/>
          <w14:textFill>
            <w14:solidFill>
              <w14:schemeClr w14:val="tx1"/>
            </w14:solidFill>
          </w14:textFill>
        </w:rPr>
      </w:pPr>
      <w:r>
        <w:rPr>
          <w:rFonts w:hint="default" w:ascii="Times New Roman" w:hAnsi="Times New Roman" w:cs="Times New Roman"/>
          <w:color w:val="000000" w:themeColor="text1"/>
          <w:u w:val="single"/>
          <w14:textFill>
            <w14:solidFill>
              <w14:schemeClr w14:val="tx1"/>
            </w14:solidFill>
          </w14:textFill>
        </w:rPr>
        <w:t>7. Best Result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26D8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5AA405BD">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Setting</w:t>
            </w:r>
          </w:p>
        </w:tc>
        <w:tc>
          <w:tcPr>
            <w:tcW w:w="5184" w:type="dxa"/>
          </w:tcPr>
          <w:p w14:paraId="4CB2AD9C">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Best value</w:t>
            </w:r>
          </w:p>
        </w:tc>
      </w:tr>
      <w:tr w14:paraId="33DB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02B884E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PCA components</w:t>
            </w:r>
          </w:p>
        </w:tc>
        <w:tc>
          <w:tcPr>
            <w:tcW w:w="5184" w:type="dxa"/>
          </w:tcPr>
          <w:p w14:paraId="266C036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r>
      <w:tr w14:paraId="33F1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35F1DB0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Distance</w:t>
            </w:r>
          </w:p>
        </w:tc>
        <w:tc>
          <w:tcPr>
            <w:tcW w:w="5184" w:type="dxa"/>
          </w:tcPr>
          <w:p w14:paraId="5C16F22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Cosine</w:t>
            </w:r>
          </w:p>
        </w:tc>
      </w:tr>
      <w:tr w14:paraId="7E51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78B317C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K</w:t>
            </w:r>
          </w:p>
        </w:tc>
        <w:tc>
          <w:tcPr>
            <w:tcW w:w="5184" w:type="dxa"/>
          </w:tcPr>
          <w:p w14:paraId="089D2DB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9</w:t>
            </w:r>
          </w:p>
        </w:tc>
      </w:tr>
      <w:tr w14:paraId="53FF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40150BD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Accuracy</w:t>
            </w:r>
          </w:p>
        </w:tc>
        <w:tc>
          <w:tcPr>
            <w:tcW w:w="5184" w:type="dxa"/>
          </w:tcPr>
          <w:p w14:paraId="6F74F11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37.5%</w:t>
            </w:r>
          </w:p>
        </w:tc>
      </w:tr>
      <w:tr w14:paraId="0F80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43AF875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Average precision</w:t>
            </w:r>
          </w:p>
        </w:tc>
        <w:tc>
          <w:tcPr>
            <w:tcW w:w="5184" w:type="dxa"/>
          </w:tcPr>
          <w:p w14:paraId="26BD0DA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0.3963</w:t>
            </w:r>
          </w:p>
        </w:tc>
      </w:tr>
      <w:tr w14:paraId="10E5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tcPr>
          <w:p w14:paraId="1979021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Average recall</w:t>
            </w:r>
          </w:p>
        </w:tc>
        <w:tc>
          <w:tcPr>
            <w:tcW w:w="5184" w:type="dxa"/>
          </w:tcPr>
          <w:p w14:paraId="09031EE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0.375</w:t>
            </w:r>
          </w:p>
        </w:tc>
      </w:tr>
    </w:tbl>
    <w:p w14:paraId="05DA8219">
      <w:pPr>
        <w:rPr>
          <w:rFonts w:hint="default" w:ascii="Times New Roman" w:hAnsi="Times New Roman" w:cs="Times New Roman"/>
        </w:rPr>
      </w:pPr>
    </w:p>
    <w:p w14:paraId="1DDE35EA">
      <w:pPr>
        <w:jc w:val="center"/>
        <w:rPr>
          <w:rFonts w:hint="default" w:ascii="Times New Roman" w:hAnsi="Times New Roman" w:cs="Times New Roman"/>
        </w:rPr>
      </w:pPr>
      <w:r>
        <w:rPr>
          <w:rFonts w:hint="default" w:ascii="Times New Roman" w:hAnsi="Times New Roman" w:cs="Times New Roman"/>
          <w:i/>
          <w:sz w:val="18"/>
          <w:szCs w:val="18"/>
        </w:rPr>
        <w:t>Figure 5: Accuracy progression across experiments</w:t>
      </w:r>
    </w:p>
    <w:p w14:paraId="67120470">
      <w:pPr>
        <w:spacing w:after="40"/>
        <w:rPr>
          <w:rFonts w:hint="default" w:ascii="Times New Roman" w:hAnsi="Times New Roman" w:cs="Times New Roman"/>
          <w:sz w:val="24"/>
          <w:szCs w:val="24"/>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508635</wp:posOffset>
            </wp:positionH>
            <wp:positionV relativeFrom="paragraph">
              <wp:posOffset>218440</wp:posOffset>
            </wp:positionV>
            <wp:extent cx="5394960" cy="3645535"/>
            <wp:effectExtent l="0" t="0" r="0" b="1206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94960" cy="3646087"/>
                    </a:xfrm>
                    <a:prstGeom prst="rect">
                      <a:avLst/>
                    </a:prstGeom>
                  </pic:spPr>
                </pic:pic>
              </a:graphicData>
            </a:graphic>
          </wp:anchor>
        </w:drawing>
      </w:r>
    </w:p>
    <w:p w14:paraId="45E583DB">
      <w:pPr>
        <w:spacing w:after="40"/>
        <w:rPr>
          <w:rFonts w:hint="default" w:ascii="Times New Roman" w:hAnsi="Times New Roman" w:cs="Times New Roman"/>
          <w:sz w:val="24"/>
          <w:szCs w:val="24"/>
        </w:rPr>
      </w:pPr>
    </w:p>
    <w:p w14:paraId="6F485318">
      <w:pPr>
        <w:spacing w:after="40"/>
        <w:rPr>
          <w:rFonts w:hint="default" w:ascii="Times New Roman" w:hAnsi="Times New Roman" w:cs="Times New Roman"/>
          <w:sz w:val="24"/>
          <w:szCs w:val="24"/>
        </w:rPr>
      </w:pPr>
    </w:p>
    <w:p w14:paraId="56696DF6">
      <w:pPr>
        <w:spacing w:after="40"/>
        <w:rPr>
          <w:rFonts w:hint="default" w:ascii="Times New Roman" w:hAnsi="Times New Roman" w:cs="Times New Roman"/>
          <w:sz w:val="24"/>
          <w:szCs w:val="24"/>
        </w:rPr>
      </w:pPr>
    </w:p>
    <w:p w14:paraId="39E0C42F">
      <w:pPr>
        <w:spacing w:after="40"/>
        <w:rPr>
          <w:rFonts w:hint="default" w:ascii="Times New Roman" w:hAnsi="Times New Roman" w:cs="Times New Roman"/>
          <w:sz w:val="24"/>
          <w:szCs w:val="24"/>
        </w:rPr>
      </w:pPr>
    </w:p>
    <w:p w14:paraId="084D75B7">
      <w:pPr>
        <w:spacing w:after="40"/>
        <w:rPr>
          <w:rFonts w:hint="default" w:ascii="Times New Roman" w:hAnsi="Times New Roman" w:cs="Times New Roman"/>
          <w:sz w:val="24"/>
          <w:szCs w:val="24"/>
        </w:rPr>
      </w:pPr>
    </w:p>
    <w:p w14:paraId="79A5D838">
      <w:pPr>
        <w:spacing w:after="40"/>
        <w:rPr>
          <w:rFonts w:hint="default" w:ascii="Times New Roman" w:hAnsi="Times New Roman" w:cs="Times New Roman"/>
          <w:sz w:val="24"/>
          <w:szCs w:val="24"/>
        </w:rPr>
      </w:pPr>
    </w:p>
    <w:p w14:paraId="13DE700A">
      <w:pPr>
        <w:spacing w:after="40"/>
        <w:rPr>
          <w:rFonts w:hint="default" w:ascii="Times New Roman" w:hAnsi="Times New Roman" w:cs="Times New Roman"/>
          <w:sz w:val="24"/>
          <w:szCs w:val="24"/>
        </w:rPr>
      </w:pPr>
    </w:p>
    <w:p w14:paraId="69E6AD70">
      <w:pPr>
        <w:spacing w:after="40"/>
        <w:rPr>
          <w:rFonts w:hint="default" w:ascii="Times New Roman" w:hAnsi="Times New Roman" w:cs="Times New Roman"/>
          <w:sz w:val="24"/>
          <w:szCs w:val="24"/>
        </w:rPr>
      </w:pPr>
    </w:p>
    <w:p w14:paraId="73BED502">
      <w:pPr>
        <w:spacing w:after="40"/>
        <w:rPr>
          <w:rFonts w:hint="default" w:ascii="Times New Roman" w:hAnsi="Times New Roman" w:cs="Times New Roman"/>
          <w:sz w:val="24"/>
          <w:szCs w:val="24"/>
        </w:rPr>
      </w:pPr>
    </w:p>
    <w:p w14:paraId="6D0622E0">
      <w:pPr>
        <w:spacing w:after="40"/>
        <w:rPr>
          <w:rFonts w:hint="default" w:ascii="Times New Roman" w:hAnsi="Times New Roman" w:cs="Times New Roman"/>
          <w:sz w:val="24"/>
          <w:szCs w:val="24"/>
        </w:rPr>
      </w:pPr>
    </w:p>
    <w:p w14:paraId="7F0C6B25">
      <w:pPr>
        <w:spacing w:after="40"/>
        <w:rPr>
          <w:rFonts w:hint="default" w:ascii="Times New Roman" w:hAnsi="Times New Roman" w:cs="Times New Roman"/>
          <w:sz w:val="24"/>
          <w:szCs w:val="24"/>
        </w:rPr>
      </w:pPr>
    </w:p>
    <w:p w14:paraId="6C25FB47">
      <w:pPr>
        <w:spacing w:after="40"/>
        <w:rPr>
          <w:rFonts w:hint="default" w:ascii="Times New Roman" w:hAnsi="Times New Roman" w:cs="Times New Roman"/>
          <w:sz w:val="24"/>
          <w:szCs w:val="24"/>
        </w:rPr>
      </w:pPr>
    </w:p>
    <w:p w14:paraId="1B4D9C73">
      <w:pPr>
        <w:spacing w:after="40"/>
        <w:rPr>
          <w:rFonts w:hint="default" w:ascii="Times New Roman" w:hAnsi="Times New Roman" w:cs="Times New Roman"/>
          <w:sz w:val="24"/>
          <w:szCs w:val="24"/>
        </w:rPr>
      </w:pPr>
    </w:p>
    <w:p w14:paraId="4DA532A4">
      <w:pPr>
        <w:spacing w:after="40"/>
        <w:rPr>
          <w:rFonts w:hint="default" w:ascii="Times New Roman" w:hAnsi="Times New Roman" w:cs="Times New Roman"/>
          <w:sz w:val="24"/>
          <w:szCs w:val="24"/>
        </w:rPr>
      </w:pPr>
    </w:p>
    <w:p w14:paraId="077CCF25">
      <w:pPr>
        <w:spacing w:after="40"/>
        <w:rPr>
          <w:rFonts w:hint="default" w:ascii="Times New Roman" w:hAnsi="Times New Roman" w:cs="Times New Roman"/>
          <w:sz w:val="24"/>
          <w:szCs w:val="24"/>
        </w:rPr>
      </w:pPr>
    </w:p>
    <w:p w14:paraId="539D43CC">
      <w:pPr>
        <w:spacing w:after="40"/>
        <w:rPr>
          <w:rFonts w:hint="default" w:ascii="Times New Roman" w:hAnsi="Times New Roman" w:cs="Times New Roman"/>
          <w:sz w:val="24"/>
          <w:szCs w:val="24"/>
        </w:rPr>
      </w:pPr>
    </w:p>
    <w:p w14:paraId="2874AB7B">
      <w:pPr>
        <w:spacing w:after="40"/>
        <w:rPr>
          <w:rFonts w:hint="default" w:ascii="Times New Roman" w:hAnsi="Times New Roman" w:cs="Times New Roman"/>
          <w:sz w:val="24"/>
          <w:szCs w:val="24"/>
        </w:rPr>
      </w:pPr>
    </w:p>
    <w:p w14:paraId="4597316E">
      <w:pPr>
        <w:spacing w:after="40"/>
        <w:rPr>
          <w:rFonts w:hint="default" w:ascii="Times New Roman" w:hAnsi="Times New Roman" w:cs="Times New Roman"/>
          <w:sz w:val="24"/>
          <w:szCs w:val="24"/>
        </w:rPr>
      </w:pPr>
      <w:r>
        <w:rPr>
          <w:rFonts w:hint="default" w:ascii="Times New Roman" w:hAnsi="Times New Roman" w:cs="Times New Roman"/>
          <w:sz w:val="24"/>
          <w:szCs w:val="24"/>
        </w:rPr>
        <w:t>This plot gives the main comparison. The accuracy was 30% for the baseline, 29.75% with more data, 35.75% with 50 PCA components and 37.5% with 100 components. The biggest improvement came from PCA.</w:t>
      </w:r>
    </w:p>
    <w:p w14:paraId="43BCFF5F">
      <w:pPr>
        <w:pStyle w:val="2"/>
        <w:keepNext/>
        <w:keepLines/>
        <w:pageBreakBefore w:val="0"/>
        <w:widowControl/>
        <w:kinsoku/>
        <w:wordWrap/>
        <w:overflowPunct/>
        <w:topLinePunct w:val="0"/>
        <w:autoSpaceDE/>
        <w:autoSpaceDN/>
        <w:bidi w:val="0"/>
        <w:adjustRightInd/>
        <w:snapToGrid/>
        <w:spacing w:before="160"/>
        <w:textAlignment w:val="auto"/>
        <w:rPr>
          <w:rFonts w:hint="default" w:ascii="Times New Roman" w:hAnsi="Times New Roman" w:cs="Times New Roman"/>
          <w:color w:val="000000" w:themeColor="text1"/>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8. Best Model Evaluation</w:t>
      </w:r>
    </w:p>
    <w:p w14:paraId="63245036">
      <w:pPr>
        <w:rPr>
          <w:rFonts w:hint="default" w:ascii="Times New Roman" w:hAnsi="Times New Roman" w:cs="Times New Roman"/>
        </w:rPr>
      </w:pPr>
      <w:r>
        <w:rPr>
          <w:rFonts w:hint="default" w:ascii="Times New Roman" w:hAnsi="Times New Roman" w:cs="Times New Roman"/>
        </w:rPr>
        <w:drawing>
          <wp:inline distT="0" distB="0" distL="114300" distR="114300">
            <wp:extent cx="5303520" cy="480631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4806537"/>
                    </a:xfrm>
                    <a:prstGeom prst="rect">
                      <a:avLst/>
                    </a:prstGeom>
                  </pic:spPr>
                </pic:pic>
              </a:graphicData>
            </a:graphic>
          </wp:inline>
        </w:drawing>
      </w:r>
    </w:p>
    <w:p w14:paraId="76419B43">
      <w:pPr>
        <w:jc w:val="center"/>
        <w:rPr>
          <w:rFonts w:hint="default" w:ascii="Times New Roman" w:hAnsi="Times New Roman" w:cs="Times New Roman"/>
          <w:sz w:val="18"/>
          <w:szCs w:val="18"/>
        </w:rPr>
      </w:pPr>
      <w:r>
        <w:rPr>
          <w:rFonts w:hint="default" w:ascii="Times New Roman" w:hAnsi="Times New Roman" w:cs="Times New Roman"/>
          <w:i/>
          <w:sz w:val="18"/>
          <w:szCs w:val="18"/>
        </w:rPr>
        <w:t>Figure 6: Confusion matrix of the best model</w:t>
      </w:r>
    </w:p>
    <w:p w14:paraId="5DD4E3A4">
      <w:pPr>
        <w:spacing w:after="40"/>
        <w:rPr>
          <w:rFonts w:hint="default" w:ascii="Times New Roman" w:hAnsi="Times New Roman" w:cs="Times New Roman"/>
        </w:rPr>
      </w:pPr>
      <w:r>
        <w:rPr>
          <w:rFonts w:hint="default" w:ascii="Times New Roman" w:hAnsi="Times New Roman" w:cs="Times New Roman"/>
          <w:sz w:val="24"/>
          <w:szCs w:val="24"/>
        </w:rPr>
        <w:t>The diagonal represents correct predictions. The matrix shows that some classes are easier to recognize than others. There is more confusion between visually similar classes</w:t>
      </w:r>
      <w:r>
        <w:rPr>
          <w:rFonts w:hint="default" w:ascii="Times New Roman" w:hAnsi="Times New Roman" w:cs="Times New Roman"/>
        </w:rPr>
        <w:t>.</w:t>
      </w:r>
    </w:p>
    <w:p w14:paraId="0396A612">
      <w:pPr>
        <w:rPr>
          <w:rFonts w:hint="default" w:ascii="Times New Roman" w:hAnsi="Times New Roman" w:cs="Times New Roman"/>
        </w:rPr>
      </w:pPr>
      <w:r>
        <w:rPr>
          <w:rFonts w:hint="default" w:ascii="Times New Roman" w:hAnsi="Times New Roman" w:cs="Times New Roman"/>
        </w:rPr>
        <w:drawing>
          <wp:inline distT="0" distB="0" distL="114300" distR="114300">
            <wp:extent cx="5852160" cy="263271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52160" cy="2633203"/>
                    </a:xfrm>
                    <a:prstGeom prst="rect">
                      <a:avLst/>
                    </a:prstGeom>
                  </pic:spPr>
                </pic:pic>
              </a:graphicData>
            </a:graphic>
          </wp:inline>
        </w:drawing>
      </w:r>
    </w:p>
    <w:p w14:paraId="3830C770">
      <w:pPr>
        <w:jc w:val="center"/>
        <w:rPr>
          <w:rFonts w:hint="default" w:ascii="Times New Roman" w:hAnsi="Times New Roman" w:cs="Times New Roman"/>
        </w:rPr>
      </w:pPr>
      <w:r>
        <w:rPr>
          <w:rFonts w:hint="default" w:ascii="Times New Roman" w:hAnsi="Times New Roman" w:cs="Times New Roman"/>
          <w:i/>
          <w:sz w:val="16"/>
        </w:rPr>
        <w:t>Figure 7: Precision and recall for each class</w:t>
      </w:r>
    </w:p>
    <w:p w14:paraId="14B414A3">
      <w:pPr>
        <w:spacing w:after="40"/>
        <w:jc w:val="both"/>
        <w:rPr>
          <w:rFonts w:hint="default" w:ascii="Times New Roman" w:hAnsi="Times New Roman" w:cs="Times New Roman"/>
          <w:sz w:val="24"/>
          <w:szCs w:val="24"/>
        </w:rPr>
      </w:pPr>
      <w:r>
        <w:rPr>
          <w:rFonts w:hint="default" w:ascii="Times New Roman" w:hAnsi="Times New Roman" w:cs="Times New Roman"/>
          <w:sz w:val="24"/>
          <w:szCs w:val="24"/>
        </w:rPr>
        <w:t>This plot shows the class-wise performance. Ship has high recall (0.65), while airplane has 0.55. Bird and truck have lower recall, so the model misses more images from these classes. Horse has the highest precision (0.60).</w:t>
      </w:r>
      <w:bookmarkStart w:id="0" w:name="_GoBack"/>
      <w:bookmarkEnd w:id="0"/>
    </w:p>
    <w:p w14:paraId="44D0758C">
      <w:pPr>
        <w:pStyle w:val="2"/>
        <w:keepNext/>
        <w:keepLines/>
        <w:pageBreakBefore w:val="0"/>
        <w:widowControl/>
        <w:kinsoku/>
        <w:wordWrap/>
        <w:overflowPunct/>
        <w:topLinePunct w:val="0"/>
        <w:autoSpaceDE/>
        <w:autoSpaceDN/>
        <w:bidi w:val="0"/>
        <w:adjustRightInd/>
        <w:snapToGrid/>
        <w:spacing w:before="160" w:after="80"/>
        <w:jc w:val="both"/>
        <w:textAlignment w:val="auto"/>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9. Final Results and Conclusion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637B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295C6413">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Stage</w:t>
            </w:r>
          </w:p>
        </w:tc>
        <w:tc>
          <w:tcPr>
            <w:tcW w:w="2592" w:type="dxa"/>
          </w:tcPr>
          <w:p w14:paraId="7EF4B5C9">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Data</w:t>
            </w:r>
          </w:p>
        </w:tc>
        <w:tc>
          <w:tcPr>
            <w:tcW w:w="2592" w:type="dxa"/>
          </w:tcPr>
          <w:p w14:paraId="1307CED0">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Best setting</w:t>
            </w:r>
          </w:p>
        </w:tc>
        <w:tc>
          <w:tcPr>
            <w:tcW w:w="2592" w:type="dxa"/>
          </w:tcPr>
          <w:p w14:paraId="023FDC7E">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Accuracy</w:t>
            </w:r>
          </w:p>
        </w:tc>
      </w:tr>
      <w:tr w14:paraId="3E72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2592" w:type="dxa"/>
          </w:tcPr>
          <w:p w14:paraId="0A9CDE6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Baseline</w:t>
            </w:r>
          </w:p>
        </w:tc>
        <w:tc>
          <w:tcPr>
            <w:tcW w:w="2592" w:type="dxa"/>
          </w:tcPr>
          <w:p w14:paraId="508E95E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1000 / 200</w:t>
            </w:r>
          </w:p>
        </w:tc>
        <w:tc>
          <w:tcPr>
            <w:tcW w:w="2592" w:type="dxa"/>
          </w:tcPr>
          <w:p w14:paraId="3A8F208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K=4, Manhattan</w:t>
            </w:r>
          </w:p>
        </w:tc>
        <w:tc>
          <w:tcPr>
            <w:tcW w:w="2592" w:type="dxa"/>
          </w:tcPr>
          <w:p w14:paraId="21BD32D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30.0%</w:t>
            </w:r>
          </w:p>
        </w:tc>
      </w:tr>
      <w:tr w14:paraId="32CF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7AA32F9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More data</w:t>
            </w:r>
          </w:p>
        </w:tc>
        <w:tc>
          <w:tcPr>
            <w:tcW w:w="2592" w:type="dxa"/>
          </w:tcPr>
          <w:p w14:paraId="7563A45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2000 / 400</w:t>
            </w:r>
          </w:p>
        </w:tc>
        <w:tc>
          <w:tcPr>
            <w:tcW w:w="2592" w:type="dxa"/>
          </w:tcPr>
          <w:p w14:paraId="50E07BC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K=47, Euclidean</w:t>
            </w:r>
          </w:p>
        </w:tc>
        <w:tc>
          <w:tcPr>
            <w:tcW w:w="2592" w:type="dxa"/>
          </w:tcPr>
          <w:p w14:paraId="17FD998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29.75%</w:t>
            </w:r>
          </w:p>
        </w:tc>
      </w:tr>
      <w:tr w14:paraId="731F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386B62E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PCA 50</w:t>
            </w:r>
          </w:p>
        </w:tc>
        <w:tc>
          <w:tcPr>
            <w:tcW w:w="2592" w:type="dxa"/>
          </w:tcPr>
          <w:p w14:paraId="3C714C4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2000 / 400</w:t>
            </w:r>
          </w:p>
        </w:tc>
        <w:tc>
          <w:tcPr>
            <w:tcW w:w="2592" w:type="dxa"/>
          </w:tcPr>
          <w:p w14:paraId="3C98F4E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K=9, Cosine</w:t>
            </w:r>
          </w:p>
        </w:tc>
        <w:tc>
          <w:tcPr>
            <w:tcW w:w="2592" w:type="dxa"/>
          </w:tcPr>
          <w:p w14:paraId="1C255AA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35.75%</w:t>
            </w:r>
          </w:p>
        </w:tc>
      </w:tr>
      <w:tr w14:paraId="7A1D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7F6E39D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PCA 100</w:t>
            </w:r>
          </w:p>
        </w:tc>
        <w:tc>
          <w:tcPr>
            <w:tcW w:w="2592" w:type="dxa"/>
          </w:tcPr>
          <w:p w14:paraId="61238F5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2000 / 400</w:t>
            </w:r>
          </w:p>
        </w:tc>
        <w:tc>
          <w:tcPr>
            <w:tcW w:w="2592" w:type="dxa"/>
          </w:tcPr>
          <w:p w14:paraId="3F001B5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K=9, Cosine</w:t>
            </w:r>
          </w:p>
        </w:tc>
        <w:tc>
          <w:tcPr>
            <w:tcW w:w="2592" w:type="dxa"/>
          </w:tcPr>
          <w:p w14:paraId="7942C2D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37.5%</w:t>
            </w:r>
          </w:p>
        </w:tc>
      </w:tr>
    </w:tbl>
    <w:p w14:paraId="06804310">
      <w:pPr>
        <w:spacing w:after="40"/>
        <w:jc w:val="both"/>
        <w:rPr>
          <w:rFonts w:hint="default" w:ascii="Times New Roman" w:hAnsi="Times New Roman" w:cs="Times New Roman"/>
          <w:sz w:val="24"/>
          <w:szCs w:val="24"/>
        </w:rPr>
      </w:pPr>
      <w:r>
        <w:rPr>
          <w:rFonts w:hint="default" w:ascii="Times New Roman" w:hAnsi="Times New Roman" w:cs="Times New Roman"/>
          <w:sz w:val="24"/>
          <w:szCs w:val="24"/>
        </w:rPr>
        <w:t>The best result was 37.5% using 100 PCA components, Cosine distance and K = 9. Increasing the data alone did not help, while PCA gave a clear improvement. The experiment shows that reducing the image features before KNN was more useful than simply using more training images.</w:t>
      </w:r>
    </w:p>
    <w:p w14:paraId="1C04BABA">
      <w:pPr>
        <w:spacing w:after="40"/>
        <w:jc w:val="both"/>
        <w:rPr>
          <w:rFonts w:hint="default" w:ascii="Times New Roman" w:hAnsi="Times New Roman" w:cs="Times New Roman"/>
          <w:sz w:val="24"/>
          <w:szCs w:val="24"/>
        </w:rPr>
      </w:pPr>
    </w:p>
    <w:p w14:paraId="1F47E610">
      <w:pPr>
        <w:spacing w:after="40"/>
        <w:jc w:val="both"/>
        <w:rPr>
          <w:rFonts w:hint="default" w:ascii="Times New Roman" w:hAnsi="Times New Roman" w:cs="Times New Roman"/>
          <w:sz w:val="24"/>
          <w:szCs w:val="24"/>
        </w:rPr>
      </w:pPr>
      <w:r>
        <w:rPr>
          <w:rFonts w:hint="default" w:ascii="Times New Roman" w:hAnsi="Times New Roman" w:cs="Times New Roman"/>
          <w:sz w:val="24"/>
          <w:szCs w:val="24"/>
        </w:rPr>
        <w:t>One limitation is that the best settings were selected using the test results. A separate validation set would be better for choosing the final settings.</w:t>
      </w:r>
    </w:p>
    <w:sectPr>
      <w:pgSz w:w="12240" w:h="15840"/>
      <w:pgMar w:top="720" w:right="936" w:bottom="720"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CF1963"/>
    <w:rsid w:val="1B9378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40" w:line="276" w:lineRule="auto"/>
    </w:pPr>
    <w:rPr>
      <w:rFonts w:ascii="Arial" w:hAnsi="Arial"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0"/>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684</Words>
  <Characters>3426</Characters>
  <Lines>0</Lines>
  <Paragraphs>0</Paragraphs>
  <TotalTime>34</TotalTime>
  <ScaleCrop>false</ScaleCrop>
  <LinksUpToDate>false</LinksUpToDate>
  <CharactersWithSpaces>4023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Sarthak Sinha</cp:lastModifiedBy>
  <dcterms:modified xsi:type="dcterms:W3CDTF">2026-08-16T10:26:45Z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eyJoZGlkIjoiNGZkM2VmYTkzMjU5OTkxMTZkMDRjOTA4NzhmZWJkNWIiLCJ1c2VySWQiOiI1NjczMjIyMjU0MjAifQ==</vt:lpwstr>
  </property>
  <property fmtid="{D5CDD505-2E9C-101B-9397-08002B2CF9AE}" pid="3" name="KSOProductBuildVer">
    <vt:lpwstr>1033-12.1.0.28032</vt:lpwstr>
  </property>
  <property fmtid="{D5CDD505-2E9C-101B-9397-08002B2CF9AE}" pid="4" name="ICV">
    <vt:lpwstr>5BEE2E10C66E40F0902460BCCE0B972B_12</vt:lpwstr>
  </property>
</Properties>
</file>