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Medical Report</w:t>
      </w:r>
    </w:p>
    <w:p>
      <w:r>
        <w:t>Patient Name: Rahul Sharma</w:t>
      </w:r>
    </w:p>
    <w:p>
      <w:r>
        <w:t>Age/Sex: 32 / Male</w:t>
      </w:r>
    </w:p>
    <w:p>
      <w:r>
        <w:t>Test Date: 16-Sep-2025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Normal Range</w:t>
            </w:r>
          </w:p>
        </w:tc>
        <w:tc>
          <w:tcPr>
            <w:tcW w:type="dxa" w:w="2160"/>
          </w:tcPr>
          <w:p>
            <w:r>
              <w:t>Remarks</w:t>
            </w:r>
          </w:p>
        </w:tc>
      </w:tr>
      <w:tr>
        <w:tc>
          <w:tcPr>
            <w:tcW w:type="dxa" w:w="2160"/>
          </w:tcPr>
          <w:p>
            <w:r>
              <w:t>Hemoglobin (Hb)</w:t>
            </w:r>
          </w:p>
        </w:tc>
        <w:tc>
          <w:tcPr>
            <w:tcW w:type="dxa" w:w="2160"/>
          </w:tcPr>
          <w:p>
            <w:r>
              <w:t>11.2 g/dL</w:t>
            </w:r>
          </w:p>
        </w:tc>
        <w:tc>
          <w:tcPr>
            <w:tcW w:type="dxa" w:w="2160"/>
          </w:tcPr>
          <w:p>
            <w:r>
              <w:t>13.5 – 17.5 g/dL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White Blood Cells (WBC)</w:t>
            </w:r>
          </w:p>
        </w:tc>
        <w:tc>
          <w:tcPr>
            <w:tcW w:type="dxa" w:w="2160"/>
          </w:tcPr>
          <w:p>
            <w:r>
              <w:t>8,200 /µL</w:t>
            </w:r>
          </w:p>
        </w:tc>
        <w:tc>
          <w:tcPr>
            <w:tcW w:type="dxa" w:w="2160"/>
          </w:tcPr>
          <w:p>
            <w:r>
              <w:t>4,000 – 11,000 /µL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Platelet Count</w:t>
            </w:r>
          </w:p>
        </w:tc>
        <w:tc>
          <w:tcPr>
            <w:tcW w:type="dxa" w:w="2160"/>
          </w:tcPr>
          <w:p>
            <w:r>
              <w:t>160,000 /µL</w:t>
            </w:r>
          </w:p>
        </w:tc>
        <w:tc>
          <w:tcPr>
            <w:tcW w:type="dxa" w:w="2160"/>
          </w:tcPr>
          <w:p>
            <w:r>
              <w:t>150,000 – 450,000 /µL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Fasting Blood Sugar</w:t>
            </w:r>
          </w:p>
        </w:tc>
        <w:tc>
          <w:tcPr>
            <w:tcW w:type="dxa" w:w="2160"/>
          </w:tcPr>
          <w:p>
            <w:r>
              <w:t>128 mg/dL</w:t>
            </w:r>
          </w:p>
        </w:tc>
        <w:tc>
          <w:tcPr>
            <w:tcW w:type="dxa" w:w="2160"/>
          </w:tcPr>
          <w:p>
            <w:r>
              <w:t>70 – 100 mg/dL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Cholesterol (Total)</w:t>
            </w:r>
          </w:p>
        </w:tc>
        <w:tc>
          <w:tcPr>
            <w:tcW w:type="dxa" w:w="2160"/>
          </w:tcPr>
          <w:p>
            <w:r>
              <w:t>220 mg/dL</w:t>
            </w:r>
          </w:p>
        </w:tc>
        <w:tc>
          <w:tcPr>
            <w:tcW w:type="dxa" w:w="2160"/>
          </w:tcPr>
          <w:p>
            <w:r>
              <w:t>&lt; 200 mg/dL</w:t>
            </w:r>
          </w:p>
        </w:tc>
        <w:tc>
          <w:tcPr>
            <w:tcW w:type="dxa" w:w="2160"/>
          </w:tcPr>
          <w:p>
            <w:r>
              <w:t>Borderline High</w:t>
            </w:r>
          </w:p>
        </w:tc>
      </w:tr>
      <w:tr>
        <w:tc>
          <w:tcPr>
            <w:tcW w:type="dxa" w:w="2160"/>
          </w:tcPr>
          <w:p>
            <w:r>
              <w:t>Creatinine (Serum)</w:t>
            </w:r>
          </w:p>
        </w:tc>
        <w:tc>
          <w:tcPr>
            <w:tcW w:type="dxa" w:w="2160"/>
          </w:tcPr>
          <w:p>
            <w:r>
              <w:t>1.1 mg/dL</w:t>
            </w:r>
          </w:p>
        </w:tc>
        <w:tc>
          <w:tcPr>
            <w:tcW w:type="dxa" w:w="2160"/>
          </w:tcPr>
          <w:p>
            <w:r>
              <w:t>0.6 – 1.3 mg/dL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Vitamin D (25-OH)</w:t>
            </w:r>
          </w:p>
        </w:tc>
        <w:tc>
          <w:tcPr>
            <w:tcW w:type="dxa" w:w="2160"/>
          </w:tcPr>
          <w:p>
            <w:r>
              <w:t>18 ng/mL</w:t>
            </w:r>
          </w:p>
        </w:tc>
        <w:tc>
          <w:tcPr>
            <w:tcW w:type="dxa" w:w="2160"/>
          </w:tcPr>
          <w:p>
            <w:r>
              <w:t>30 – 100 ng/mL</w:t>
            </w:r>
          </w:p>
        </w:tc>
        <w:tc>
          <w:tcPr>
            <w:tcW w:type="dxa" w:w="2160"/>
          </w:tcPr>
          <w:p>
            <w:r>
              <w:t>Deficient</w:t>
            </w:r>
          </w:p>
        </w:tc>
      </w:tr>
    </w:tbl>
    <w:p>
      <w:r>
        <w:br/>
        <w:t>Doctor’s Note: Suggest further evaluation for anemia, lifestyle modification for blood sugar &amp; cholesterol, and Vitamin D supplements.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