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Continuous Integration and the Test Suite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Two workflows, one test suite, and one design decision that shapes all of it.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Why these tests and not others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The suite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The CI workflow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The publish workflow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Bugs CI found before it ever ran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Running it locally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0E5D6E"/>
          <w:sz w:val="21"/>
          <w:u w:val="single"/>
        </w:rPr>
        <w:t>What is deliberately not tested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Why these tests and not others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forecasting project invites the wrong kind of test. It is tempting to assert that MAE is below some number — but that pins a </w:t>
      </w:r>
      <w:r>
        <w:rPr>
          <w:rFonts w:ascii="Georgia" w:hAnsi="Georgia"/>
          <w:i/>
          <w:color w:val="131B1E"/>
          <w:sz w:val="21"/>
        </w:rPr>
        <w:t>result</w:t>
      </w:r>
      <w:r>
        <w:rPr>
          <w:rFonts w:ascii="Georgia" w:hAnsi="Georgia"/>
          <w:color w:val="131B1E"/>
          <w:sz w:val="21"/>
        </w:rPr>
        <w:t xml:space="preserve">, and results move when data, folds or hyperparameters move. Such a test fails for reasons that are not bugs, gets marked </w:t>
      </w:r>
      <w:r>
        <w:rPr>
          <w:rFonts w:ascii="Consolas" w:hAnsi="Consolas"/>
          <w:color w:val="0E5D6E"/>
          <w:sz w:val="19"/>
        </w:rPr>
        <w:t>xfail</w:t>
      </w:r>
      <w:r>
        <w:rPr>
          <w:rFonts w:ascii="Georgia" w:hAnsi="Georgia"/>
          <w:color w:val="131B1E"/>
          <w:sz w:val="21"/>
        </w:rPr>
        <w:t>, and stops meaning anything.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tests here assert </w:t>
      </w:r>
      <w:r>
        <w:rPr>
          <w:rFonts w:ascii="Georgia" w:hAnsi="Georgia"/>
          <w:b/>
          <w:color w:val="131B1E"/>
          <w:sz w:val="21"/>
        </w:rPr>
        <w:t>structural invariants</w:t>
      </w:r>
      <w:r>
        <w:rPr>
          <w:rFonts w:ascii="Georgia" w:hAnsi="Georgia"/>
          <w:color w:val="131B1E"/>
          <w:sz w:val="21"/>
        </w:rPr>
        <w:t xml:space="preserve">: properties that, when broken, produce plausible-looking numbers that are silently wrong. Those are the failures a backtest cannot catch, because a leaking backtest reports a </w:t>
      </w:r>
      <w:r>
        <w:rPr>
          <w:rFonts w:ascii="Georgia" w:hAnsi="Georgia"/>
          <w:i/>
          <w:color w:val="131B1E"/>
          <w:sz w:val="21"/>
        </w:rPr>
        <w:t>better</w:t>
      </w:r>
      <w:r>
        <w:rPr>
          <w:rFonts w:ascii="Georgia" w:hAnsi="Georgia"/>
          <w:color w:val="131B1E"/>
          <w:sz w:val="21"/>
        </w:rPr>
        <w:t xml:space="preserve"> score, not a worse one.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Four invariants earn a test: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Invariant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What breaking it looks like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Cascade stage ordering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HDD/CDD derived from raw city temperatures instead of </w:t>
            </w:r>
            <w:r>
              <w:rPr>
                <w:rFonts w:ascii="Consolas" w:hAnsi="Consolas"/>
                <w:color w:val="0E5D6E"/>
                <w:sz w:val="16"/>
              </w:rPr>
              <w:t>T_lisse</w:t>
            </w:r>
            <w:r>
              <w:rPr>
                <w:rFonts w:ascii="Georgia" w:hAnsi="Georgia"/>
                <w:color w:val="131B1E"/>
                <w:sz w:val="18"/>
              </w:rPr>
              <w:t>. The original migration defect.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Horizon bounds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90-day "forecast" that is really climatology, or an in-sample prediction served as a forecast.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Fold disjointness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training window reaching into its own test month. Improves the score, invalidates it.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Request unit validation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29 GW submitted as </w:t>
            </w:r>
            <w:r>
              <w:rPr>
                <w:rFonts w:ascii="Consolas" w:hAnsi="Consolas"/>
                <w:color w:val="0E5D6E"/>
                <w:sz w:val="16"/>
              </w:rPr>
              <w:t>29</w:t>
            </w:r>
            <w:r>
              <w:rPr>
                <w:rFonts w:ascii="Georgia" w:hAnsi="Georgia"/>
                <w:color w:val="131B1E"/>
                <w:sz w:val="18"/>
              </w:rPr>
              <w:t>, driving residual demand deeply negative and producing a confident nonsense price.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Plus two cheap-but-high-yield checks: that every module imports under the service's own dependency set, and that the API degrades rather than crashes when no model is available.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suite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53 tests, ~2 seconds, no network, no AWS, no trained model required.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File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Tests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Asserts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tests/conftest.py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 synthetic three-year processed frame, plus a variant already carrying the fold-independent features — mirroring exactly what the training pipeline hands to </w:t>
            </w:r>
            <w:r>
              <w:rPr>
                <w:rFonts w:ascii="Consolas" w:hAnsi="Consolas"/>
                <w:color w:val="0E5D6E"/>
                <w:sz w:val="16"/>
              </w:rPr>
              <w:t>prepare_folds</w:t>
            </w:r>
            <w:r>
              <w:rPr>
                <w:rFonts w:ascii="Georgia" w:hAnsi="Georgia"/>
                <w:color w:val="131B1E"/>
                <w:sz w:val="18"/>
              </w:rPr>
              <w:t>.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tests/test_stage_ordering.py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Degree days raise a named </w:t>
            </w:r>
            <w:r>
              <w:rPr>
                <w:rFonts w:ascii="Consolas" w:hAnsi="Consolas"/>
                <w:color w:val="0E5D6E"/>
                <w:sz w:val="16"/>
              </w:rPr>
              <w:t>KeyError</w:t>
            </w:r>
            <w:r>
              <w:rPr>
                <w:rFonts w:ascii="Georgia" w:hAnsi="Georgia"/>
                <w:color w:val="131B1E"/>
                <w:sz w:val="18"/>
              </w:rPr>
              <w:t xml:space="preserve"> before stage 2 and succeed after; HDD and CDD are never both active (the 15–22 °C dead zone); the 22-name design-matrix order is stable; an unknown </w:t>
            </w:r>
            <w:r>
              <w:rPr>
                <w:rFonts w:ascii="Consolas" w:hAnsi="Consolas"/>
                <w:color w:val="0E5D6E"/>
                <w:sz w:val="16"/>
              </w:rPr>
              <w:t>feature_set</w:t>
            </w:r>
            <w:r>
              <w:rPr>
                <w:rFonts w:ascii="Georgia" w:hAnsi="Georgia"/>
                <w:color w:val="131B1E"/>
                <w:sz w:val="18"/>
              </w:rPr>
              <w:t xml:space="preserve"> is rejected.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tests/test_horizon_guards.py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earliest_forecast_date</w:t>
            </w:r>
            <w:r>
              <w:rPr>
                <w:rFonts w:ascii="Georgia" w:hAnsi="Georgia"/>
                <w:color w:val="131B1E"/>
                <w:sz w:val="18"/>
              </w:rPr>
              <w:t xml:space="preserve"> is </w:t>
            </w:r>
            <w:r>
              <w:rPr>
                <w:rFonts w:ascii="Consolas" w:hAnsi="Consolas"/>
                <w:color w:val="0E5D6E"/>
                <w:sz w:val="16"/>
              </w:rPr>
              <w:t>train_end + 1</w:t>
            </w:r>
            <w:r>
              <w:rPr>
                <w:rFonts w:ascii="Georgia" w:hAnsi="Georgia"/>
                <w:color w:val="131B1E"/>
                <w:sz w:val="18"/>
              </w:rPr>
              <w:t xml:space="preserve">; the limit itself is accepted and limit+1 rejected; a start inside the training window is rejected, including the off-by-one on </w:t>
            </w:r>
            <w:r>
              <w:rPr>
                <w:rFonts w:ascii="Consolas" w:hAnsi="Consolas"/>
                <w:color w:val="0E5D6E"/>
                <w:sz w:val="16"/>
              </w:rPr>
              <w:t>train_end</w:t>
            </w:r>
            <w:r>
              <w:rPr>
                <w:rFonts w:ascii="Georgia" w:hAnsi="Georgia"/>
                <w:color w:val="131B1E"/>
                <w:sz w:val="18"/>
              </w:rPr>
              <w:t>; a later start is allowed; the limit comes from config, not a literal.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tests/test_fold_leakage.py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Runs the </w:t>
            </w:r>
            <w:r>
              <w:rPr>
                <w:rFonts w:ascii="Georgia" w:hAnsi="Georgia"/>
                <w:b/>
                <w:color w:val="131B1E"/>
                <w:sz w:val="18"/>
              </w:rPr>
              <w:t>real</w:t>
            </w:r>
            <w:r>
              <w:rPr>
                <w:rFonts w:ascii="Georgia" w:hAnsi="Georgia"/>
                <w:color w:val="131B1E"/>
                <w:sz w:val="18"/>
              </w:rPr>
              <w:t xml:space="preserve"> </w:t>
            </w:r>
            <w:r>
              <w:rPr>
                <w:rFonts w:ascii="Consolas" w:hAnsi="Consolas"/>
                <w:color w:val="0E5D6E"/>
                <w:sz w:val="16"/>
              </w:rPr>
              <w:t>prepare_folds</w:t>
            </w:r>
            <w:r>
              <w:rPr>
                <w:rFonts w:ascii="Georgia" w:hAnsi="Georgia"/>
                <w:color w:val="131B1E"/>
                <w:sz w:val="18"/>
              </w:rPr>
              <w:t xml:space="preserve">: </w:t>
            </w:r>
            <w:r>
              <w:rPr>
                <w:rFonts w:ascii="Consolas" w:hAnsi="Consolas"/>
                <w:color w:val="0E5D6E"/>
                <w:sz w:val="16"/>
              </w:rPr>
              <w:t>train_end &lt; test_start</w:t>
            </w:r>
            <w:r>
              <w:rPr>
                <w:rFonts w:ascii="Georgia" w:hAnsi="Georgia"/>
                <w:color w:val="131B1E"/>
                <w:sz w:val="18"/>
              </w:rPr>
              <w:t xml:space="preserve">, index intersection empty, window length equals </w:t>
            </w:r>
            <w:r>
              <w:rPr>
                <w:rFonts w:ascii="Consolas" w:hAnsi="Consolas"/>
                <w:color w:val="0E5D6E"/>
                <w:sz w:val="16"/>
              </w:rPr>
              <w:t>train_window_days</w:t>
            </w:r>
            <w:r>
              <w:rPr>
                <w:rFonts w:ascii="Georgia" w:hAnsi="Georgia"/>
                <w:color w:val="131B1E"/>
                <w:sz w:val="18"/>
              </w:rPr>
              <w:t>, folds advance monotonically, every configured feature present in order with no NaNs, and a schedule beyond the data raises rather than silently returning nothing.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tests/test_api_schemas.py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The GW/MW unit error, NaN, negatives, absurd magnitudes, an empty horizon, inclusive band edges, and that the message names the offending index.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tests/test_api_degraded.py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With no model: </w:t>
            </w:r>
            <w:r>
              <w:rPr>
                <w:rFonts w:ascii="Consolas" w:hAnsi="Consolas"/>
                <w:color w:val="0E5D6E"/>
                <w:sz w:val="16"/>
              </w:rPr>
              <w:t>/health</w:t>
            </w:r>
            <w:r>
              <w:rPr>
                <w:rFonts w:ascii="Georgia" w:hAnsi="Georgia"/>
                <w:color w:val="131B1E"/>
                <w:sz w:val="18"/>
              </w:rPr>
              <w:t xml:space="preserve"> returns 503 rather than a bare 200, </w:t>
            </w:r>
            <w:r>
              <w:rPr>
                <w:rFonts w:ascii="Consolas" w:hAnsi="Consolas"/>
                <w:color w:val="0E5D6E"/>
                <w:sz w:val="16"/>
              </w:rPr>
              <w:t>/predict</w:t>
            </w:r>
            <w:r>
              <w:rPr>
                <w:rFonts w:ascii="Georgia" w:hAnsi="Georgia"/>
                <w:color w:val="131B1E"/>
                <w:sz w:val="18"/>
              </w:rPr>
              <w:t xml:space="preserve"> and </w:t>
            </w:r>
            <w:r>
              <w:rPr>
                <w:rFonts w:ascii="Consolas" w:hAnsi="Consolas"/>
                <w:color w:val="0E5D6E"/>
                <w:sz w:val="16"/>
              </w:rPr>
              <w:t>/model-info</w:t>
            </w:r>
            <w:r>
              <w:rPr>
                <w:rFonts w:ascii="Georgia" w:hAnsi="Georgia"/>
                <w:color w:val="131B1E"/>
                <w:sz w:val="18"/>
              </w:rPr>
              <w:t xml:space="preserve"> return 503, a malformed payload still gets 422 (validation runs before the model is consulted), and the OpenAPI schema renders.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tests/test_imports.py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Every module imports; the documented routes exist. Training and UI modules guard themselves with </w:t>
            </w:r>
            <w:r>
              <w:rPr>
                <w:rFonts w:ascii="Consolas" w:hAnsi="Consolas"/>
                <w:color w:val="0E5D6E"/>
                <w:sz w:val="16"/>
              </w:rPr>
              <w:t>importorskip</w:t>
            </w:r>
            <w:r>
              <w:rPr>
                <w:rFonts w:ascii="Georgia" w:hAnsi="Georgia"/>
                <w:color w:val="131B1E"/>
                <w:sz w:val="18"/>
              </w:rPr>
              <w:t>.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fold-leakage tests are the expensive ones — they fit the whole exogenous cascade twice — which makes them an integration smoke test of the feature pipeline as a side effect.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CI workflow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.github/workflows/ci.yml</w:t>
      </w:r>
      <w:r>
        <w:rPr>
          <w:rFonts w:ascii="Georgia" w:hAnsi="Georgia"/>
          <w:color w:val="131B1E"/>
          <w:sz w:val="21"/>
        </w:rPr>
        <w:t>, on every push and pull request.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secret scan  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tests (serve) ─┼─&gt; images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tests (full)  ─┘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`secret scan`</w:t>
      </w:r>
      <w:r>
        <w:rPr>
          <w:rFonts w:ascii="Georgia" w:hAnsi="Georgia"/>
          <w:color w:val="131B1E"/>
          <w:sz w:val="21"/>
        </w:rPr>
        <w:t xml:space="preserve"> refuses forbidden filenames (</w:t>
      </w:r>
      <w:r>
        <w:rPr>
          <w:rFonts w:ascii="Consolas" w:hAnsi="Consolas"/>
          <w:color w:val="0E5D6E"/>
          <w:sz w:val="19"/>
        </w:rPr>
        <w:t>.env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*.pem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*.key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mlflow.db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*.bak</w:t>
      </w:r>
      <w:r>
        <w:rPr>
          <w:rFonts w:ascii="Georgia" w:hAnsi="Georgia"/>
          <w:color w:val="131B1E"/>
          <w:sz w:val="21"/>
        </w:rPr>
        <w:t xml:space="preserve">) and credential-shaped content anywhere in the tree. There is a local </w:t>
      </w:r>
      <w:r>
        <w:rPr>
          <w:rFonts w:ascii="Consolas" w:hAnsi="Consolas"/>
          <w:color w:val="0E5D6E"/>
          <w:sz w:val="19"/>
        </w:rPr>
        <w:t>pre-commit</w:t>
      </w:r>
      <w:r>
        <w:rPr>
          <w:rFonts w:ascii="Georgia" w:hAnsi="Georgia"/>
          <w:color w:val="131B1E"/>
          <w:sz w:val="21"/>
        </w:rPr>
        <w:t xml:space="preserve"> hook doing the same in </w:t>
      </w:r>
      <w:r>
        <w:rPr>
          <w:rFonts w:ascii="Consolas" w:hAnsi="Consolas"/>
          <w:color w:val="0E5D6E"/>
          <w:sz w:val="19"/>
        </w:rPr>
        <w:t>infra/host/git-hooks/</w:t>
      </w:r>
      <w:r>
        <w:rPr>
          <w:rFonts w:ascii="Georgia" w:hAnsi="Georgia"/>
          <w:color w:val="131B1E"/>
          <w:sz w:val="21"/>
        </w:rPr>
        <w:t xml:space="preserve">, but a hook only protects whoever installed it and </w:t>
      </w:r>
      <w:r>
        <w:rPr>
          <w:rFonts w:ascii="Consolas" w:hAnsi="Consolas"/>
          <w:color w:val="0E5D6E"/>
          <w:sz w:val="19"/>
        </w:rPr>
        <w:t>git commit --no-verify</w:t>
      </w:r>
      <w:r>
        <w:rPr>
          <w:rFonts w:ascii="Georgia" w:hAnsi="Georgia"/>
          <w:color w:val="131B1E"/>
          <w:sz w:val="21"/>
        </w:rPr>
        <w:t xml:space="preserve"> skips it — so the same check runs server-side, where neither is true. It scans the working tree rather than the diff, so it also catches anything committed before the hook existed.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This is not ceremony. This repository's </w:t>
      </w:r>
      <w:r>
        <w:rPr>
          <w:rFonts w:ascii="Consolas" w:hAnsi="Consolas"/>
          <w:color w:val="0E5D6E"/>
          <w:sz w:val="19"/>
        </w:rPr>
        <w:t>.env</w:t>
      </w:r>
      <w:r>
        <w:rPr>
          <w:rFonts w:ascii="Georgia" w:hAnsi="Georgia"/>
          <w:color w:val="131B1E"/>
          <w:sz w:val="21"/>
        </w:rPr>
        <w:t xml:space="preserve"> holds a live AWS key pair, and </w:t>
      </w:r>
      <w:r>
        <w:rPr>
          <w:rFonts w:ascii="Consolas" w:hAnsi="Consolas"/>
          <w:color w:val="0E5D6E"/>
          <w:sz w:val="19"/>
        </w:rPr>
        <w:t>git add -f</w:t>
      </w:r>
      <w:r>
        <w:rPr>
          <w:rFonts w:ascii="Georgia" w:hAnsi="Georgia"/>
          <w:color w:val="131B1E"/>
          <w:sz w:val="21"/>
        </w:rPr>
        <w:t xml:space="preserve"> bypasses </w:t>
      </w:r>
      <w:r>
        <w:rPr>
          <w:rFonts w:ascii="Consolas" w:hAnsi="Consolas"/>
          <w:color w:val="0E5D6E"/>
          <w:sz w:val="19"/>
        </w:rPr>
        <w:t>.gitignore</w:t>
      </w:r>
      <w:r>
        <w:rPr>
          <w:rFonts w:ascii="Georgia" w:hAnsi="Georgia"/>
          <w:color w:val="131B1E"/>
          <w:sz w:val="21"/>
        </w:rPr>
        <w:t xml:space="preserve"> without a warning. The cost of the control failing once is a force-push plus a key rotation, not an edit.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`tests (serve)`</w:t>
      </w:r>
      <w:r>
        <w:rPr>
          <w:rFonts w:ascii="Georgia" w:hAnsi="Georgia"/>
          <w:color w:val="131B1E"/>
          <w:sz w:val="21"/>
        </w:rPr>
        <w:t xml:space="preserve"> installs only </w:t>
      </w:r>
      <w:r>
        <w:rPr>
          <w:rFonts w:ascii="Consolas" w:hAnsi="Consolas"/>
          <w:color w:val="0E5D6E"/>
          <w:sz w:val="19"/>
        </w:rPr>
        <w:t>requirements-api.txt</w:t>
      </w:r>
      <w:r>
        <w:rPr>
          <w:rFonts w:ascii="Georgia" w:hAnsi="Georgia"/>
          <w:color w:val="131B1E"/>
          <w:sz w:val="21"/>
        </w:rPr>
        <w:t xml:space="preserve"> + </w:t>
      </w:r>
      <w:r>
        <w:rPr>
          <w:rFonts w:ascii="Consolas" w:hAnsi="Consolas"/>
          <w:color w:val="0E5D6E"/>
          <w:sz w:val="19"/>
        </w:rPr>
        <w:t>requirements-test.txt</w:t>
      </w:r>
      <w:r>
        <w:rPr>
          <w:rFonts w:ascii="Georgia" w:hAnsi="Georgia"/>
          <w:color w:val="131B1E"/>
          <w:sz w:val="21"/>
        </w:rPr>
        <w:t xml:space="preserve"> and runs the whole suite. This is the job that keeps the requirements split honest: if a training-only import (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shap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matplotlib</w:t>
      </w:r>
      <w:r>
        <w:rPr>
          <w:rFonts w:ascii="Georgia" w:hAnsi="Georgia"/>
          <w:color w:val="131B1E"/>
          <w:sz w:val="21"/>
        </w:rPr>
        <w:t xml:space="preserve">) leaks into the serving path, this job fails while </w:t>
      </w:r>
      <w:r>
        <w:rPr>
          <w:rFonts w:ascii="Consolas" w:hAnsi="Consolas"/>
          <w:color w:val="0E5D6E"/>
          <w:sz w:val="19"/>
        </w:rPr>
        <w:t>tests (full)</w:t>
      </w:r>
      <w:r>
        <w:rPr>
          <w:rFonts w:ascii="Georgia" w:hAnsi="Georgia"/>
          <w:color w:val="131B1E"/>
          <w:sz w:val="21"/>
        </w:rPr>
        <w:t xml:space="preserve"> still passes. The training and UI import tests skip here by design.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`tests (full)`</w:t>
      </w:r>
      <w:r>
        <w:rPr>
          <w:rFonts w:ascii="Georgia" w:hAnsi="Georgia"/>
          <w:color w:val="131B1E"/>
          <w:sz w:val="21"/>
        </w:rPr>
        <w:t xml:space="preserve"> installs everything and runs with no skips.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`images`</w:t>
      </w:r>
      <w:r>
        <w:rPr>
          <w:rFonts w:ascii="Georgia" w:hAnsi="Georgia"/>
          <w:color w:val="131B1E"/>
          <w:sz w:val="21"/>
        </w:rPr>
        <w:t xml:space="preserve"> builds the </w:t>
      </w:r>
      <w:r>
        <w:rPr>
          <w:rFonts w:ascii="Consolas" w:hAnsi="Consolas"/>
          <w:color w:val="0E5D6E"/>
          <w:sz w:val="19"/>
        </w:rPr>
        <w:t>serve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ui</w:t>
      </w:r>
      <w:r>
        <w:rPr>
          <w:rFonts w:ascii="Georgia" w:hAnsi="Georgia"/>
          <w:color w:val="131B1E"/>
          <w:sz w:val="21"/>
        </w:rPr>
        <w:t xml:space="preserve"> targets with GitHub Actions layer caching, then boots the API container and asserts: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it answers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 at all (so it did not crash-loop),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the generated </w:t>
      </w:r>
      <w:r>
        <w:rPr>
          <w:rFonts w:ascii="Consolas" w:hAnsi="Consolas"/>
          <w:color w:val="0E5D6E"/>
          <w:sz w:val="19"/>
        </w:rPr>
        <w:t>openapi.json</w:t>
      </w:r>
      <w:r>
        <w:rPr>
          <w:rFonts w:ascii="Georgia" w:hAnsi="Georgia"/>
          <w:color w:val="131B1E"/>
          <w:sz w:val="21"/>
        </w:rPr>
        <w:t xml:space="preserve"> renders and contains </w:t>
      </w:r>
      <w:r>
        <w:rPr>
          <w:rFonts w:ascii="Consolas" w:hAnsi="Consolas"/>
          <w:color w:val="0E5D6E"/>
          <w:sz w:val="19"/>
        </w:rPr>
        <w:t>/predict</w:t>
      </w:r>
      <w:r>
        <w:rPr>
          <w:rFonts w:ascii="Georgia" w:hAnsi="Georgia"/>
          <w:color w:val="131B1E"/>
          <w:sz w:val="21"/>
        </w:rPr>
        <w:t xml:space="preserve"> — response-model misconfiguration only surfaces at render time,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the container is </w:t>
      </w:r>
      <w:r>
        <w:rPr>
          <w:rFonts w:ascii="Georgia" w:hAnsi="Georgia"/>
          <w:b/>
          <w:color w:val="131B1E"/>
          <w:sz w:val="21"/>
        </w:rPr>
        <w:t>not</w:t>
      </w:r>
      <w:r>
        <w:rPr>
          <w:rFonts w:ascii="Georgia" w:hAnsi="Georgia"/>
          <w:color w:val="131B1E"/>
          <w:sz w:val="21"/>
        </w:rPr>
        <w:t xml:space="preserve"> running as uid 0.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503 from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 is the </w:t>
      </w:r>
      <w:r>
        <w:rPr>
          <w:rFonts w:ascii="Georgia" w:hAnsi="Georgia"/>
          <w:i/>
          <w:color w:val="131B1E"/>
          <w:sz w:val="21"/>
        </w:rPr>
        <w:t>expected</w:t>
      </w:r>
      <w:r>
        <w:rPr>
          <w:rFonts w:ascii="Georgia" w:hAnsi="Georgia"/>
          <w:color w:val="131B1E"/>
          <w:sz w:val="21"/>
        </w:rPr>
        <w:t xml:space="preserve"> result in CI: there is no model registry, and the API is designed to capture a load failure and start unhealthy rather than raise. A crash-loop and a bare 200 both fail the step — the second because a service reporting healthy with no model is worse than one plainly down, since an orchestrator would route traffic to it.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smoke test publishes on port </w:t>
      </w:r>
      <w:r>
        <w:rPr>
          <w:rFonts w:ascii="Georgia" w:hAnsi="Georgia"/>
          <w:b/>
          <w:color w:val="131B1E"/>
          <w:sz w:val="21"/>
        </w:rPr>
        <w:t>18000</w:t>
      </w:r>
      <w:r>
        <w:rPr>
          <w:rFonts w:ascii="Georgia" w:hAnsi="Georgia"/>
          <w:color w:val="131B1E"/>
          <w:sz w:val="21"/>
        </w:rPr>
        <w:t>, not 8000, and this is not arbitrary — see below.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No AWS credentials are configured anywhere in </w:t>
      </w:r>
      <w:r>
        <w:rPr>
          <w:rFonts w:ascii="Consolas" w:hAnsi="Consolas"/>
          <w:color w:val="0E5D6E"/>
          <w:sz w:val="19"/>
        </w:rPr>
        <w:t>ci.yml</w:t>
      </w:r>
      <w:r>
        <w:rPr>
          <w:rFonts w:ascii="Georgia" w:hAnsi="Georgia"/>
          <w:color w:val="131B1E"/>
          <w:sz w:val="21"/>
        </w:rPr>
        <w:t xml:space="preserve">, and </w:t>
      </w:r>
      <w:r>
        <w:rPr>
          <w:rFonts w:ascii="Consolas" w:hAnsi="Consolas"/>
          <w:color w:val="0E5D6E"/>
          <w:sz w:val="19"/>
        </w:rPr>
        <w:t>ENV</w:t>
      </w:r>
      <w:r>
        <w:rPr>
          <w:rFonts w:ascii="Georgia" w:hAnsi="Georgia"/>
          <w:color w:val="131B1E"/>
          <w:sz w:val="21"/>
        </w:rPr>
        <w:t xml:space="preserve"> stays </w:t>
      </w:r>
      <w:r>
        <w:rPr>
          <w:rFonts w:ascii="Consolas" w:hAnsi="Consolas"/>
          <w:color w:val="0E5D6E"/>
          <w:sz w:val="19"/>
        </w:rPr>
        <w:t>local</w:t>
      </w:r>
      <w:r>
        <w:rPr>
          <w:rFonts w:ascii="Georgia" w:hAnsi="Georgia"/>
          <w:color w:val="131B1E"/>
          <w:sz w:val="21"/>
        </w:rPr>
        <w:t>, so nothing in it can reach S3.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publish workflow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.github/workflows/publish.yml</w:t>
      </w:r>
      <w:r>
        <w:rPr>
          <w:rFonts w:ascii="Georgia" w:hAnsi="Georgia"/>
          <w:color w:val="131B1E"/>
          <w:sz w:val="21"/>
        </w:rPr>
        <w:t xml:space="preserve">, on </w:t>
      </w:r>
      <w:r>
        <w:rPr>
          <w:rFonts w:ascii="Consolas" w:hAnsi="Consolas"/>
          <w:color w:val="0E5D6E"/>
          <w:sz w:val="19"/>
        </w:rPr>
        <w:t>v*</w:t>
      </w:r>
      <w:r>
        <w:rPr>
          <w:rFonts w:ascii="Georgia" w:hAnsi="Georgia"/>
          <w:color w:val="131B1E"/>
          <w:sz w:val="21"/>
        </w:rPr>
        <w:t xml:space="preserve"> tags and manual dispatch. Builds the </w:t>
      </w:r>
      <w:r>
        <w:rPr>
          <w:rFonts w:ascii="Consolas" w:hAnsi="Consolas"/>
          <w:color w:val="0E5D6E"/>
          <w:sz w:val="19"/>
        </w:rPr>
        <w:t>serve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ui</w:t>
      </w:r>
      <w:r>
        <w:rPr>
          <w:rFonts w:ascii="Georgia" w:hAnsi="Georgia"/>
          <w:color w:val="131B1E"/>
          <w:sz w:val="21"/>
        </w:rPr>
        <w:t xml:space="preserve"> images and pushes them to ECR.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Authentication is </w:t>
      </w:r>
      <w:r>
        <w:rPr>
          <w:rFonts w:ascii="Georgia" w:hAnsi="Georgia"/>
          <w:b/>
          <w:color w:val="131B1E"/>
          <w:sz w:val="21"/>
        </w:rPr>
        <w:t>OIDC</w:t>
      </w:r>
      <w:r>
        <w:rPr>
          <w:rFonts w:ascii="Georgia" w:hAnsi="Georgia"/>
          <w:color w:val="131B1E"/>
          <w:sz w:val="21"/>
        </w:rPr>
        <w:t xml:space="preserve">. GitHub mints a short-lived token per run; AWS trades it for temporary credentials via </w:t>
      </w:r>
      <w:r>
        <w:rPr>
          <w:rFonts w:ascii="Consolas" w:hAnsi="Consolas"/>
          <w:color w:val="0E5D6E"/>
          <w:sz w:val="19"/>
        </w:rPr>
        <w:t>github-actions-ecr-push</w:t>
      </w:r>
      <w:r>
        <w:rPr>
          <w:rFonts w:ascii="Georgia" w:hAnsi="Georgia"/>
          <w:color w:val="131B1E"/>
          <w:sz w:val="21"/>
        </w:rPr>
        <w:t xml:space="preserve">. No access key is ever stored as a GitHub secret. The reasoning and the one condition that actually enforces the boundary are in </w:t>
      </w:r>
      <w:r>
        <w:rPr>
          <w:rFonts w:ascii="Georgia" w:hAnsi="Georgia"/>
          <w:color w:val="0E5D6E"/>
          <w:sz w:val="21"/>
          <w:u w:val="single"/>
        </w:rPr>
        <w:t>`infra/iam/README.md`</w:t>
      </w:r>
      <w:r>
        <w:rPr>
          <w:rFonts w:ascii="Georgia" w:hAnsi="Georgia"/>
          <w:color w:val="131B1E"/>
          <w:sz w:val="21"/>
        </w:rPr>
        <w:t xml:space="preserve"> — short version: the </w:t>
      </w:r>
      <w:r>
        <w:rPr>
          <w:rFonts w:ascii="Consolas" w:hAnsi="Consolas"/>
          <w:color w:val="0E5D6E"/>
          <w:sz w:val="19"/>
        </w:rPr>
        <w:t>aud</w:t>
      </w:r>
      <w:r>
        <w:rPr>
          <w:rFonts w:ascii="Georgia" w:hAnsi="Georgia"/>
          <w:color w:val="131B1E"/>
          <w:sz w:val="21"/>
        </w:rPr>
        <w:t xml:space="preserve"> check alone would let </w:t>
      </w:r>
      <w:r>
        <w:rPr>
          <w:rFonts w:ascii="Georgia" w:hAnsi="Georgia"/>
          <w:i/>
          <w:color w:val="131B1E"/>
          <w:sz w:val="21"/>
        </w:rPr>
        <w:t>any</w:t>
      </w:r>
      <w:r>
        <w:rPr>
          <w:rFonts w:ascii="Georgia" w:hAnsi="Georgia"/>
          <w:color w:val="131B1E"/>
          <w:sz w:val="21"/>
        </w:rPr>
        <w:t xml:space="preserve"> GitHub repository assume the role, and the </w:t>
      </w:r>
      <w:r>
        <w:rPr>
          <w:rFonts w:ascii="Consolas" w:hAnsi="Consolas"/>
          <w:color w:val="0E5D6E"/>
          <w:sz w:val="19"/>
        </w:rPr>
        <w:t>sub</w:t>
      </w:r>
      <w:r>
        <w:rPr>
          <w:rFonts w:ascii="Georgia" w:hAnsi="Georgia"/>
          <w:color w:val="131B1E"/>
          <w:sz w:val="21"/>
        </w:rPr>
        <w:t xml:space="preserve"> condition is what scopes it to this one.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Configuration is three repository </w:t>
      </w:r>
      <w:r>
        <w:rPr>
          <w:rFonts w:ascii="Georgia" w:hAnsi="Georgia"/>
          <w:b/>
          <w:color w:val="131B1E"/>
          <w:sz w:val="21"/>
        </w:rPr>
        <w:t>variables</w:t>
      </w:r>
      <w:r>
        <w:rPr>
          <w:rFonts w:ascii="Georgia" w:hAnsi="Georgia"/>
          <w:color w:val="131B1E"/>
          <w:sz w:val="21"/>
        </w:rPr>
        <w:t>, not secrets: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Variable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Example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AWS_ROLE_ARN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arn:aws:iam::&lt;account&gt;:role/github-actions-ecr-push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AWS_REGION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eu-west-1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ECR_REPOSITORY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epex-forecaster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role ARN is not a credential, and keeping it visible makes the wiring auditable. Until all three are set, a </w:t>
      </w:r>
      <w:r>
        <w:rPr>
          <w:rFonts w:ascii="Consolas" w:hAnsi="Consolas"/>
          <w:color w:val="0E5D6E"/>
          <w:sz w:val="19"/>
        </w:rPr>
        <w:t>preflight</w:t>
      </w:r>
      <w:r>
        <w:rPr>
          <w:rFonts w:ascii="Georgia" w:hAnsi="Georgia"/>
          <w:color w:val="131B1E"/>
          <w:sz w:val="21"/>
        </w:rPr>
        <w:t xml:space="preserve"> job skips the build and writes </w:t>
      </w:r>
      <w:r>
        <w:rPr>
          <w:rFonts w:ascii="Georgia" w:hAnsi="Georgia"/>
          <w:i/>
          <w:color w:val="131B1E"/>
          <w:sz w:val="21"/>
        </w:rPr>
        <w:t>why</w:t>
      </w:r>
      <w:r>
        <w:rPr>
          <w:rFonts w:ascii="Georgia" w:hAnsi="Georgia"/>
          <w:color w:val="131B1E"/>
          <w:sz w:val="21"/>
        </w:rPr>
        <w:t xml:space="preserve"> into the run summary — so a fresh clone has green CI without an AWS account, and a misconfiguration reads as a message rather than an unexplained skip.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Each image gets two tags: a moving one (</w:t>
      </w:r>
      <w:r>
        <w:rPr>
          <w:rFonts w:ascii="Consolas" w:hAnsi="Consolas"/>
          <w:color w:val="0E5D6E"/>
          <w:sz w:val="19"/>
        </w:rPr>
        <w:t>:serve</w:t>
      </w:r>
      <w:r>
        <w:rPr>
          <w:rFonts w:ascii="Georgia" w:hAnsi="Georgia"/>
          <w:color w:val="131B1E"/>
          <w:sz w:val="21"/>
        </w:rPr>
        <w:t>) and an immutable one (</w:t>
      </w:r>
      <w:r>
        <w:rPr>
          <w:rFonts w:ascii="Consolas" w:hAnsi="Consolas"/>
          <w:color w:val="0E5D6E"/>
          <w:sz w:val="19"/>
        </w:rPr>
        <w:t>:serve-&lt;sha&gt;</w:t>
      </w:r>
      <w:r>
        <w:rPr>
          <w:rFonts w:ascii="Georgia" w:hAnsi="Georgia"/>
          <w:color w:val="131B1E"/>
          <w:sz w:val="21"/>
        </w:rPr>
        <w:t xml:space="preserve">). </w:t>
      </w:r>
      <w:r>
        <w:rPr>
          <w:rFonts w:ascii="Georgia" w:hAnsi="Georgia"/>
          <w:b/>
          <w:color w:val="131B1E"/>
          <w:sz w:val="21"/>
        </w:rPr>
        <w:t>Deployments should pin the SHA tag</w:t>
      </w:r>
      <w:r>
        <w:rPr>
          <w:rFonts w:ascii="Georgia" w:hAnsi="Georgia"/>
          <w:color w:val="131B1E"/>
          <w:sz w:val="21"/>
        </w:rPr>
        <w:t xml:space="preserve"> — rollback is then a matter of naming the previous commit.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Run </w:t>
      </w:r>
      <w:r>
        <w:rPr>
          <w:rFonts w:ascii="Consolas" w:hAnsi="Consolas"/>
          <w:color w:val="0E5D6E"/>
          <w:sz w:val="19"/>
        </w:rPr>
        <w:t>infra/iam/apply-github-oidc.sh</w:t>
      </w:r>
      <w:r>
        <w:rPr>
          <w:rFonts w:ascii="Georgia" w:hAnsi="Georgia"/>
          <w:color w:val="131B1E"/>
          <w:sz w:val="21"/>
        </w:rPr>
        <w:t xml:space="preserve"> once to create the OIDC provider, the ECR repository and the role; it prints the three variable values to paste in.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Bugs CI found before it ever ran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Writing these checks and verifying them locally surfaced three real defects. Recording them because they are the argument for the checks existing.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1. `src/models/registry.py` imported `optuna` at module scope.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is a training dependency, absent from the slim serving environment — but </w:t>
      </w:r>
      <w:r>
        <w:rPr>
          <w:rFonts w:ascii="Consolas" w:hAnsi="Consolas"/>
          <w:color w:val="0E5D6E"/>
          <w:sz w:val="19"/>
        </w:rPr>
        <w:t>registry</w:t>
      </w:r>
      <w:r>
        <w:rPr>
          <w:rFonts w:ascii="Georgia" w:hAnsi="Georgia"/>
          <w:color w:val="131B1E"/>
          <w:sz w:val="21"/>
        </w:rPr>
        <w:t xml:space="preserve"> is on the </w:t>
      </w:r>
      <w:r>
        <w:rPr>
          <w:rFonts w:ascii="Georgia" w:hAnsi="Georgia"/>
          <w:i/>
          <w:color w:val="131B1E"/>
          <w:sz w:val="21"/>
        </w:rPr>
        <w:t>serving</w:t>
      </w:r>
      <w:r>
        <w:rPr>
          <w:rFonts w:ascii="Georgia" w:hAnsi="Georgia"/>
          <w:color w:val="131B1E"/>
          <w:sz w:val="21"/>
        </w:rPr>
        <w:t xml:space="preserve"> path, because </w:t>
      </w:r>
      <w:r>
        <w:rPr>
          <w:rFonts w:ascii="Consolas" w:hAnsi="Consolas"/>
          <w:color w:val="0E5D6E"/>
          <w:sz w:val="19"/>
        </w:rPr>
        <w:t>NaiveForecaster</w:t>
      </w:r>
      <w:r>
        <w:rPr>
          <w:rFonts w:ascii="Georgia" w:hAnsi="Georgia"/>
          <w:color w:val="131B1E"/>
          <w:sz w:val="21"/>
        </w:rPr>
        <w:t xml:space="preserve"> lives there and unpickling a </w:t>
      </w:r>
      <w:r>
        <w:rPr>
          <w:rFonts w:ascii="Consolas" w:hAnsi="Consolas"/>
          <w:color w:val="0E5D6E"/>
          <w:sz w:val="19"/>
        </w:rPr>
        <w:t>Baseline_Seasonal</w:t>
      </w:r>
      <w:r>
        <w:rPr>
          <w:rFonts w:ascii="Georgia" w:hAnsi="Georgia"/>
          <w:color w:val="131B1E"/>
          <w:sz w:val="21"/>
        </w:rPr>
        <w:t xml:space="preserve"> champion imports it. So a baseline champion could not have been loaded by the </w:t>
      </w:r>
      <w:r>
        <w:rPr>
          <w:rFonts w:ascii="Consolas" w:hAnsi="Consolas"/>
          <w:color w:val="0E5D6E"/>
          <w:sz w:val="19"/>
        </w:rPr>
        <w:t>:serve</w:t>
      </w:r>
      <w:r>
        <w:rPr>
          <w:rFonts w:ascii="Georgia" w:hAnsi="Georgia"/>
          <w:color w:val="131B1E"/>
          <w:sz w:val="21"/>
        </w:rPr>
        <w:t xml:space="preserve"> image at all. This was latent: it only bites when the baseline wins. Fixed by moving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behind </w:t>
      </w:r>
      <w:r>
        <w:rPr>
          <w:rFonts w:ascii="Consolas" w:hAnsi="Consolas"/>
          <w:color w:val="0E5D6E"/>
          <w:sz w:val="19"/>
        </w:rPr>
        <w:t>TYPE_CHECKING</w:t>
      </w:r>
      <w:r>
        <w:rPr>
          <w:rFonts w:ascii="Georgia" w:hAnsi="Georgia"/>
          <w:color w:val="131B1E"/>
          <w:sz w:val="21"/>
        </w:rPr>
        <w:t xml:space="preserve"> with </w:t>
      </w:r>
      <w:r>
        <w:rPr>
          <w:rFonts w:ascii="Consolas" w:hAnsi="Consolas"/>
          <w:color w:val="0E5D6E"/>
          <w:sz w:val="19"/>
        </w:rPr>
        <w:t>from __future__ import annotations</w:t>
      </w:r>
      <w:r>
        <w:rPr>
          <w:rFonts w:ascii="Georgia" w:hAnsi="Georgia"/>
          <w:color w:val="131B1E"/>
          <w:sz w:val="21"/>
        </w:rPr>
        <w:t xml:space="preserve"> — it is used only in type positions, and the search spaces are called only during tuning, where it is installed.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2. The container smoke test passed against the wrong process.</w:t>
      </w:r>
      <w:r>
        <w:rPr>
          <w:rFonts w:ascii="Georgia" w:hAnsi="Georgia"/>
          <w:color w:val="131B1E"/>
          <w:sz w:val="21"/>
        </w:rPr>
        <w:t xml:space="preserve"> A leftover host </w:t>
      </w:r>
      <w:r>
        <w:rPr>
          <w:rFonts w:ascii="Consolas" w:hAnsi="Consolas"/>
          <w:color w:val="0E5D6E"/>
          <w:sz w:val="19"/>
        </w:rPr>
        <w:t>uvicorn</w:t>
      </w:r>
      <w:r>
        <w:rPr>
          <w:rFonts w:ascii="Georgia" w:hAnsi="Georgia"/>
          <w:color w:val="131B1E"/>
          <w:sz w:val="21"/>
        </w:rPr>
        <w:t xml:space="preserve"> was bound to </w:t>
      </w:r>
      <w:r>
        <w:rPr>
          <w:rFonts w:ascii="Consolas" w:hAnsi="Consolas"/>
          <w:color w:val="0E5D6E"/>
          <w:sz w:val="19"/>
        </w:rPr>
        <w:t>127.0.0.1:8000</w:t>
      </w:r>
      <w:r>
        <w:rPr>
          <w:rFonts w:ascii="Georgia" w:hAnsi="Georgia"/>
          <w:color w:val="131B1E"/>
          <w:sz w:val="21"/>
        </w:rPr>
        <w:t xml:space="preserve">. A host process on the loopback address wins over Docker's </w:t>
      </w:r>
      <w:r>
        <w:rPr>
          <w:rFonts w:ascii="Consolas" w:hAnsi="Consolas"/>
          <w:color w:val="0E5D6E"/>
          <w:sz w:val="19"/>
        </w:rPr>
        <w:t>0.0.0.0:8000</w:t>
      </w:r>
      <w:r>
        <w:rPr>
          <w:rFonts w:ascii="Georgia" w:hAnsi="Georgia"/>
          <w:color w:val="131B1E"/>
          <w:sz w:val="21"/>
        </w:rPr>
        <w:t xml:space="preserve"> port proxy, so </w:t>
      </w:r>
      <w:r>
        <w:rPr>
          <w:rFonts w:ascii="Consolas" w:hAnsi="Consolas"/>
          <w:color w:val="0E5D6E"/>
          <w:sz w:val="19"/>
        </w:rPr>
        <w:t>curl 127.0.0.1:8000</w:t>
      </w:r>
      <w:r>
        <w:rPr>
          <w:rFonts w:ascii="Georgia" w:hAnsi="Georgia"/>
          <w:color w:val="131B1E"/>
          <w:sz w:val="21"/>
        </w:rPr>
        <w:t xml:space="preserve"> answered from the host — reporting a healthy model that the container did not have. Publishing on 18000 removes the ambiguity. The general lesson: a smoke test that can be satisfied by something other than the artifact under test is not a test.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3. `pd.Timedelta(days=N)` emits a `DeprecationWarning`</w:t>
      </w:r>
      <w:r>
        <w:rPr>
          <w:rFonts w:ascii="Georgia" w:hAnsi="Georgia"/>
          <w:color w:val="131B1E"/>
          <w:sz w:val="21"/>
        </w:rPr>
        <w:t xml:space="preserve"> under pandas 2.3.3 with numpy 2.5.2, from inside pandas' own constructor, and it is documented to become an error. Five call sites across </w:t>
      </w:r>
      <w:r>
        <w:rPr>
          <w:rFonts w:ascii="Consolas" w:hAnsi="Consolas"/>
          <w:color w:val="0E5D6E"/>
          <w:sz w:val="19"/>
        </w:rPr>
        <w:t>backtest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forecaster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registry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train_pipeline</w:t>
      </w:r>
      <w:r>
        <w:rPr>
          <w:rFonts w:ascii="Georgia" w:hAnsi="Georgia"/>
          <w:color w:val="131B1E"/>
          <w:sz w:val="21"/>
        </w:rPr>
        <w:t xml:space="preserve"> — all on the date arithmetic that defines fold boundaries. </w:t>
      </w:r>
      <w:r>
        <w:rPr>
          <w:rFonts w:ascii="Consolas" w:hAnsi="Consolas"/>
          <w:color w:val="0E5D6E"/>
          <w:sz w:val="19"/>
        </w:rPr>
        <w:t>pd.Timedelta(N, unit="D")</w:t>
      </w:r>
      <w:r>
        <w:rPr>
          <w:rFonts w:ascii="Georgia" w:hAnsi="Georgia"/>
          <w:color w:val="131B1E"/>
          <w:sz w:val="21"/>
        </w:rPr>
        <w:t xml:space="preserve"> is identical in meaning and takes a different path.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An earlier draft of the IAM policy files carried </w:t>
      </w:r>
      <w:r>
        <w:rPr>
          <w:rFonts w:ascii="Consolas" w:hAnsi="Consolas"/>
          <w:color w:val="0E5D6E"/>
          <w:sz w:val="19"/>
        </w:rPr>
        <w:t>_comment</w:t>
      </w:r>
      <w:r>
        <w:rPr>
          <w:rFonts w:ascii="Georgia" w:hAnsi="Georgia"/>
          <w:color w:val="131B1E"/>
          <w:sz w:val="21"/>
        </w:rPr>
        <w:t xml:space="preserve"> keys for readability; IAM accepts only </w:t>
      </w:r>
      <w:r>
        <w:rPr>
          <w:rFonts w:ascii="Consolas" w:hAnsi="Consolas"/>
          <w:color w:val="0E5D6E"/>
          <w:sz w:val="19"/>
        </w:rPr>
        <w:t>Version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Id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Statement</w:t>
      </w:r>
      <w:r>
        <w:rPr>
          <w:rFonts w:ascii="Georgia" w:hAnsi="Georgia"/>
          <w:color w:val="131B1E"/>
          <w:sz w:val="21"/>
        </w:rPr>
        <w:t xml:space="preserve"> at the top level and would have failed at apply time with </w:t>
      </w:r>
      <w:r>
        <w:rPr>
          <w:rFonts w:ascii="Consolas" w:hAnsi="Consolas"/>
          <w:color w:val="0E5D6E"/>
          <w:sz w:val="19"/>
        </w:rPr>
        <w:t>MalformedPolicyDocument</w:t>
      </w:r>
      <w:r>
        <w:rPr>
          <w:rFonts w:ascii="Georgia" w:hAnsi="Georgia"/>
          <w:color w:val="131B1E"/>
          <w:sz w:val="21"/>
        </w:rPr>
        <w:t xml:space="preserve">. The explanation moved to </w:t>
      </w:r>
      <w:r>
        <w:rPr>
          <w:rFonts w:ascii="Consolas" w:hAnsi="Consolas"/>
          <w:color w:val="0E5D6E"/>
          <w:sz w:val="19"/>
        </w:rPr>
        <w:t>infra/iam/README.md</w:t>
      </w:r>
      <w:r>
        <w:rPr>
          <w:rFonts w:ascii="Georgia" w:hAnsi="Georgia"/>
          <w:color w:val="131B1E"/>
          <w:sz w:val="21"/>
        </w:rPr>
        <w:t>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Running it locally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pip install -r requirements-dev.txt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                      # 53 tests, ~2s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pytest -v -k leakage        # one area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Install the secret-guard hook once per clone: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./infra/host/git-hooks/install.sh    # sets core.hooksPath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core.hooksPath</w:t>
      </w:r>
      <w:r>
        <w:rPr>
          <w:rFonts w:ascii="Georgia" w:hAnsi="Georgia"/>
          <w:color w:val="131B1E"/>
          <w:sz w:val="21"/>
        </w:rPr>
        <w:t xml:space="preserve"> is used rather than copying into </w:t>
      </w:r>
      <w:r>
        <w:rPr>
          <w:rFonts w:ascii="Consolas" w:hAnsi="Consolas"/>
          <w:color w:val="0E5D6E"/>
          <w:sz w:val="19"/>
        </w:rPr>
        <w:t>.git/hooks</w:t>
      </w:r>
      <w:r>
        <w:rPr>
          <w:rFonts w:ascii="Georgia" w:hAnsi="Georgia"/>
          <w:color w:val="131B1E"/>
          <w:sz w:val="21"/>
        </w:rPr>
        <w:t>, so the hook stays version-controlled and a fix arrives with the next pull.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To reproduce CI's slim-environment job without installing a second virtualenv, run the suite </w:t>
      </w:r>
      <w:r>
        <w:rPr>
          <w:rFonts w:ascii="Georgia" w:hAnsi="Georgia"/>
          <w:i/>
          <w:color w:val="131B1E"/>
          <w:sz w:val="21"/>
        </w:rPr>
        <w:t>inside</w:t>
      </w:r>
      <w:r>
        <w:rPr>
          <w:rFonts w:ascii="Georgia" w:hAnsi="Georgia"/>
          <w:color w:val="131B1E"/>
          <w:sz w:val="21"/>
        </w:rPr>
        <w:t xml:space="preserve"> the serving image — which is a stronger check, because the image's dependency set is the real one: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build --build-arg REQUIREMENTS=requirements-api.txt -t epex-forecaster:serve 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run --rm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-v "$PWD/tests:/app/tests:ro"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-v "$PWD/pytest.ini:/app/pytest.ini:ro"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-v "$PWD/requirements-test.txt:/app/requirements-test.txt:ro"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-e PROJECT_ROOT=/app -e ENV=local --user root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epex-forecaster:serve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sh -c "pip install -q -r requirements-test.txt &amp;&amp; python -m pytest -q -rs"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Expect </w:t>
      </w:r>
      <w:r>
        <w:rPr>
          <w:rFonts w:ascii="Georgia" w:hAnsi="Georgia"/>
          <w:b/>
          <w:color w:val="131B1E"/>
          <w:sz w:val="21"/>
        </w:rPr>
        <w:t>48 passed, 5 skipped</w:t>
      </w:r>
      <w:r>
        <w:rPr>
          <w:rFonts w:ascii="Georgia" w:hAnsi="Georgia"/>
          <w:color w:val="131B1E"/>
          <w:sz w:val="21"/>
        </w:rPr>
        <w:t xml:space="preserve"> — the skips are the training and UI import guards, and they are the point.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What is deliberately not tested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Stated plainly, because an untested area you know about is a different thing from one you do not.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Model accuracy.</w:t>
      </w:r>
      <w:r>
        <w:rPr>
          <w:rFonts w:ascii="Georgia" w:hAnsi="Georgia"/>
          <w:color w:val="131B1E"/>
          <w:sz w:val="21"/>
        </w:rPr>
        <w:t xml:space="preserve"> Belongs to the walk-forward backtest, which needs the real dataset. CI has no data and should not.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training pipeline end to end.</w:t>
      </w:r>
      <w:r>
        <w:rPr>
          <w:rFonts w:ascii="Georgia" w:hAnsi="Georgia"/>
          <w:color w:val="131B1E"/>
          <w:sz w:val="21"/>
        </w:rPr>
        <w:t xml:space="preserve"> Minutes of compute and it needs the real CSVs. Run locally; the fold-leakage tests cover its riskiest stage.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S3 reads and writes.</w:t>
      </w:r>
      <w:r>
        <w:rPr>
          <w:rFonts w:ascii="Georgia" w:hAnsi="Georgia"/>
          <w:color w:val="131B1E"/>
          <w:sz w:val="21"/>
        </w:rPr>
        <w:t xml:space="preserve"> No credentials in CI, by design. </w:t>
      </w:r>
      <w:r>
        <w:rPr>
          <w:rFonts w:ascii="Consolas" w:hAnsi="Consolas"/>
          <w:color w:val="0E5D6E"/>
          <w:sz w:val="19"/>
        </w:rPr>
        <w:t>S3Store</w:t>
      </w:r>
      <w:r>
        <w:rPr>
          <w:rFonts w:ascii="Georgia" w:hAnsi="Georgia"/>
          <w:color w:val="131B1E"/>
          <w:sz w:val="21"/>
        </w:rPr>
        <w:t xml:space="preserve"> is gated on </w:t>
      </w:r>
      <w:r>
        <w:rPr>
          <w:rFonts w:ascii="Consolas" w:hAnsi="Consolas"/>
          <w:color w:val="0E5D6E"/>
          <w:sz w:val="19"/>
        </w:rPr>
        <w:t>ENV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Georgia" w:hAnsi="Georgia"/>
          <w:i/>
          <w:color w:val="131B1E"/>
          <w:sz w:val="21"/>
        </w:rPr>
        <w:t>and</w:t>
      </w:r>
      <w:r>
        <w:rPr>
          <w:rFonts w:ascii="Georgia" w:hAnsi="Georgia"/>
          <w:color w:val="131B1E"/>
          <w:sz w:val="21"/>
        </w:rPr>
        <w:t xml:space="preserve"> a bucket name, so it is inert in tests. Verified manually against the real bucket.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Streamlit UI's rendered output.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AppTest</w:t>
      </w:r>
      <w:r>
        <w:rPr>
          <w:rFonts w:ascii="Georgia" w:hAnsi="Georgia"/>
          <w:color w:val="131B1E"/>
          <w:sz w:val="21"/>
        </w:rPr>
        <w:t xml:space="preserve"> could cover it; the </w:t>
      </w:r>
      <w:r>
        <w:rPr>
          <w:rFonts w:ascii="Consolas" w:hAnsi="Consolas"/>
          <w:color w:val="0E5D6E"/>
          <w:sz w:val="19"/>
        </w:rPr>
        <w:t>:ui</w:t>
      </w:r>
      <w:r>
        <w:rPr>
          <w:rFonts w:ascii="Georgia" w:hAnsi="Georgia"/>
          <w:color w:val="131B1E"/>
          <w:sz w:val="21"/>
        </w:rPr>
        <w:t xml:space="preserve"> image build and the </w:t>
      </w:r>
      <w:r>
        <w:rPr>
          <w:rFonts w:ascii="Consolas" w:hAnsi="Consolas"/>
          <w:color w:val="0E5D6E"/>
          <w:sz w:val="19"/>
        </w:rPr>
        <w:t>src.ui.app</w:t>
      </w:r>
      <w:r>
        <w:rPr>
          <w:rFonts w:ascii="Georgia" w:hAnsi="Georgia"/>
          <w:color w:val="131B1E"/>
          <w:sz w:val="21"/>
        </w:rPr>
        <w:t xml:space="preserve"> import check are what CI does today.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Notebook fidelity.</w:t>
      </w:r>
      <w:r>
        <w:rPr>
          <w:rFonts w:ascii="Georgia" w:hAnsi="Georgia"/>
          <w:color w:val="131B1E"/>
          <w:sz w:val="21"/>
        </w:rPr>
        <w:t xml:space="preserve"> Proven twice by hand (fold-level 8.35/11.33 MAE, tuned ElasticNet 11.737 vs the notebook's 11.775). Re-proving it needs the dataset.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