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20"/>
      </w:pPr>
      <w:r>
        <w:rPr>
          <w:rFonts w:ascii="Segoe UI" w:hAnsi="Segoe UI"/>
          <w:b/>
          <w:color w:val="0E5D6E"/>
          <w:sz w:val="42"/>
        </w:rPr>
        <w:t>Runbook — how to run this project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Every command needed to go from a fresh clone to a served forecast, plus what to do when each step fails. The failure notes are the point: most of them are mistakes that were actually made here, not hypotheticals.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0E5D6E"/>
          <w:sz w:val="21"/>
          <w:u w:val="single"/>
        </w:rPr>
        <w:t>0. Prerequisites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0E5D6E"/>
          <w:sz w:val="21"/>
          <w:u w:val="single"/>
        </w:rPr>
        <w:t>1. First-time setup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0E5D6E"/>
          <w:sz w:val="21"/>
          <w:u w:val="single"/>
        </w:rPr>
        <w:t>2. Train a model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0E5D6E"/>
          <w:sz w:val="21"/>
          <w:u w:val="single"/>
        </w:rPr>
        <w:t>3. Serve it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0E5D6E"/>
          <w:sz w:val="21"/>
          <w:u w:val="single"/>
        </w:rPr>
        <w:t>4. Run it in Docker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0E5D6E"/>
          <w:sz w:val="21"/>
          <w:u w:val="single"/>
        </w:rPr>
        <w:t>5. Tests and CI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0E5D6E"/>
          <w:sz w:val="21"/>
          <w:u w:val="single"/>
        </w:rPr>
        <w:t>6. Switch to S3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0E5D6E"/>
          <w:sz w:val="21"/>
          <w:u w:val="single"/>
        </w:rPr>
        <w:t>7. Regenerate the docs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0E5D6E"/>
          <w:sz w:val="21"/>
          <w:u w:val="single"/>
        </w:rPr>
        <w:t>8. Troubleshooting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0E5D6E"/>
          <w:sz w:val="21"/>
          <w:u w:val="single"/>
        </w:rPr>
        <w:t>9. Command index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0. Prerequisites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Need</w:t>
            </w:r>
          </w:p>
        </w:tc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Version used here</w:t>
            </w:r>
          </w:p>
        </w:tc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Notes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Python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3.12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3.11 should work; nothing is 3.12-specific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Docker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29.2.1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Only for §4. Engine or Desktop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Docker Compose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v5.0.2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The </w:t>
            </w:r>
            <w:r>
              <w:rPr>
                <w:rFonts w:ascii="Consolas" w:hAnsi="Consolas"/>
                <w:color w:val="0E5D6E"/>
                <w:sz w:val="16"/>
              </w:rPr>
              <w:t>compose</w:t>
            </w:r>
            <w:r>
              <w:rPr>
                <w:rFonts w:ascii="Georgia" w:hAnsi="Georgia"/>
                <w:color w:val="131B1E"/>
                <w:sz w:val="18"/>
              </w:rPr>
              <w:t xml:space="preserve"> plugin, not the old </w:t>
            </w:r>
            <w:r>
              <w:rPr>
                <w:rFonts w:ascii="Consolas" w:hAnsi="Consolas"/>
                <w:color w:val="0E5D6E"/>
                <w:sz w:val="16"/>
              </w:rPr>
              <w:t>docker-compose</w:t>
            </w:r>
            <w:r>
              <w:rPr>
                <w:rFonts w:ascii="Georgia" w:hAnsi="Georgia"/>
                <w:color w:val="131B1E"/>
                <w:sz w:val="18"/>
              </w:rPr>
              <w:t xml:space="preserve"> binary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Disk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~4 GB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1.6 GB venv, plus images if you use Docker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AWS account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—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Not required.</w:t>
            </w:r>
            <w:r>
              <w:rPr>
                <w:rFonts w:ascii="Georgia" w:hAnsi="Georgia"/>
                <w:color w:val="131B1E"/>
                <w:sz w:val="18"/>
              </w:rPr>
              <w:t xml:space="preserve"> </w:t>
            </w:r>
            <w:r>
              <w:rPr>
                <w:rFonts w:ascii="Consolas" w:hAnsi="Consolas"/>
                <w:color w:val="0E5D6E"/>
                <w:sz w:val="16"/>
              </w:rPr>
              <w:t>ENV=local</w:t>
            </w:r>
            <w:r>
              <w:rPr>
                <w:rFonts w:ascii="Georgia" w:hAnsi="Georgia"/>
                <w:color w:val="131B1E"/>
                <w:sz w:val="18"/>
              </w:rPr>
              <w:t xml:space="preserve"> runs everything from disk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AWS CLI v2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2.36.40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Only for the IAM scripts. No sudo needed — see below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The AWS CLI installs user-local, which matters on a machine without passwordless sudo: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4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curl -sS https://awscli.amazonaws.com/awscli-exe-linux-x86_64.zip -o /tmp/awscliv2.zip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python -c "import zipfile; zipfile.ZipFile('/tmp/awscliv2.zip').extractall('/tmp')"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chmod +x /tmp/aws/install /tmp/aws/dist/aws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/tmp/aws/install --install-dir ~/.local/aws-cli --bin-dir ~/.local/bin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Consolas" w:hAnsi="Consolas"/>
          <w:color w:val="0E5D6E"/>
          <w:sz w:val="19"/>
        </w:rPr>
        <w:t>unzip</w:t>
      </w:r>
      <w:r>
        <w:rPr>
          <w:rFonts w:ascii="Georgia" w:hAnsi="Georgia"/>
          <w:color w:val="131B1E"/>
          <w:sz w:val="21"/>
        </w:rPr>
        <w:t xml:space="preserve"> is not present on this image and </w:t>
      </w:r>
      <w:r>
        <w:rPr>
          <w:rFonts w:ascii="Consolas" w:hAnsi="Consolas"/>
          <w:color w:val="0E5D6E"/>
          <w:sz w:val="19"/>
        </w:rPr>
        <w:t>python -c</w:t>
      </w:r>
      <w:r>
        <w:rPr>
          <w:rFonts w:ascii="Georgia" w:hAnsi="Georgia"/>
          <w:color w:val="131B1E"/>
          <w:sz w:val="21"/>
        </w:rPr>
        <w:t xml:space="preserve"> does the same job. Note that the CLI </w:t>
      </w:r>
      <w:r>
        <w:rPr>
          <w:rFonts w:ascii="Georgia" w:hAnsi="Georgia"/>
          <w:b/>
          <w:color w:val="131B1E"/>
          <w:sz w:val="21"/>
        </w:rPr>
        <w:t>does not read `.env`</w:t>
      </w:r>
      <w:r>
        <w:rPr>
          <w:rFonts w:ascii="Georgia" w:hAnsi="Georgia"/>
          <w:color w:val="131B1E"/>
          <w:sz w:val="21"/>
        </w:rPr>
        <w:t xml:space="preserve"> — see </w:t>
      </w:r>
      <w:r>
        <w:rPr>
          <w:rFonts w:ascii="Consolas" w:hAnsi="Consolas"/>
          <w:color w:val="0E5D6E"/>
          <w:sz w:val="19"/>
        </w:rPr>
        <w:t>ROADMAP.md</w:t>
      </w:r>
      <w:r>
        <w:rPr>
          <w:rFonts w:ascii="Georgia" w:hAnsi="Georgia"/>
          <w:color w:val="131B1E"/>
          <w:sz w:val="21"/>
        </w:rPr>
        <w:t xml:space="preserve"> §B0.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The raw CSVs are </w:t>
      </w:r>
      <w:r>
        <w:rPr>
          <w:rFonts w:ascii="Georgia" w:hAnsi="Georgia"/>
          <w:b/>
          <w:color w:val="131B1E"/>
          <w:sz w:val="21"/>
        </w:rPr>
        <w:t>not</w:t>
      </w:r>
      <w:r>
        <w:rPr>
          <w:rFonts w:ascii="Georgia" w:hAnsi="Georgia"/>
          <w:color w:val="131B1E"/>
          <w:sz w:val="21"/>
        </w:rPr>
        <w:t xml:space="preserve"> in the repository (they are git-ignored). Place them at: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4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data/raw/epex_fr_temp_train.csv     # history through 2020-06-30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data/raw/epex_fr_temp_pred.csv      # the future-exogenous file: dates + nuclear only</w:t>
            </w:r>
          </w:p>
        </w:tc>
      </w:tr>
    </w:tbl>
    <w:p>
      <w:pPr>
        <w:spacing w:after="120"/>
      </w:pP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1. First-time setup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4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git clone git@github.com:sarthak13gupta/epex-price-forecaster.git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cd epex-price-forecaster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python -m venv venv &amp;&amp; source venv/bin/activate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pip install -r requirements-dev.txt        # full env + test toolchain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cp .env.example .env                       # ENV=local is the default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./infra/host/git-hooks/install.sh          # secret guard, once per clone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Confirm the install before doing anything else — this takes 2 seconds and catches a broken environment immediately: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4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pytest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# expect: 53 passed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Which requirements file?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File</w:t>
            </w:r>
          </w:p>
        </w:tc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Installs</w:t>
            </w:r>
          </w:p>
        </w:tc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Use when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requirements-dev.txt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everything + pytest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developing (</w:t>
            </w:r>
            <w:r>
              <w:rPr>
                <w:rFonts w:ascii="Georgia" w:hAnsi="Georgia"/>
                <w:b/>
                <w:color w:val="131B1E"/>
                <w:sz w:val="18"/>
              </w:rPr>
              <w:t>start here</w:t>
            </w:r>
            <w:r>
              <w:rPr>
                <w:rFonts w:ascii="Georgia" w:hAnsi="Georgia"/>
                <w:color w:val="131B1E"/>
                <w:sz w:val="18"/>
              </w:rPr>
              <w:t>)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requirements.txt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everything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running training and serving, no tests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requirements-api.txt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inference only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building a slim serving image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requirements-ui.txt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Streamlit only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building the UI image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requirements-train.txt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training only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a training-only container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They all inherit one pinned </w:t>
      </w:r>
      <w:r>
        <w:rPr>
          <w:rFonts w:ascii="Consolas" w:hAnsi="Consolas"/>
          <w:color w:val="0E5D6E"/>
          <w:sz w:val="19"/>
        </w:rPr>
        <w:t>requirements-base.txt</w:t>
      </w:r>
      <w:r>
        <w:rPr>
          <w:rFonts w:ascii="Georgia" w:hAnsi="Georgia"/>
          <w:color w:val="131B1E"/>
          <w:sz w:val="21"/>
        </w:rPr>
        <w:t>, so no set is ever independently resolved and versions cannot drift between services.</w:t>
      </w: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2. Train a model</w:t>
      </w:r>
    </w:p>
    <w:p>
      <w:pPr>
        <w:keepNext/>
        <w:spacing w:before="400" w:after="120"/>
      </w:pPr>
      <w:r>
        <w:rPr>
          <w:rFonts w:ascii="Segoe UI" w:hAnsi="Segoe UI"/>
          <w:b/>
          <w:color w:val="131B1E"/>
          <w:sz w:val="25"/>
        </w:rPr>
        <w:t>Step 1 — cache the cleaned data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4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python -m src.data.preprocess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Writes </w:t>
      </w:r>
      <w:r>
        <w:rPr>
          <w:rFonts w:ascii="Consolas" w:hAnsi="Consolas"/>
          <w:color w:val="0E5D6E"/>
          <w:sz w:val="19"/>
        </w:rPr>
        <w:t>data/processed/clean_data.parquet</w:t>
      </w:r>
      <w:r>
        <w:rPr>
          <w:rFonts w:ascii="Georgia" w:hAnsi="Georgia"/>
          <w:color w:val="131B1E"/>
          <w:sz w:val="21"/>
        </w:rPr>
        <w:t xml:space="preserve">. Reindexes to a complete daily calendar </w:t>
      </w:r>
      <w:r>
        <w:rPr>
          <w:rFonts w:ascii="Georgia" w:hAnsi="Georgia"/>
          <w:b/>
          <w:color w:val="131B1E"/>
          <w:sz w:val="21"/>
        </w:rPr>
        <w:t>before</w:t>
      </w:r>
      <w:r>
        <w:rPr>
          <w:rFonts w:ascii="Georgia" w:hAnsi="Georgia"/>
          <w:color w:val="131B1E"/>
          <w:sz w:val="21"/>
        </w:rPr>
        <w:t xml:space="preserve"> interpolating, so a missing day is interpolated rather than silently skipped.</w:t>
      </w:r>
    </w:p>
    <w:p>
      <w:pPr>
        <w:keepNext/>
        <w:spacing w:before="400" w:after="120"/>
      </w:pPr>
      <w:r>
        <w:rPr>
          <w:rFonts w:ascii="Segoe UI" w:hAnsi="Segoe UI"/>
          <w:b/>
          <w:color w:val="131B1E"/>
          <w:sz w:val="25"/>
        </w:rPr>
        <w:t>Step 2 — run the pipeline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4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# Full run: benchmark 3 models, 50 Optuna trials each, SHAP, register the winner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python -m src.pipelines.train_pipeline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# Fast path: default hyperparameters, no SHAP, no registry write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python -m src.pipelines.train_pipeline --skip-tuning --skip-shap --no-register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Flag</w:t>
            </w:r>
          </w:p>
        </w:tc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Effect</w:t>
            </w:r>
          </w:p>
        </w:tc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When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--skip-tuning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Default hyperparameters instead of Optuna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Smoke-testing a code change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--skip-shap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Skips attribution, which dominates runtime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Iterating on the pipeline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--no-register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Logs to the run but does not touch the registry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Experiments you do not want served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The six stages, in order: load and validate → static features → prepare folds → benchmark and tune → select and register → holdout forecast. Fold preparation is cached across models and Optuna trials, because the cascade is invariant to the price model's hyperparameters — 12 cascade fits instead of 600.</w:t>
      </w:r>
    </w:p>
    <w:p>
      <w:pPr>
        <w:keepNext/>
        <w:spacing w:before="400" w:after="120"/>
      </w:pPr>
      <w:r>
        <w:rPr>
          <w:rFonts w:ascii="Segoe UI" w:hAnsi="Segoe UI"/>
          <w:b/>
          <w:color w:val="131B1E"/>
          <w:sz w:val="25"/>
        </w:rPr>
        <w:t>Step 3 — look at the results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4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mlflow ui --backend-store-uri sqlite:///mlflow.db      # → http://localhost:5000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The parent run holds the leaderboard; each model is a nested child run.</w:t>
      </w: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3. Serve it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Three processes, three terminals. Order matters: the UI needs the API, and the API needs a registered model.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4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# 1. API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uvicorn src.api.main:app --reload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#    → http://localhost:8000/docs   (interactive OpenAPI)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# 2. UI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streamlit run src/ui/app.py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#    → http://localhost:8501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# 3. MLflow (optional, for browsing runs)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mlflow ui --backend-store-uri sqlite:///mlflow.db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Check the API is actually serving a model: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4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curl --noproxy '*' localhost:8000/health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# {"status":"ok","model_loaded":true,"model_uri":"models:/french_spot_price_forecaster/1"}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A </w:t>
      </w:r>
      <w:r>
        <w:rPr>
          <w:rFonts w:ascii="Georgia" w:hAnsi="Georgia"/>
          <w:b/>
          <w:color w:val="131B1E"/>
          <w:sz w:val="21"/>
        </w:rPr>
        <w:t>503</w:t>
      </w:r>
      <w:r>
        <w:rPr>
          <w:rFonts w:ascii="Georgia" w:hAnsi="Georgia"/>
          <w:color w:val="131B1E"/>
          <w:sz w:val="21"/>
        </w:rPr>
        <w:t xml:space="preserve"> here means no model is registered — run §2 first. That is by design: the API captures a load failure and starts unhealthy rather than crash-looping, so you can ask it what went wrong.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Make a forecast: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4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curl --noproxy '*' -X POST localhost:8000/predict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-H 'Content-Type: application/json'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-d '{"start_date": "2020-07-01", "nuclear_avail": [29049, 29466, 30605]}'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The horizon is the length of </w:t>
      </w:r>
      <w:r>
        <w:rPr>
          <w:rFonts w:ascii="Consolas" w:hAnsi="Consolas"/>
          <w:color w:val="0E5D6E"/>
          <w:sz w:val="19"/>
        </w:rPr>
        <w:t>nuclear_avail</w:t>
      </w:r>
      <w:r>
        <w:rPr>
          <w:rFonts w:ascii="Georgia" w:hAnsi="Georgia"/>
          <w:color w:val="131B1E"/>
          <w:sz w:val="21"/>
        </w:rPr>
        <w:t xml:space="preserve">. Values are </w:t>
      </w:r>
      <w:r>
        <w:rPr>
          <w:rFonts w:ascii="Georgia" w:hAnsi="Georgia"/>
          <w:b/>
          <w:color w:val="131B1E"/>
          <w:sz w:val="21"/>
        </w:rPr>
        <w:t>MW</w:t>
      </w:r>
      <w:r>
        <w:rPr>
          <w:rFonts w:ascii="Georgia" w:hAnsi="Georgia"/>
          <w:color w:val="131B1E"/>
          <w:sz w:val="21"/>
        </w:rPr>
        <w:t>, not GW — the band is 1,000–80,000 and anything outside it is rejected with a 422 naming the offending index.</w:t>
      </w:r>
    </w:p>
    <w:p>
      <w:pPr>
        <w:spacing w:before="160" w:after="200" w:line="288" w:lineRule="auto"/>
        <w:ind w:left="173"/>
        <w:shd w:val="clear" w:color="auto" w:fill="DCEAED"/>
        <w:pBdr>
          <w:left w:val="single" w:sz="18" w:space="8" w:color="0E5D6E"/>
        </w:pBdr>
      </w:pPr>
      <w:r>
        <w:rPr>
          <w:rFonts w:ascii="Georgia" w:hAnsi="Georgia"/>
          <w:b/>
          <w:color w:val="131B1E"/>
          <w:sz w:val="20"/>
        </w:rPr>
        <w:t>*</w:t>
      </w:r>
      <w:r>
        <w:rPr>
          <w:rFonts w:ascii="Georgia" w:hAnsi="Georgia"/>
          <w:b/>
          <w:i/>
          <w:color w:val="131B1E"/>
          <w:sz w:val="20"/>
        </w:rPr>
        <w:t>`--noproxy '</w:t>
      </w:r>
      <w:r>
        <w:rPr>
          <w:rFonts w:ascii="Georgia" w:hAnsi="Georgia"/>
          <w:b/>
          <w:color w:val="131B1E"/>
          <w:sz w:val="20"/>
        </w:rPr>
        <w:t>'</w:t>
      </w:r>
      <w:r>
        <w:rPr>
          <w:rFonts w:ascii="Consolas" w:hAnsi="Consolas"/>
          <w:b/>
          <w:color w:val="0E5D6E"/>
          <w:sz w:val="18"/>
        </w:rPr>
        <w:t xml:space="preserve"> is not optional if you have </w:t>
      </w:r>
      <w:r>
        <w:rPr>
          <w:rFonts w:ascii="Georgia" w:hAnsi="Georgia"/>
          <w:b/>
          <w:color w:val="131B1E"/>
          <w:sz w:val="20"/>
        </w:rPr>
        <w:t>HTTP_PROXY</w:t>
      </w:r>
      <w:r>
        <w:rPr>
          <w:rFonts w:ascii="Consolas" w:hAnsi="Consolas"/>
          <w:b/>
          <w:color w:val="0E5D6E"/>
          <w:sz w:val="18"/>
        </w:rPr>
        <w:t xml:space="preserve"> set.** </w:t>
      </w:r>
      <w:r>
        <w:rPr>
          <w:rFonts w:ascii="Georgia" w:hAnsi="Georgia"/>
          <w:b/>
          <w:color w:val="131B1E"/>
          <w:sz w:val="20"/>
        </w:rPr>
        <w:t>curl</w:t>
      </w:r>
      <w:r>
        <w:rPr>
          <w:rFonts w:ascii="Consolas" w:hAnsi="Consolas"/>
          <w:b/>
          <w:color w:val="0E5D6E"/>
          <w:sz w:val="18"/>
        </w:rPr>
        <w:t xml:space="preserve"> honours it even for loopback, and you get a 504 from the proxy while the API is perfectly healthy. The Streamlit client sets </w:t>
      </w:r>
      <w:r>
        <w:rPr>
          <w:rFonts w:ascii="Georgia" w:hAnsi="Georgia"/>
          <w:b/>
          <w:color w:val="131B1E"/>
          <w:sz w:val="20"/>
        </w:rPr>
        <w:t>trust_env = False` for the same reason.</w:t>
      </w: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4. Run it in Docker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4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export HOST_PROJECT_DIR=$PWD HOST_UID=$(id -u) HOST_GID=$(id -g)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docker compose config --quiet          # validate first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docker compose up -d                   # api + mlflow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docker compose --profile ui up -d ui   # + Streamlit on :8501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docker compose ps                      # health status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docker compose logs -f api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docker compose down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One-off training run in a container: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4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docker compose --profile train run --rm train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Consolas" w:hAnsi="Consolas"/>
          <w:color w:val="0E5D6E"/>
          <w:sz w:val="19"/>
        </w:rPr>
        <w:t>HOST_UID</w:t>
      </w:r>
      <w:r>
        <w:rPr>
          <w:rFonts w:ascii="Georgia" w:hAnsi="Georgia"/>
          <w:color w:val="131B1E"/>
          <w:sz w:val="21"/>
        </w:rPr>
        <w:t>/</w:t>
      </w:r>
      <w:r>
        <w:rPr>
          <w:rFonts w:ascii="Consolas" w:hAnsi="Consolas"/>
          <w:color w:val="0E5D6E"/>
          <w:sz w:val="19"/>
        </w:rPr>
        <w:t>HOST_GID</w:t>
      </w:r>
      <w:r>
        <w:rPr>
          <w:rFonts w:ascii="Georgia" w:hAnsi="Georgia"/>
          <w:color w:val="131B1E"/>
          <w:sz w:val="21"/>
        </w:rPr>
        <w:t xml:space="preserve"> exist because MLflow </w:t>
      </w:r>
      <w:r>
        <w:rPr>
          <w:rFonts w:ascii="Georgia" w:hAnsi="Georgia"/>
          <w:b/>
          <w:color w:val="131B1E"/>
          <w:sz w:val="21"/>
        </w:rPr>
        <w:t>writes</w:t>
      </w:r>
      <w:r>
        <w:rPr>
          <w:rFonts w:ascii="Georgia" w:hAnsi="Georgia"/>
          <w:color w:val="131B1E"/>
          <w:sz w:val="21"/>
        </w:rPr>
        <w:t xml:space="preserve"> </w:t>
      </w:r>
      <w:r>
        <w:rPr>
          <w:rFonts w:ascii="Consolas" w:hAnsi="Consolas"/>
          <w:color w:val="0E5D6E"/>
          <w:sz w:val="19"/>
        </w:rPr>
        <w:t>registered_model_meta</w:t>
      </w:r>
      <w:r>
        <w:rPr>
          <w:rFonts w:ascii="Georgia" w:hAnsi="Georgia"/>
          <w:color w:val="131B1E"/>
          <w:sz w:val="21"/>
        </w:rPr>
        <w:t xml:space="preserve"> when loading a model, so a uid mismatch on the bind-mounted artifact store gives </w:t>
      </w:r>
      <w:r>
        <w:rPr>
          <w:rFonts w:ascii="Consolas" w:hAnsi="Consolas"/>
          <w:color w:val="0E5D6E"/>
          <w:sz w:val="19"/>
        </w:rPr>
        <w:t>Permission denied</w:t>
      </w:r>
      <w:r>
        <w:rPr>
          <w:rFonts w:ascii="Georgia" w:hAnsi="Georgia"/>
          <w:color w:val="131B1E"/>
          <w:sz w:val="21"/>
        </w:rPr>
        <w:t>. (</w:t>
      </w:r>
      <w:r>
        <w:rPr>
          <w:rFonts w:ascii="Consolas" w:hAnsi="Consolas"/>
          <w:color w:val="0E5D6E"/>
          <w:sz w:val="19"/>
        </w:rPr>
        <w:t>UID</w:t>
      </w:r>
      <w:r>
        <w:rPr>
          <w:rFonts w:ascii="Georgia" w:hAnsi="Georgia"/>
          <w:color w:val="131B1E"/>
          <w:sz w:val="21"/>
        </w:rPr>
        <w:t xml:space="preserve"> is read-only in bash, hence the </w:t>
      </w:r>
      <w:r>
        <w:rPr>
          <w:rFonts w:ascii="Consolas" w:hAnsi="Consolas"/>
          <w:color w:val="0E5D6E"/>
          <w:sz w:val="19"/>
        </w:rPr>
        <w:t>HOST_</w:t>
      </w:r>
      <w:r>
        <w:rPr>
          <w:rFonts w:ascii="Georgia" w:hAnsi="Georgia"/>
          <w:color w:val="131B1E"/>
          <w:sz w:val="21"/>
        </w:rPr>
        <w:t xml:space="preserve"> prefix.)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All ports bind to </w:t>
      </w:r>
      <w:r>
        <w:rPr>
          <w:rFonts w:ascii="Consolas" w:hAnsi="Consolas"/>
          <w:color w:val="0E5D6E"/>
          <w:sz w:val="19"/>
        </w:rPr>
        <w:t>127.0.0.1</w:t>
      </w:r>
      <w:r>
        <w:rPr>
          <w:rFonts w:ascii="Georgia" w:hAnsi="Georgia"/>
          <w:color w:val="131B1E"/>
          <w:sz w:val="21"/>
        </w:rPr>
        <w:t xml:space="preserve"> only. </w:t>
      </w:r>
      <w:r>
        <w:rPr>
          <w:rFonts w:ascii="Georgia" w:hAnsi="Georgia"/>
          <w:b/>
          <w:color w:val="131B1E"/>
          <w:sz w:val="21"/>
        </w:rPr>
        <w:t>MLflow has no authentication</w:t>
      </w:r>
      <w:r>
        <w:rPr>
          <w:rFonts w:ascii="Georgia" w:hAnsi="Georgia"/>
          <w:color w:val="131B1E"/>
          <w:sz w:val="21"/>
        </w:rPr>
        <w:t xml:space="preserve"> — port 5000 must never be internet-exposed.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Full detail, including the Dockerfile decisions and image sizes, is in </w:t>
      </w:r>
      <w:r>
        <w:rPr>
          <w:rFonts w:ascii="Georgia" w:hAnsi="Georgia"/>
          <w:color w:val="0E5D6E"/>
          <w:sz w:val="21"/>
          <w:u w:val="single"/>
        </w:rPr>
        <w:t>`DOCKER.md`</w:t>
      </w:r>
      <w:r>
        <w:rPr>
          <w:rFonts w:ascii="Georgia" w:hAnsi="Georgia"/>
          <w:color w:val="131B1E"/>
          <w:sz w:val="21"/>
        </w:rPr>
        <w:t>.</w:t>
      </w: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5. Tests and CI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4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pytest                       # 53 tests, ~2s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pytest -v                    # per-test names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pytest -k leakage            # one area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pytest --collect-only -q     # what exists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To reproduce CI's slim-environment job — a stronger check than a second virtualenv, because the image's dependency set is the real one: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4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docker build --build-arg REQUIREMENTS=requirements-api.txt -t epex-forecaster:serve 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docker run --rm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-v "$PWD/tests:/app/tests:ro"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-v "$PWD/pytest.ini:/app/pytest.ini:ro"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-v "$PWD/requirements-test.txt:/app/requirements-test.txt:ro"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-e PROJECT_ROOT=/app -e ENV=local --user root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epex-forecaster:serve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sh -c "pip install -q -r requirements-test.txt &amp;&amp; python -m pytest -q -rs"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# expect: 48 passed, 5 skipped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The 5 skips are the training and UI import guards, and they are the point — see </w:t>
      </w:r>
      <w:r>
        <w:rPr>
          <w:rFonts w:ascii="Georgia" w:hAnsi="Georgia"/>
          <w:color w:val="0E5D6E"/>
          <w:sz w:val="21"/>
          <w:u w:val="single"/>
        </w:rPr>
        <w:t>`CI.md`</w:t>
      </w:r>
      <w:r>
        <w:rPr>
          <w:rFonts w:ascii="Georgia" w:hAnsi="Georgia"/>
          <w:color w:val="131B1E"/>
          <w:sz w:val="21"/>
        </w:rPr>
        <w:t>.</w:t>
      </w: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6. Switch to S3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Only needed to exercise the production data path. Everything above works without it.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4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# in .env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ENV=production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AWS_DEFAULT_REGION=eu-west-1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S3_BUCKET_NAME=&lt;your-bucket&gt;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S3_TRAIN_FILE_KEY=raw/epex/train/epex_fr_temp_train.csv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S3_PRED_FILE_KEY=raw/epex/predict/epex_fr_temp_pred.csv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With </w:t>
      </w:r>
      <w:r>
        <w:rPr>
          <w:rFonts w:ascii="Consolas" w:hAnsi="Consolas"/>
          <w:color w:val="0E5D6E"/>
          <w:sz w:val="19"/>
        </w:rPr>
        <w:t>ENV=production</w:t>
      </w:r>
      <w:r>
        <w:rPr>
          <w:rFonts w:ascii="Georgia" w:hAnsi="Georgia"/>
          <w:color w:val="131B1E"/>
          <w:sz w:val="21"/>
        </w:rPr>
        <w:t xml:space="preserve">, </w:t>
      </w:r>
      <w:r>
        <w:rPr>
          <w:rFonts w:ascii="Consolas" w:hAnsi="Consolas"/>
          <w:color w:val="0E5D6E"/>
          <w:sz w:val="19"/>
        </w:rPr>
        <w:t>data_loader</w:t>
      </w:r>
      <w:r>
        <w:rPr>
          <w:rFonts w:ascii="Georgia" w:hAnsi="Georgia"/>
          <w:color w:val="131B1E"/>
          <w:sz w:val="21"/>
        </w:rPr>
        <w:t xml:space="preserve"> reads from S3, </w:t>
      </w:r>
      <w:r>
        <w:rPr>
          <w:rFonts w:ascii="Consolas" w:hAnsi="Consolas"/>
          <w:color w:val="0E5D6E"/>
          <w:sz w:val="19"/>
        </w:rPr>
        <w:t>S3Store</w:t>
      </w:r>
      <w:r>
        <w:rPr>
          <w:rFonts w:ascii="Georgia" w:hAnsi="Georgia"/>
          <w:color w:val="131B1E"/>
          <w:sz w:val="21"/>
        </w:rPr>
        <w:t xml:space="preserve"> archives each forecast under </w:t>
      </w:r>
      <w:r>
        <w:rPr>
          <w:rFonts w:ascii="Consolas" w:hAnsi="Consolas"/>
          <w:color w:val="0E5D6E"/>
          <w:sz w:val="19"/>
        </w:rPr>
        <w:t>forecasts/dt=YYYY-MM-DD/</w:t>
      </w:r>
      <w:r>
        <w:rPr>
          <w:rFonts w:ascii="Georgia" w:hAnsi="Georgia"/>
          <w:color w:val="131B1E"/>
          <w:sz w:val="21"/>
        </w:rPr>
        <w:t xml:space="preserve"> (the date the forecast was </w:t>
      </w:r>
      <w:r>
        <w:rPr>
          <w:rFonts w:ascii="Georgia" w:hAnsi="Georgia"/>
          <w:b/>
          <w:color w:val="131B1E"/>
          <w:sz w:val="21"/>
        </w:rPr>
        <w:t>made</w:t>
      </w:r>
      <w:r>
        <w:rPr>
          <w:rFonts w:ascii="Georgia" w:hAnsi="Georgia"/>
          <w:color w:val="131B1E"/>
          <w:sz w:val="21"/>
        </w:rPr>
        <w:t xml:space="preserve"> — its vintage), and MLflow's artifact location becomes </w:t>
      </w:r>
      <w:r>
        <w:rPr>
          <w:rFonts w:ascii="Consolas" w:hAnsi="Consolas"/>
          <w:color w:val="0E5D6E"/>
          <w:sz w:val="19"/>
        </w:rPr>
        <w:t>s3://&lt;bucket&gt;/mlflow-artifacts</w:t>
      </w:r>
      <w:r>
        <w:rPr>
          <w:rFonts w:ascii="Georgia" w:hAnsi="Georgia"/>
          <w:color w:val="131B1E"/>
          <w:sz w:val="21"/>
        </w:rPr>
        <w:t>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Credentials come from boto3's chain: environment variables, then </w:t>
      </w:r>
      <w:r>
        <w:rPr>
          <w:rFonts w:ascii="Consolas" w:hAnsi="Consolas"/>
          <w:color w:val="0E5D6E"/>
          <w:sz w:val="19"/>
        </w:rPr>
        <w:t>~/.aws/credentials</w:t>
      </w:r>
      <w:r>
        <w:rPr>
          <w:rFonts w:ascii="Georgia" w:hAnsi="Georgia"/>
          <w:color w:val="131B1E"/>
          <w:sz w:val="21"/>
        </w:rPr>
        <w:t xml:space="preserve">, then an IAM instance role. </w:t>
      </w:r>
      <w:r>
        <w:rPr>
          <w:rFonts w:ascii="Georgia" w:hAnsi="Georgia"/>
          <w:b/>
          <w:color w:val="131B1E"/>
          <w:sz w:val="21"/>
        </w:rPr>
        <w:t>On EC2, `.env` must not contain `AWS_ACCESS_KEY_ID`</w:t>
      </w:r>
      <w:r>
        <w:rPr>
          <w:rFonts w:ascii="Georgia" w:hAnsi="Georgia"/>
          <w:color w:val="131B1E"/>
          <w:sz w:val="21"/>
        </w:rPr>
        <w:t xml:space="preserve"> — the chain stops at step 1 and never reaches the instance role, and the symptom is an </w:t>
      </w:r>
      <w:r>
        <w:rPr>
          <w:rFonts w:ascii="Consolas" w:hAnsi="Consolas"/>
          <w:color w:val="0E5D6E"/>
          <w:sz w:val="19"/>
        </w:rPr>
        <w:t>AccessDenied</w:t>
      </w:r>
      <w:r>
        <w:rPr>
          <w:rFonts w:ascii="Georgia" w:hAnsi="Georgia"/>
          <w:color w:val="131B1E"/>
          <w:sz w:val="21"/>
        </w:rPr>
        <w:t xml:space="preserve"> that looks like a broken policy rather than a shadowed credential. </w:t>
      </w:r>
      <w:r>
        <w:rPr>
          <w:rFonts w:ascii="Consolas" w:hAnsi="Consolas"/>
          <w:color w:val="0E5D6E"/>
          <w:sz w:val="19"/>
        </w:rPr>
        <w:t>infra/iam/verify-on-instance.sh</w:t>
      </w:r>
      <w:r>
        <w:rPr>
          <w:rFonts w:ascii="Georgia" w:hAnsi="Georgia"/>
          <w:color w:val="131B1E"/>
          <w:sz w:val="21"/>
        </w:rPr>
        <w:t xml:space="preserve"> checks for exactly this.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See </w:t>
      </w:r>
      <w:r>
        <w:rPr>
          <w:rFonts w:ascii="Georgia" w:hAnsi="Georgia"/>
          <w:color w:val="0E5D6E"/>
          <w:sz w:val="21"/>
          <w:u w:val="single"/>
        </w:rPr>
        <w:t>`AWS_S3_EC2.md`</w:t>
      </w:r>
      <w:r>
        <w:rPr>
          <w:rFonts w:ascii="Georgia" w:hAnsi="Georgia"/>
          <w:color w:val="131B1E"/>
          <w:sz w:val="21"/>
        </w:rPr>
        <w:t>.</w:t>
      </w: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7. Regenerate the docs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Every </w:t>
      </w:r>
      <w:r>
        <w:rPr>
          <w:rFonts w:ascii="Consolas" w:hAnsi="Consolas"/>
          <w:color w:val="0E5D6E"/>
          <w:sz w:val="19"/>
        </w:rPr>
        <w:t>.docx</w:t>
      </w:r>
      <w:r>
        <w:rPr>
          <w:rFonts w:ascii="Georgia" w:hAnsi="Georgia"/>
          <w:color w:val="131B1E"/>
          <w:sz w:val="21"/>
        </w:rPr>
        <w:t xml:space="preserve"> is generated from its Markdown, so the Markdown is the source: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4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python scripts/md_to_docx.py docs/DESIGN.md docs/DESIGN.docx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python scripts/md_to_html.py docs/DESIGN.md /tmp/design.html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Diagram sources are SVG alongside the rendered PNGs in </w:t>
      </w:r>
      <w:r>
        <w:rPr>
          <w:rFonts w:ascii="Consolas" w:hAnsi="Consolas"/>
          <w:color w:val="0E5D6E"/>
          <w:sz w:val="19"/>
        </w:rPr>
        <w:t>docs/images/</w:t>
      </w:r>
      <w:r>
        <w:rPr>
          <w:rFonts w:ascii="Georgia" w:hAnsi="Georgia"/>
          <w:color w:val="131B1E"/>
          <w:sz w:val="21"/>
        </w:rPr>
        <w:t>, so they stay editable.</w:t>
      </w: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8. Troubleshooting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Symptom</w:t>
            </w:r>
          </w:p>
        </w:tc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Cause</w:t>
            </w:r>
          </w:p>
        </w:tc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Fix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504 Gateway Timeout</w:t>
            </w:r>
            <w:r>
              <w:rPr>
                <w:rFonts w:ascii="Georgia" w:hAnsi="Georgia"/>
                <w:color w:val="131B1E"/>
                <w:sz w:val="18"/>
              </w:rPr>
              <w:t xml:space="preserve"> from </w:t>
            </w:r>
            <w:r>
              <w:rPr>
                <w:rFonts w:ascii="Consolas" w:hAnsi="Consolas"/>
                <w:color w:val="0E5D6E"/>
                <w:sz w:val="16"/>
              </w:rPr>
              <w:t>localhost:8000</w:t>
            </w:r>
            <w:r>
              <w:rPr>
                <w:rFonts w:ascii="Georgia" w:hAnsi="Georgia"/>
                <w:color w:val="131B1E"/>
                <w:sz w:val="18"/>
              </w:rPr>
              <w:t xml:space="preserve"> while the API is healthy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curl</w:t>
            </w:r>
            <w:r>
              <w:rPr>
                <w:rFonts w:ascii="Georgia" w:hAnsi="Georgia"/>
                <w:color w:val="131B1E"/>
                <w:sz w:val="18"/>
              </w:rPr>
              <w:t>/</w:t>
            </w:r>
            <w:r>
              <w:rPr>
                <w:rFonts w:ascii="Consolas" w:hAnsi="Consolas"/>
                <w:color w:val="0E5D6E"/>
                <w:sz w:val="16"/>
              </w:rPr>
              <w:t>requests</w:t>
            </w:r>
            <w:r>
              <w:rPr>
                <w:rFonts w:ascii="Georgia" w:hAnsi="Georgia"/>
                <w:color w:val="131B1E"/>
                <w:sz w:val="18"/>
              </w:rPr>
              <w:t xml:space="preserve"> honour </w:t>
            </w:r>
            <w:r>
              <w:rPr>
                <w:rFonts w:ascii="Consolas" w:hAnsi="Consolas"/>
                <w:color w:val="0E5D6E"/>
                <w:sz w:val="16"/>
              </w:rPr>
              <w:t>HTTP_PROXY</w:t>
            </w:r>
            <w:r>
              <w:rPr>
                <w:rFonts w:ascii="Georgia" w:hAnsi="Georgia"/>
                <w:color w:val="131B1E"/>
                <w:sz w:val="18"/>
              </w:rPr>
              <w:t xml:space="preserve"> even for loopback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curl --noproxy '*'</w:t>
            </w:r>
            <w:r>
              <w:rPr>
                <w:rFonts w:ascii="Georgia" w:hAnsi="Georgia"/>
                <w:color w:val="131B1E"/>
                <w:sz w:val="18"/>
              </w:rPr>
              <w:t xml:space="preserve">; in Python, </w:t>
            </w:r>
            <w:r>
              <w:rPr>
                <w:rFonts w:ascii="Consolas" w:hAnsi="Consolas"/>
                <w:color w:val="0E5D6E"/>
                <w:sz w:val="16"/>
              </w:rPr>
              <w:t>session.trust_env = False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/health</w:t>
            </w:r>
            <w:r>
              <w:rPr>
                <w:rFonts w:ascii="Georgia" w:hAnsi="Georgia"/>
                <w:color w:val="131B1E"/>
                <w:sz w:val="18"/>
              </w:rPr>
              <w:t xml:space="preserve"> returns 503, </w:t>
            </w:r>
            <w:r>
              <w:rPr>
                <w:rFonts w:ascii="Consolas" w:hAnsi="Consolas"/>
                <w:color w:val="0E5D6E"/>
                <w:sz w:val="16"/>
              </w:rPr>
              <w:t>"No registered versions found"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No model in the registry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Run §2. This is correct behaviour, not a bug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KeyError: ['T_lisse']</w:t>
            </w:r>
            <w:r>
              <w:rPr>
                <w:rFonts w:ascii="Georgia" w:hAnsi="Georgia"/>
                <w:color w:val="131B1E"/>
                <w:sz w:val="18"/>
              </w:rPr>
              <w:t xml:space="preserve"> from </w:t>
            </w:r>
            <w:r>
              <w:rPr>
                <w:rFonts w:ascii="Consolas" w:hAnsi="Consolas"/>
                <w:color w:val="0E5D6E"/>
                <w:sz w:val="16"/>
              </w:rPr>
              <w:t>engineer_degree_days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Degree days were built before the national-temperature stage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Stage ordering is a correctness requirement; </w:t>
            </w:r>
            <w:r>
              <w:rPr>
                <w:rFonts w:ascii="Consolas" w:hAnsi="Consolas"/>
                <w:color w:val="0E5D6E"/>
                <w:sz w:val="16"/>
              </w:rPr>
              <w:t>engineer_national_temperature</w:t>
            </w:r>
            <w:r>
              <w:rPr>
                <w:rFonts w:ascii="Georgia" w:hAnsi="Georgia"/>
                <w:color w:val="131B1E"/>
                <w:sz w:val="18"/>
              </w:rPr>
              <w:t xml:space="preserve"> must run first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Permission denied</w:t>
            </w:r>
            <w:r>
              <w:rPr>
                <w:rFonts w:ascii="Georgia" w:hAnsi="Georgia"/>
                <w:color w:val="131B1E"/>
                <w:sz w:val="18"/>
              </w:rPr>
              <w:t xml:space="preserve"> writing MLflow artifacts in Docker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Container uid ≠ host uid, and MLflow </w:t>
            </w:r>
            <w:r>
              <w:rPr>
                <w:rFonts w:ascii="Georgia" w:hAnsi="Georgia"/>
                <w:i/>
                <w:color w:val="131B1E"/>
                <w:sz w:val="18"/>
              </w:rPr>
              <w:t>writes</w:t>
            </w:r>
            <w:r>
              <w:rPr>
                <w:rFonts w:ascii="Georgia" w:hAnsi="Georgia"/>
                <w:color w:val="131B1E"/>
                <w:sz w:val="18"/>
              </w:rPr>
              <w:t xml:space="preserve"> on model load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export HOST_UID=$(id -u) HOST_GID=$(id -g)</w:t>
            </w:r>
            <w:r>
              <w:rPr>
                <w:rFonts w:ascii="Georgia" w:hAnsi="Georgia"/>
                <w:color w:val="131B1E"/>
                <w:sz w:val="18"/>
              </w:rPr>
              <w:t xml:space="preserve"> before </w:t>
            </w:r>
            <w:r>
              <w:rPr>
                <w:rFonts w:ascii="Consolas" w:hAnsi="Consolas"/>
                <w:color w:val="0E5D6E"/>
                <w:sz w:val="16"/>
              </w:rPr>
              <w:t>compose up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No such artifact: ''</w:t>
            </w:r>
            <w:r>
              <w:rPr>
                <w:rFonts w:ascii="Georgia" w:hAnsi="Georgia"/>
                <w:color w:val="131B1E"/>
                <w:sz w:val="18"/>
              </w:rPr>
              <w:t xml:space="preserve"> from a container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MLflow bakes </w:t>
            </w:r>
            <w:r>
              <w:rPr>
                <w:rFonts w:ascii="Georgia" w:hAnsi="Georgia"/>
                <w:b/>
                <w:color w:val="131B1E"/>
                <w:sz w:val="18"/>
              </w:rPr>
              <w:t>absolute</w:t>
            </w:r>
            <w:r>
              <w:rPr>
                <w:rFonts w:ascii="Georgia" w:hAnsi="Georgia"/>
                <w:color w:val="131B1E"/>
                <w:sz w:val="18"/>
              </w:rPr>
              <w:t xml:space="preserve"> artifact paths at experiment creation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Use an </w:t>
            </w:r>
            <w:r>
              <w:rPr>
                <w:rFonts w:ascii="Consolas" w:hAnsi="Consolas"/>
                <w:color w:val="0E5D6E"/>
                <w:sz w:val="16"/>
              </w:rPr>
              <w:t>s3://</w:t>
            </w:r>
            <w:r>
              <w:rPr>
                <w:rFonts w:ascii="Georgia" w:hAnsi="Georgia"/>
                <w:color w:val="131B1E"/>
                <w:sz w:val="18"/>
              </w:rPr>
              <w:t xml:space="preserve"> artifact location, or recreate the experiment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docker: command not found</w:t>
            </w:r>
            <w:r>
              <w:rPr>
                <w:rFonts w:ascii="Georgia" w:hAnsi="Georgia"/>
                <w:color w:val="131B1E"/>
                <w:sz w:val="18"/>
              </w:rPr>
              <w:t xml:space="preserve"> after Docker Desktop stops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/usr/bin/docker</w:t>
            </w:r>
            <w:r>
              <w:rPr>
                <w:rFonts w:ascii="Georgia" w:hAnsi="Georgia"/>
                <w:color w:val="131B1E"/>
                <w:sz w:val="18"/>
              </w:rPr>
              <w:t xml:space="preserve"> is a symlink into Desktop's mount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Install a native engine: </w:t>
            </w:r>
            <w:r>
              <w:rPr>
                <w:rFonts w:ascii="Consolas" w:hAnsi="Consolas"/>
                <w:color w:val="0E5D6E"/>
                <w:sz w:val="16"/>
              </w:rPr>
              <w:t>sudo ./infra/host/install-docker-engine.sh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FileNotFoundError</w:t>
            </w:r>
            <w:r>
              <w:rPr>
                <w:rFonts w:ascii="Georgia" w:hAnsi="Georgia"/>
                <w:color w:val="131B1E"/>
                <w:sz w:val="18"/>
              </w:rPr>
              <w:t xml:space="preserve"> for </w:t>
            </w:r>
            <w:r>
              <w:rPr>
                <w:rFonts w:ascii="Consolas" w:hAnsi="Consolas"/>
                <w:color w:val="0E5D6E"/>
                <w:sz w:val="16"/>
              </w:rPr>
              <w:t>configs/config.yaml</w:t>
            </w:r>
            <w:r>
              <w:rPr>
                <w:rFonts w:ascii="Georgia" w:hAnsi="Georgia"/>
                <w:color w:val="131B1E"/>
                <w:sz w:val="18"/>
              </w:rPr>
              <w:t xml:space="preserve"> inside a served model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MLflow's </w:t>
            </w:r>
            <w:r>
              <w:rPr>
                <w:rFonts w:ascii="Consolas" w:hAnsi="Consolas"/>
                <w:color w:val="0E5D6E"/>
                <w:sz w:val="16"/>
              </w:rPr>
              <w:t>code_paths</w:t>
            </w:r>
            <w:r>
              <w:rPr>
                <w:rFonts w:ascii="Georgia" w:hAnsi="Georgia"/>
                <w:color w:val="131B1E"/>
                <w:sz w:val="18"/>
              </w:rPr>
              <w:t xml:space="preserve"> shadows the </w:t>
            </w:r>
            <w:r>
              <w:rPr>
                <w:rFonts w:ascii="Consolas" w:hAnsi="Consolas"/>
                <w:color w:val="0E5D6E"/>
                <w:sz w:val="16"/>
              </w:rPr>
              <w:t>src</w:t>
            </w:r>
            <w:r>
              <w:rPr>
                <w:rFonts w:ascii="Georgia" w:hAnsi="Georgia"/>
                <w:color w:val="131B1E"/>
                <w:sz w:val="18"/>
              </w:rPr>
              <w:t xml:space="preserve"> package, so </w:t>
            </w:r>
            <w:r>
              <w:rPr>
                <w:rFonts w:ascii="Consolas" w:hAnsi="Consolas"/>
                <w:color w:val="0E5D6E"/>
                <w:sz w:val="16"/>
              </w:rPr>
              <w:t>__file__</w:t>
            </w:r>
            <w:r>
              <w:rPr>
                <w:rFonts w:ascii="Georgia" w:hAnsi="Georgia"/>
                <w:color w:val="131B1E"/>
                <w:sz w:val="18"/>
              </w:rPr>
              <w:t xml:space="preserve"> points inside the artifact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Set </w:t>
            </w:r>
            <w:r>
              <w:rPr>
                <w:rFonts w:ascii="Consolas" w:hAnsi="Consolas"/>
                <w:color w:val="0E5D6E"/>
                <w:sz w:val="16"/>
              </w:rPr>
              <w:t>PROJECT_ROOT</w:t>
            </w:r>
            <w:r>
              <w:rPr>
                <w:rFonts w:ascii="Georgia" w:hAnsi="Georgia"/>
                <w:color w:val="131B1E"/>
                <w:sz w:val="18"/>
              </w:rPr>
              <w:t>; the loader's 3-tier discovery handles the rest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ConvergenceWarning</w:t>
            </w:r>
            <w:r>
              <w:rPr>
                <w:rFonts w:ascii="Georgia" w:hAnsi="Georgia"/>
                <w:color w:val="131B1E"/>
                <w:sz w:val="18"/>
              </w:rPr>
              <w:t xml:space="preserve"> from ElasticNet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The </w:t>
            </w:r>
            <w:r>
              <w:rPr>
                <w:rFonts w:ascii="Consolas" w:hAnsi="Consolas"/>
                <w:color w:val="0E5D6E"/>
                <w:sz w:val="16"/>
              </w:rPr>
              <w:t>notebook</w:t>
            </w:r>
            <w:r>
              <w:rPr>
                <w:rFonts w:ascii="Georgia" w:hAnsi="Georgia"/>
                <w:color w:val="131B1E"/>
                <w:sz w:val="18"/>
              </w:rPr>
              <w:t xml:space="preserve"> feature set is collinear by construction (condition number ~10¹⁶)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Expected. </w:t>
            </w:r>
            <w:r>
              <w:rPr>
                <w:rFonts w:ascii="Consolas" w:hAnsi="Consolas"/>
                <w:color w:val="0E5D6E"/>
                <w:sz w:val="16"/>
              </w:rPr>
              <w:t>features.feature_set: decorrelated</w:t>
            </w:r>
            <w:r>
              <w:rPr>
                <w:rFonts w:ascii="Georgia" w:hAnsi="Georgia"/>
                <w:color w:val="131B1E"/>
                <w:sz w:val="18"/>
              </w:rPr>
              <w:t xml:space="preserve"> is the alternative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SchemaError</w:t>
            </w:r>
            <w:r>
              <w:rPr>
                <w:rFonts w:ascii="Georgia" w:hAnsi="Georgia"/>
                <w:color w:val="131B1E"/>
                <w:sz w:val="18"/>
              </w:rPr>
              <w:t xml:space="preserve"> on the prediction file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The training schema rejects the deliberately-empty future columns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prepare_future_exogenous</w:t>
            </w:r>
            <w:r>
              <w:rPr>
                <w:rFonts w:ascii="Georgia" w:hAnsi="Georgia"/>
                <w:color w:val="131B1E"/>
                <w:sz w:val="18"/>
              </w:rPr>
              <w:t xml:space="preserve"> + </w:t>
            </w:r>
            <w:r>
              <w:rPr>
                <w:rFonts w:ascii="Consolas" w:hAnsi="Consolas"/>
                <w:color w:val="0E5D6E"/>
                <w:sz w:val="16"/>
              </w:rPr>
              <w:t>FutureExogenousSchema</w:t>
            </w:r>
            <w:r>
              <w:rPr>
                <w:rFonts w:ascii="Georgia" w:hAnsi="Georgia"/>
                <w:color w:val="131B1E"/>
                <w:sz w:val="18"/>
              </w:rPr>
              <w:t xml:space="preserve"> handle this; check you are on the predict path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ssh: connect to github.com port 22: Connection timed out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Transient, or the network blocks 22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Retry. SSH-over-443 is </w:t>
            </w:r>
            <w:r>
              <w:rPr>
                <w:rFonts w:ascii="Georgia" w:hAnsi="Georgia"/>
                <w:b/>
                <w:color w:val="131B1E"/>
                <w:sz w:val="18"/>
              </w:rPr>
              <w:t>reset</w:t>
            </w:r>
            <w:r>
              <w:rPr>
                <w:rFonts w:ascii="Georgia" w:hAnsi="Georgia"/>
                <w:color w:val="131B1E"/>
                <w:sz w:val="18"/>
              </w:rPr>
              <w:t xml:space="preserve"> on this network, so the real fallback is HTTPS with a PAT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Optuna </w:t>
            </w:r>
            <w:r>
              <w:rPr>
                <w:rFonts w:ascii="Consolas" w:hAnsi="Consolas"/>
                <w:color w:val="0E5D6E"/>
                <w:sz w:val="16"/>
              </w:rPr>
              <w:t>best_params</w:t>
            </w:r>
            <w:r>
              <w:rPr>
                <w:rFonts w:ascii="Georgia" w:hAnsi="Georgia"/>
                <w:color w:val="131B1E"/>
                <w:sz w:val="18"/>
              </w:rPr>
              <w:t xml:space="preserve"> comes back as </w:t>
            </w:r>
            <w:r>
              <w:rPr>
                <w:rFonts w:ascii="Consolas" w:hAnsi="Consolas"/>
                <w:color w:val="0E5D6E"/>
                <w:sz w:val="16"/>
              </w:rPr>
              <w:t>{'check_inverse': True}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get_params(deep=False)</w:t>
            </w:r>
            <w:r>
              <w:rPr>
                <w:rFonts w:ascii="Georgia" w:hAnsi="Georgia"/>
                <w:color w:val="131B1E"/>
                <w:sz w:val="18"/>
              </w:rPr>
              <w:t xml:space="preserve"> on </w:t>
            </w:r>
            <w:r>
              <w:rPr>
                <w:rFonts w:ascii="Consolas" w:hAnsi="Consolas"/>
                <w:color w:val="0E5D6E"/>
                <w:sz w:val="16"/>
              </w:rPr>
              <w:t>TransformedTargetRegressor</w:t>
            </w:r>
            <w:r>
              <w:rPr>
                <w:rFonts w:ascii="Georgia" w:hAnsi="Georgia"/>
                <w:color w:val="131B1E"/>
                <w:sz w:val="18"/>
              </w:rPr>
              <w:t xml:space="preserve"> sees nothing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The pipeline threads the study's params through explicitly</w:t>
            </w:r>
          </w:p>
        </w:tc>
      </w:tr>
    </w:tbl>
    <w:p>
      <w:pPr>
        <w:spacing w:after="120"/>
      </w:pP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9. Command index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4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# --- setup ------------------------------------------------------------------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python -m venv venv &amp;&amp; source venv/bin/activate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pip install -r requirements-dev.txt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cp .env.example .env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./infra/host/git-hooks/install.sh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# --- data and training 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python -m src.data.preprocess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python -m src.pipelines.train_pipeline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python -m src.pipelines.train_pipeline --skip-tuning --skip-shap --no-register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# --- serving ----------------------------------------------------------------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uvicorn src.api.main:app --reload                    # :8000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streamlit run src/ui/app.py                          # :8501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mlflow ui --backend-store-uri sqlite:///mlflow.db    # :5000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# --- tests ------------------------------------------------------------------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pytest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pytest -k leakage -v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# --- docker -----------------------------------------------------------------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export HOST_PROJECT_DIR=$PWD HOST_UID=$(id -u) HOST_GID=$(id -g)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docker compose up -d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docker compose --profile ui up -d ui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docker compose --profile train run --rm train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docker compose down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# --- aws (one-time, needs an admin identity) 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REPO=sarthak13gupta/epex-price-forecaster ./infra/iam/apply-github-oidc.sh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POLICY=inference-only ./infra/iam/apply.sh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./infra/iam/verify-on-instance.sh          # run ON the instance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# --- docs -------------------------------------------------------------------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python scripts/md_to_docx.py docs/DESIGN.md docs/DESIGN.docx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31B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