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INTERNSHIP TASK REPORT</w:t>
      </w:r>
    </w:p>
    <w:p>
      <w:pPr>
        <w:spacing w:after="280"/>
      </w:pPr>
      <w:r>
        <w:rPr>
          <w:color w:val="475569"/>
          <w:sz w:val="26"/>
        </w:rPr>
        <w:t>Week 4: Integrating Front-End with Back-End (Full Stack Integration)</w:t>
        <w:br/>
        <w:t>Project: Nexus (Social Media Platform)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Candidate Name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Sarthak Srivastava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Full Stack Web Development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Milestone / Task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Week 4 Full-Stack Integration &amp; Verification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https://github.com/sarthak1srivastava21-source/yuva_intern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Submission Date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September 2026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1E3A8A"/>
          <w:sz w:val="26"/>
        </w:rPr>
        <w:t>1. Executive Summary &amp; Objective</w:t>
      </w:r>
    </w:p>
    <w:p>
      <w:pPr>
        <w:spacing w:after="120" w:line="276" w:lineRule="auto"/>
      </w:pPr>
      <w:r>
        <w:rPr>
          <w:color w:val="0F172A"/>
          <w:sz w:val="20"/>
        </w:rPr>
        <w:t>The objective of the Week 4 task was to seamlessly bridge the React 19 front-end application with the Node.js/Express REST API backend developed in previous weeks. The final deliverable culminates in a cohesive, production-ready Full Stack application where user interactions—authentication, dynamic feed rendering, live post submission, real-time like toggles, interactive comments, and profile editing—communicate directly with server-side endpoints.</w:t>
      </w:r>
    </w:p>
    <w:p>
      <w:pPr>
        <w:spacing w:before="280" w:after="80"/>
      </w:pPr>
      <w:r>
        <w:rPr>
          <w:b/>
          <w:color w:val="1E3A8A"/>
          <w:sz w:val="26"/>
        </w:rPr>
        <w:t>2. End-to-End System Architecture</w:t>
      </w:r>
    </w:p>
    <w:p>
      <w:pPr>
        <w:spacing w:after="120" w:line="276" w:lineRule="auto"/>
      </w:pPr>
      <w:r>
        <w:rPr>
          <w:color w:val="0F172A"/>
          <w:sz w:val="20"/>
        </w:rPr>
        <w:t>The integrated application operates on a modern Single-Page Application (SPA) decoupled architecture: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Client Layer (React 19 + Vite): </w:t>
      </w:r>
      <w:r>
        <w:rPr>
          <w:sz w:val="20"/>
        </w:rPr>
        <w:t>Provides reactive state management through React Context, asynchronous API client communication, responsive dark-mode styling, and declarative routing via React Router.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API &amp; Transport Layer (HTTP / JSON / CORS): </w:t>
      </w:r>
      <w:r>
        <w:rPr>
          <w:sz w:val="20"/>
        </w:rPr>
        <w:t>Standardized communication over REST endpoints with JWT Bearer tokens injected in the Authorization headers of protected requests.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Server Layer (Node.js + Express): </w:t>
      </w:r>
      <w:r>
        <w:rPr>
          <w:sz w:val="20"/>
        </w:rPr>
        <w:t>Modular controllers executing business logic, request validation, password hashing with bcrypt, and centralized error handling.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Persistence Layer (Mongoose + MongoDB / Memory Store): </w:t>
      </w:r>
      <w:r>
        <w:rPr>
          <w:sz w:val="20"/>
        </w:rPr>
        <w:t>Dual-mode persistence providing production-grade MongoDB schema validation with a resilient fallback mechanism.</w:t>
      </w:r>
    </w:p>
    <w:p>
      <w:pPr>
        <w:spacing w:before="280" w:after="80"/>
      </w:pPr>
      <w:r>
        <w:rPr>
          <w:b/>
          <w:color w:val="1E3A8A"/>
          <w:sz w:val="26"/>
        </w:rPr>
        <w:t>3. Key Integration Deliverables Implemented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Centralized API Client (api.js): </w:t>
      </w:r>
      <w:r>
        <w:rPr>
          <w:sz w:val="20"/>
        </w:rPr>
        <w:t>Engineered an asynchronous HTTP service handling automatic token injection from localStorage, centralized error parsing, and structured methods across Auth, Posts, Comments, and Users.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Global Authentication Context (AuthContext.jsx): </w:t>
      </w:r>
      <w:r>
        <w:rPr>
          <w:sz w:val="20"/>
        </w:rPr>
        <w:t>Implemented state hydration on startup to restore logged-in sessions, automatic token expiry handling, login/register dispatchers, and clean logout.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Real-Time Feed &amp; Post Creation (Dashboard.jsx): </w:t>
      </w:r>
      <w:r>
        <w:rPr>
          <w:sz w:val="20"/>
        </w:rPr>
        <w:t>Connected the post creation composer directly to POST /api/posts, prepending newly published thoughts to the active feed state without page reload, alongside dynamic follower recommendations from GET /api/users/suggestions.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4. Interactive Likes &amp; Nested Comments (PostCard.jsx): </w:t>
      </w:r>
      <w:r>
        <w:rPr>
          <w:sz w:val="20"/>
        </w:rPr>
        <w:t>Connected the Heart action button to POST /api/posts/:id/like with optimistic counter updates. Developed an expandable comment drawer fetching and submitting comments in real time.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5. Dynamic Profiles &amp; Bio Editing (Profile.jsx): </w:t>
      </w:r>
      <w:r>
        <w:rPr>
          <w:sz w:val="20"/>
        </w:rPr>
        <w:t>Wired username URL routing to GET /api/users/:username, rendering live follower/following counts, personalized post streams, and an in-place bio editing interface calling PUT /api/users/profile.</w:t>
      </w:r>
    </w:p>
    <w:p>
      <w:pPr>
        <w:spacing w:before="280" w:after="80"/>
      </w:pPr>
      <w:r>
        <w:rPr>
          <w:b/>
          <w:color w:val="1E3A8A"/>
          <w:sz w:val="26"/>
        </w:rPr>
        <w:t>4. Integration Verification &amp; Quality Assurance</w:t>
      </w:r>
    </w:p>
    <w:p>
      <w:pPr>
        <w:spacing w:after="120" w:line="276" w:lineRule="auto"/>
      </w:pPr>
      <w:r>
        <w:rPr>
          <w:color w:val="0F172A"/>
          <w:sz w:val="20"/>
        </w:rPr>
        <w:t>Comprehensive cross-layer verification was conducted across both tiers: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Frontend Build Verification: </w:t>
      </w:r>
      <w:r>
        <w:rPr>
          <w:sz w:val="20"/>
        </w:rPr>
        <w:t>Vite successfully transformed 1,850 modules and generated optimized production bundles in 2.19s with 0 lint or compilation errors.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Backend API Testing: </w:t>
      </w:r>
      <w:r>
        <w:rPr>
          <w:sz w:val="20"/>
        </w:rPr>
        <w:t>All 16 automated integration tests passed (100% pass rate) validating endpoint status codes, authentication rejections, and CRUD operations.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End-to-End Functional Flow: </w:t>
      </w:r>
      <w:r>
        <w:rPr>
          <w:sz w:val="20"/>
        </w:rPr>
        <w:t>Validated end-to-end user journeys: User Registration -&gt; Token Storage -&gt; Post Creation -&gt; Feed Display -&gt; Like Toggle -&gt; Comment Addition -&gt; Profile Bio Update -&gt; Logout.</w:t>
      </w:r>
    </w:p>
    <w:p>
      <w:pPr>
        <w:spacing w:before="280" w:after="80"/>
      </w:pPr>
      <w:r>
        <w:rPr>
          <w:b/>
          <w:color w:val="1E3A8A"/>
          <w:sz w:val="26"/>
        </w:rPr>
        <w:t>5. Challenges Encountered &amp; Technical Solutions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Cross-Origin Requests (CORS): </w:t>
      </w:r>
      <w:r>
        <w:rPr>
          <w:sz w:val="20"/>
        </w:rPr>
        <w:t>Configured Express CORS middleware with explicit headers and methods to prevent cross-origin preflight rejections during local development between ports 5173 and 5000.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Optimistic UI Synchronization: </w:t>
      </w:r>
      <w:r>
        <w:rPr>
          <w:sz w:val="20"/>
        </w:rPr>
        <w:t>Implemented optimistic UI state updates for like counts on post cards, updating the UI immediately on user click and reverting state gracefully if network requests fail.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Session Rehydration: </w:t>
      </w:r>
      <w:r>
        <w:rPr>
          <w:sz w:val="20"/>
        </w:rPr>
        <w:t>Handled edge cases where cached JWT tokens expire or server restarts occur, adding fallback validation in AuthContext to clear invalid tokens and redirect to login.</w:t>
      </w:r>
    </w:p>
    <w:p>
      <w:pPr>
        <w:spacing w:before="280" w:after="80"/>
      </w:pPr>
      <w:r>
        <w:rPr>
          <w:b/>
          <w:color w:val="1E3A8A"/>
          <w:sz w:val="26"/>
        </w:rPr>
        <w:t>6. How to Run the Integrated Project Locally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Start Backend: </w:t>
      </w:r>
      <w:r>
        <w:rPr>
          <w:sz w:val="20"/>
        </w:rPr>
        <w:t>Navigate to backend/ -&gt; run npm install -&gt; run npm start (Runs on http://localhost:5000).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Start Frontend: </w:t>
      </w:r>
      <w:r>
        <w:rPr>
          <w:sz w:val="20"/>
        </w:rPr>
        <w:t>In a separate terminal, navigate to frontend/ -&gt; run npm install -&gt; run npm run dev (Runs on http://localhost:5173).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Automated Tests: </w:t>
      </w:r>
      <w:r>
        <w:rPr>
          <w:sz w:val="20"/>
        </w:rPr>
        <w:t>Run npm test in backend/ to execute the full API test suite.</w:t>
      </w:r>
    </w:p>
    <w:p>
      <w:pPr>
        <w:spacing w:before="280" w:after="80"/>
      </w:pPr>
      <w:r>
        <w:rPr>
          <w:b/>
          <w:color w:val="1E3A8A"/>
          <w:sz w:val="26"/>
        </w:rPr>
        <w:t>7. Conclusion</w:t>
      </w:r>
    </w:p>
    <w:p>
      <w:pPr>
        <w:spacing w:after="120" w:line="276" w:lineRule="auto"/>
      </w:pPr>
      <w:r>
        <w:rPr>
          <w:color w:val="0F172A"/>
          <w:sz w:val="20"/>
        </w:rPr>
        <w:t>The Week 4 Full-Stack Integration task marks the successful completion of the Nexus Social Media Platform. The codebase is clean, modular, thoroughly documented in README.md, packaged into fullstack_submission.zip, and pushed to GitHub.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