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PayProSys — Overview</w:t>
      </w:r>
    </w:p>
    <w:p>
      <w:r>
        <w:t>Concept summary plus simple wireframes. For diagrams, see the companion PDF/HTML (vectors print clearly there). Same business text appears below.</w:t>
      </w:r>
    </w:p>
    <w:p>
      <w:r>
        <w:rPr>
          <w:b/>
        </w:rPr>
        <w:t>Wireframe previews (exported as PDF):</w:t>
      </w:r>
    </w:p>
    <w:p>
      <w:pPr>
        <w:pStyle w:val="Heading1"/>
      </w:pPr>
      <w:r>
        <w:t>Business overview</w:t>
      </w:r>
    </w:p>
    <w:p>
      <w:pPr>
        <w:pStyle w:val="Heading2"/>
      </w:pPr>
      <w:r>
        <w:t>What the system does</w:t>
      </w:r>
    </w:p>
    <w:p>
      <w:pPr>
        <w:pStyle w:val="ListBullet"/>
      </w:pPr>
      <w:r>
        <w:t>Banks work with companies (called corporates). Companies upload employee payroll from spreadsheets so the bank can see what needs to be paid.</w:t>
      </w:r>
    </w:p>
    <w:p>
      <w:pPr>
        <w:pStyle w:val="ListBullet"/>
      </w:pPr>
      <w:r>
        <w:t>Portal users log in; employees on the payroll file are spreadsheet rows—not separate accounts.</w:t>
      </w:r>
    </w:p>
    <w:p>
      <w:pPr>
        <w:pStyle w:val="Heading2"/>
      </w:pPr>
      <w:r>
        <w:t>Who does what — big picture</w:t>
      </w:r>
    </w:p>
    <w:p>
      <w:pPr>
        <w:pStyle w:val="Heading3"/>
      </w:pPr>
      <w:r>
        <w:t>Super Admin (platform)</w:t>
      </w:r>
    </w:p>
    <w:p>
      <w:pPr>
        <w:pStyle w:val="ListBullet"/>
      </w:pPr>
      <w:r>
        <w:t>Sets up banks and can review users across the system when helpful.</w:t>
      </w:r>
    </w:p>
    <w:p>
      <w:pPr>
        <w:pStyle w:val="Heading3"/>
      </w:pPr>
      <w:r>
        <w:t>Bank</w:t>
      </w:r>
    </w:p>
    <w:p>
      <w:pPr>
        <w:pStyle w:val="ListBullet"/>
      </w:pPr>
      <w:r>
        <w:t>Bank staff see only corporates that belong to their bank; they onboard corporates and bank-side users.</w:t>
      </w:r>
    </w:p>
    <w:p>
      <w:pPr>
        <w:pStyle w:val="Heading3"/>
      </w:pPr>
      <w:r>
        <w:t>Corporate (company)</w:t>
      </w:r>
    </w:p>
    <w:p>
      <w:pPr>
        <w:pStyle w:val="ListBullet"/>
      </w:pPr>
      <w:r>
        <w:t>Corporate roles work for one company: uploads and batches for that company only.</w:t>
      </w:r>
    </w:p>
    <w:p>
      <w:pPr>
        <w:pStyle w:val="Heading2"/>
      </w:pPr>
      <w:r>
        <w:t>Signing in</w:t>
      </w:r>
    </w:p>
    <w:p>
      <w:pPr>
        <w:pStyle w:val="ListBullet"/>
      </w:pPr>
      <w:r>
        <w:t>Email and password.</w:t>
      </w:r>
    </w:p>
    <w:p>
      <w:pPr>
        <w:pStyle w:val="ListBullet"/>
      </w:pPr>
      <w:r>
        <w:t>Roles control what menus and data you see.</w:t>
      </w:r>
    </w:p>
    <w:p>
      <w:pPr>
        <w:pStyle w:val="ListBullet"/>
      </w:pPr>
      <w:r>
        <w:t>Demo security is intentional and simple—not production-grade.</w:t>
      </w:r>
    </w:p>
    <w:p>
      <w:pPr>
        <w:pStyle w:val="Heading2"/>
      </w:pPr>
      <w:r>
        <w:t>Super Admin (capabilities)</w:t>
      </w:r>
    </w:p>
    <w:p>
      <w:pPr>
        <w:pStyle w:val="ListBullet"/>
      </w:pPr>
      <w:r>
        <w:t>Create and manage banks.</w:t>
      </w:r>
    </w:p>
    <w:p>
      <w:pPr>
        <w:pStyle w:val="ListBullet"/>
      </w:pPr>
      <w:r>
        <w:t>Users list for support/demo.</w:t>
      </w:r>
    </w:p>
    <w:p>
      <w:pPr>
        <w:pStyle w:val="ListBullet"/>
      </w:pPr>
      <w:r>
        <w:t>Not tied to one bank/corporate day-to-day.</w:t>
      </w:r>
    </w:p>
    <w:p>
      <w:pPr>
        <w:pStyle w:val="Heading2"/>
      </w:pPr>
      <w:r>
        <w:t>Bank</w:t>
      </w:r>
    </w:p>
    <w:p>
      <w:pPr>
        <w:pStyle w:val="ListBullet"/>
      </w:pPr>
      <w:r>
        <w:t>See only corporates under their bank.</w:t>
      </w:r>
    </w:p>
    <w:p>
      <w:pPr>
        <w:pStyle w:val="ListBullet"/>
      </w:pPr>
      <w:r>
        <w:t>Bank Admin: create corporate + corporate admin; manage bank users.</w:t>
      </w:r>
    </w:p>
    <w:p>
      <w:pPr>
        <w:pStyle w:val="ListBullet"/>
      </w:pPr>
      <w:r>
        <w:t>Bank User: corporates view; lighter setup footprint.</w:t>
      </w:r>
    </w:p>
    <w:p>
      <w:pPr>
        <w:pStyle w:val="Heading2"/>
      </w:pPr>
      <w:r>
        <w:t>Corporate</w:t>
      </w:r>
    </w:p>
    <w:p>
      <w:pPr>
        <w:pStyle w:val="ListBullet"/>
      </w:pPr>
      <w:r>
        <w:t>Corporate Admin adds Corporate Users for the same company.</w:t>
      </w:r>
    </w:p>
    <w:p>
      <w:pPr>
        <w:pStyle w:val="ListBullet"/>
      </w:pPr>
      <w:r>
        <w:t>Corporate users only see their own company data.</w:t>
      </w:r>
    </w:p>
    <w:p>
      <w:pPr>
        <w:pStyle w:val="Heading2"/>
      </w:pPr>
      <w:r>
        <w:t>Payroll upload</w:t>
      </w:r>
    </w:p>
    <w:p>
      <w:pPr>
        <w:pStyle w:val="ListBullet"/>
      </w:pPr>
      <w:r>
        <w:t>Excel .xlsx with standard columns plus payment label (see sample demo file).</w:t>
      </w:r>
    </w:p>
    <w:p>
      <w:pPr>
        <w:pStyle w:val="ListBullet"/>
      </w:pPr>
      <w:r>
        <w:t>User selects which month payroll is for.</w:t>
      </w:r>
    </w:p>
    <w:p>
      <w:pPr>
        <w:pStyle w:val="Heading2"/>
      </w:pPr>
      <w:r>
        <w:t>Batches — submit &amp; delete</w:t>
      </w:r>
    </w:p>
    <w:p>
      <w:pPr>
        <w:pStyle w:val="ListBullet"/>
      </w:pPr>
      <w:r>
        <w:t>Each upload is a batch.</w:t>
      </w:r>
    </w:p>
    <w:p>
      <w:pPr>
        <w:pStyle w:val="ListBullet"/>
      </w:pPr>
      <w:r>
        <w:t>Pending batches: submit or delete.</w:t>
      </w:r>
    </w:p>
    <w:p>
      <w:pPr>
        <w:pStyle w:val="ListBullet"/>
      </w:pPr>
      <w:r>
        <w:t>Submitted batches: bank-visible; corporates cannot delete.</w:t>
      </w:r>
    </w:p>
    <w:p>
      <w:pPr>
        <w:pStyle w:val="ListBullet"/>
      </w:pPr>
      <w:r>
        <w:t>Banks only see submitted batches.</w:t>
      </w:r>
    </w:p>
    <w:p>
      <w:pPr>
        <w:pStyle w:val="Heading2"/>
      </w:pPr>
      <w:r>
        <w:t>Employee Payments</w:t>
      </w:r>
    </w:p>
    <w:p>
      <w:pPr>
        <w:pStyle w:val="ListBullet"/>
      </w:pPr>
      <w:r>
        <w:t>Separate menu from upload.</w:t>
      </w:r>
    </w:p>
    <w:p>
      <w:pPr>
        <w:pStyle w:val="ListBullet"/>
      </w:pPr>
      <w:r>
        <w:t>Corporates: Pending vs Submitted batches; open payment lines.</w:t>
      </w:r>
    </w:p>
    <w:p>
      <w:pPr>
        <w:pStyle w:val="ListBullet"/>
      </w:pPr>
      <w:r>
        <w:t>Banks: submitted batches across their corporates.</w:t>
      </w:r>
    </w:p>
    <w:p>
      <w:pPr>
        <w:pStyle w:val="Heading2"/>
      </w:pPr>
      <w:r>
        <w:t>Not in scope for this demo</w:t>
      </w:r>
    </w:p>
    <w:p>
      <w:pPr>
        <w:pStyle w:val="ListBullet"/>
      </w:pPr>
      <w:r>
        <w:t>Formal approvals, MFA, hardened hosting.</w:t>
      </w:r>
    </w:p>
    <w:p>
      <w:pPr>
        <w:pStyle w:val="Heading2"/>
      </w:pPr>
      <w:r>
        <w:t>Honest limits</w:t>
      </w:r>
    </w:p>
    <w:p>
      <w:pPr>
        <w:pStyle w:val="ListBullet"/>
      </w:pPr>
      <w:r>
        <w:t>No SLA promise.</w:t>
      </w:r>
    </w:p>
    <w:p>
      <w:pPr>
        <w:pStyle w:val="ListBullet"/>
      </w:pPr>
      <w:r>
        <w:t>Walkthrough—not a finished bank product yet.</w:t>
      </w:r>
    </w:p>
    <w:p>
      <w:pPr/>
      <w:r>
        <w:t>Step-by-step live demo narration: DEMO_AND_USER_GUIDE.md</w:t>
      </w:r>
    </w:p>
    <w:p>
      <w:pPr>
        <w:pStyle w:val="Heading1"/>
      </w:pPr>
      <w:r>
        <w:t>Screens &amp; wireframes</w:t>
      </w:r>
    </w:p>
    <w:p>
      <w:r>
        <w:t>Open PayProSys_overview_pack.pdf in this folder—or print the PayProSys_overview_pack.html file—for four inline wireframes: login, payroll upload+batches, employee payments (tabs), bank submitted batches.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