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FINAL WEEK 4 PROJECT REPORT</w:t>
      </w:r>
    </w:p>
    <w:p>
      <w:pPr>
        <w:jc w:val="center"/>
      </w:pPr>
      <w:r>
        <w:rPr>
          <w:b/>
          <w:sz w:val="50"/>
        </w:rPr>
        <w:t>Machine Learning Integration in Agribusiness</w:t>
      </w:r>
    </w:p>
    <w:p>
      <w:pPr>
        <w:jc w:val="center"/>
      </w:pPr>
      <w:r>
        <w:rPr>
          <w:sz w:val="30"/>
        </w:rPr>
        <w:t>Comprehensive Project Documentation and Recommendations</w:t>
      </w:r>
    </w:p>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Component</w:t>
            </w:r>
          </w:p>
        </w:tc>
        <w:tc>
          <w:tcPr>
            <w:tcW w:type="dxa" w:w="4968"/>
            <w:shd w:fill="D9EAF7"/>
          </w:tcPr>
          <w:p>
            <w:r>
              <w:rPr>
                <w:b/>
              </w:rPr>
              <w:t>Final Project Plan</w:t>
            </w:r>
          </w:p>
        </w:tc>
      </w:tr>
      <w:tr>
        <w:tc>
          <w:tcPr>
            <w:tcW w:type="dxa" w:w="4968"/>
          </w:tcPr>
          <w:p>
            <w:r>
              <w:t>Strategic focus</w:t>
            </w:r>
          </w:p>
        </w:tc>
        <w:tc>
          <w:tcPr>
            <w:tcW w:type="dxa" w:w="4968"/>
          </w:tcPr>
          <w:p>
            <w:r>
              <w:t>ML-enabled agricultural decision support</w:t>
            </w:r>
          </w:p>
        </w:tc>
      </w:tr>
      <w:tr>
        <w:tc>
          <w:tcPr>
            <w:tcW w:type="dxa" w:w="4968"/>
          </w:tcPr>
          <w:p>
            <w:r>
              <w:t>Primary use case</w:t>
            </w:r>
          </w:p>
        </w:tc>
        <w:tc>
          <w:tcPr>
            <w:tcW w:type="dxa" w:w="4968"/>
          </w:tcPr>
          <w:p>
            <w:r>
              <w:t>Crop yield prediction</w:t>
            </w:r>
          </w:p>
        </w:tc>
      </w:tr>
      <w:tr>
        <w:tc>
          <w:tcPr>
            <w:tcW w:type="dxa" w:w="4968"/>
          </w:tcPr>
          <w:p>
            <w:r>
              <w:t>Data</w:t>
            </w:r>
          </w:p>
        </w:tc>
        <w:tc>
          <w:tcPr>
            <w:tcW w:type="dxa" w:w="4968"/>
          </w:tcPr>
          <w:p>
            <w:r>
              <w:t>Crop, weather, soil and vegetation-related information</w:t>
            </w:r>
          </w:p>
        </w:tc>
      </w:tr>
      <w:tr>
        <w:tc>
          <w:tcPr>
            <w:tcW w:type="dxa" w:w="4968"/>
          </w:tcPr>
          <w:p>
            <w:r>
              <w:t>Model approach</w:t>
            </w:r>
          </w:p>
        </w:tc>
        <w:tc>
          <w:tcPr>
            <w:tcW w:type="dxa" w:w="4968"/>
          </w:tcPr>
          <w:p>
            <w:r>
              <w:t>Baseline regression + tree-based ensembles</w:t>
            </w:r>
          </w:p>
        </w:tc>
      </w:tr>
      <w:tr>
        <w:tc>
          <w:tcPr>
            <w:tcW w:type="dxa" w:w="4968"/>
          </w:tcPr>
          <w:p>
            <w:r>
              <w:t>Priority candidates</w:t>
            </w:r>
          </w:p>
        </w:tc>
        <w:tc>
          <w:tcPr>
            <w:tcW w:type="dxa" w:w="4968"/>
          </w:tcPr>
          <w:p>
            <w:r>
              <w:t>Random Forest and Gradient Boosting</w:t>
            </w:r>
          </w:p>
        </w:tc>
      </w:tr>
      <w:tr>
        <w:tc>
          <w:tcPr>
            <w:tcW w:type="dxa" w:w="4968"/>
          </w:tcPr>
          <w:p>
            <w:r>
              <w:t>Evaluation</w:t>
            </w:r>
          </w:p>
        </w:tc>
        <w:tc>
          <w:tcPr>
            <w:tcW w:type="dxa" w:w="4968"/>
          </w:tcPr>
          <w:p>
            <w:r>
              <w:t>RMSE, MAE, R² + subgroup/error analysis</w:t>
            </w:r>
          </w:p>
        </w:tc>
      </w:tr>
      <w:tr>
        <w:tc>
          <w:tcPr>
            <w:tcW w:type="dxa" w:w="4968"/>
          </w:tcPr>
          <w:p>
            <w:r>
              <w:t>Validation</w:t>
            </w:r>
          </w:p>
        </w:tc>
        <w:tc>
          <w:tcPr>
            <w:tcW w:type="dxa" w:w="4968"/>
          </w:tcPr>
          <w:p>
            <w:r>
              <w:t>Time-aware; geographic validation where applicable</w:t>
            </w:r>
          </w:p>
        </w:tc>
      </w:tr>
      <w:tr>
        <w:tc>
          <w:tcPr>
            <w:tcW w:type="dxa" w:w="4968"/>
          </w:tcPr>
          <w:p>
            <w:r>
              <w:t>Status</w:t>
            </w:r>
          </w:p>
        </w:tc>
        <w:tc>
          <w:tcPr>
            <w:tcW w:type="dxa" w:w="4968"/>
          </w:tcPr>
          <w:p>
            <w:r>
              <w:t>Planning/research stage; implementation is future work</w:t>
            </w:r>
          </w:p>
        </w:tc>
      </w:tr>
      <w:tr>
        <w:tc>
          <w:tcPr>
            <w:tcW w:type="dxa" w:w="4968"/>
          </w:tcPr>
          <w:p>
            <w:r>
              <w:t>Sequence</w:t>
            </w:r>
          </w:p>
        </w:tc>
        <w:tc>
          <w:tcPr>
            <w:tcW w:type="dxa" w:w="4968"/>
          </w:tcPr>
          <w:p>
            <w:r>
              <w:t>Weeks 1–4 consolidated</w:t>
            </w:r>
          </w:p>
        </w:tc>
      </w:tr>
    </w:tbl>
    <w:p>
      <w:r>
        <w:br w:type="page"/>
      </w:r>
    </w:p>
    <w:p>
      <w:pPr>
        <w:pStyle w:val="Heading1"/>
      </w:pPr>
      <w:r>
        <w:t>1. Executive Summary</w:t>
      </w:r>
    </w:p>
    <w:p>
      <w:r>
        <w:t>This final report consolidates four weeks of strategic planning, agricultural data exploration, preprocessing design, machine learning model planning, evaluation methodology, risk assessment and recommendations for a junior machine learning project in agribusiness. The central objective is to design a practical data-driven framework for crop yield prediction that can eventually support production planning, resource allocation, procurement, storage, logistics and agricultural advisory decisions.</w:t>
      </w:r>
    </w:p>
    <w:p>
      <w:r>
        <w:t>The project begins by aligning machine learning with measurable agricultural problems. Public agricultural statistics can provide historical production, harvested area and yield information, while meteorological and environmental sources can contribute explanatory variables. FAOSTAT provides crop production, harvested-area and yield data, while NASA POWER provides meteorological and solar information suitable for agricultural and agroclimatology applications.</w:t>
      </w:r>
    </w:p>
    <w:p>
      <w:r>
        <w:t>The recommended technical pathway is deliberately progressive: establish a simple baseline, use Linear Regression as an interpretable benchmark, and then compare Decision Tree, Random Forest and Gradient Boosting models. Recent crop-yield research commonly uses weather, soil and vegetation features and evaluates models with RMSE, MAE and R². More advanced boosting and deep learning should be considered only when additional data and business requirements justify their complexity.</w:t>
      </w:r>
    </w:p>
    <w:p>
      <w:r>
        <w:t>The final recommendation is to judge model quality using predictive performance, temporal and geographic generalization, error patterns, explainability, data quality, computational cost, scalability and practical usefulness together. The report therefore provides a defensible roadmap from research and data preparation to model implementation and eventual deployment.</w:t>
      </w:r>
    </w:p>
    <w:p>
      <w:pPr>
        <w:pStyle w:val="Heading1"/>
      </w:pPr>
      <w:r>
        <w:t>2. Project Introduction</w:t>
      </w:r>
    </w:p>
    <w:p>
      <w:pPr>
        <w:pStyle w:val="Heading2"/>
      </w:pPr>
      <w:r>
        <w:t>2.1 Background</w:t>
      </w:r>
    </w:p>
    <w:p>
      <w:r>
        <w:t>Agriculture is affected by weather variability, soil conditions, crop selection, farming practices, water availability, pests, diseases and environmental change. Traditional decisions often depend on experience and historical summaries. Machine learning can complement this knowledge by identifying patterns in large datasets and generating predictions that support planning.</w:t>
      </w:r>
    </w:p>
    <w:p>
      <w:pPr>
        <w:pStyle w:val="Heading2"/>
      </w:pPr>
      <w:r>
        <w:t>2.2 Problem Statement</w:t>
      </w:r>
    </w:p>
    <w:p>
      <w:r>
        <w:t>How can historical agricultural, weather, soil and vegetation information be systematically prepared and used to design a machine learning model that predicts crop yield while reducing data leakage and maintaining reliable generalization across time and locations?</w:t>
      </w:r>
    </w:p>
    <w:p>
      <w:pPr>
        <w:pStyle w:val="Heading2"/>
      </w:pPr>
      <w:r>
        <w:t>2.3 Objectives</w:t>
      </w:r>
    </w:p>
    <w:p>
      <w:pPr>
        <w:pStyle w:val="ListBullet"/>
      </w:pPr>
      <w:r>
        <w:t>Develop a strategic ML integration plan for agribusiness.</w:t>
      </w:r>
    </w:p>
    <w:p>
      <w:pPr>
        <w:pStyle w:val="ListBullet"/>
      </w:pPr>
      <w:r>
        <w:t>Identify suitable public agricultural and environmental data sources.</w:t>
      </w:r>
    </w:p>
    <w:p>
      <w:pPr>
        <w:pStyle w:val="ListBullet"/>
      </w:pPr>
      <w:r>
        <w:t>Design data cleaning and exploratory analysis procedures.</w:t>
      </w:r>
    </w:p>
    <w:p>
      <w:pPr>
        <w:pStyle w:val="ListBullet"/>
      </w:pPr>
      <w:r>
        <w:t>Define a supervised regression approach for crop yield prediction.</w:t>
      </w:r>
    </w:p>
    <w:p>
      <w:pPr>
        <w:pStyle w:val="ListBullet"/>
      </w:pPr>
      <w:r>
        <w:t>Compare suitable ML algorithms and justify candidate selection.</w:t>
      </w:r>
    </w:p>
    <w:p>
      <w:pPr>
        <w:pStyle w:val="ListBullet"/>
      </w:pPr>
      <w:r>
        <w:t>Design time-aware training, validation and testing procedures.</w:t>
      </w:r>
    </w:p>
    <w:p>
      <w:pPr>
        <w:pStyle w:val="ListBullet"/>
      </w:pPr>
      <w:r>
        <w:t>Define evaluation metrics and acceptance criteria.</w:t>
      </w:r>
    </w:p>
    <w:p>
      <w:pPr>
        <w:pStyle w:val="ListBullet"/>
      </w:pPr>
      <w:r>
        <w:t>Identify risks, scalability challenges and improvement opportunities.</w:t>
      </w:r>
    </w:p>
    <w:p>
      <w:pPr>
        <w:pStyle w:val="ListBullet"/>
      </w:pPr>
      <w:r>
        <w:t>Produce actionable recommendations for future implementation.</w:t>
      </w:r>
    </w:p>
    <w:p>
      <w:pPr>
        <w:pStyle w:val="Heading1"/>
      </w:pPr>
      <w:r>
        <w:t>3. Project Scope and Boundaries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Area</w:t>
            </w:r>
          </w:p>
        </w:tc>
        <w:tc>
          <w:tcPr>
            <w:tcW w:type="dxa" w:w="3312"/>
            <w:shd w:fill="D9EAF7"/>
          </w:tcPr>
          <w:p>
            <w:r>
              <w:rPr>
                <w:b/>
              </w:rPr>
              <w:t>Included</w:t>
            </w:r>
          </w:p>
        </w:tc>
        <w:tc>
          <w:tcPr>
            <w:tcW w:type="dxa" w:w="3312"/>
            <w:shd w:fill="D9EAF7"/>
          </w:tcPr>
          <w:p>
            <w:r>
              <w:rPr>
                <w:b/>
              </w:rPr>
              <w:t>Boundary</w:t>
            </w:r>
          </w:p>
        </w:tc>
      </w:tr>
      <w:tr>
        <w:tc>
          <w:tcPr>
            <w:tcW w:type="dxa" w:w="3312"/>
          </w:tcPr>
          <w:p>
            <w:r>
              <w:t>Strategy</w:t>
            </w:r>
          </w:p>
        </w:tc>
        <w:tc>
          <w:tcPr>
            <w:tcW w:type="dxa" w:w="3312"/>
          </w:tcPr>
          <w:p>
            <w:r>
              <w:t>Use cases, objectives, KPIs and risks</w:t>
            </w:r>
          </w:p>
        </w:tc>
        <w:tc>
          <w:tcPr>
            <w:tcW w:type="dxa" w:w="3312"/>
          </w:tcPr>
          <w:p>
            <w:r>
              <w:t>No commercial deployment decision</w:t>
            </w:r>
          </w:p>
        </w:tc>
      </w:tr>
      <w:tr>
        <w:tc>
          <w:tcPr>
            <w:tcW w:type="dxa" w:w="3312"/>
          </w:tcPr>
          <w:p>
            <w:r>
              <w:t>Data</w:t>
            </w:r>
          </w:p>
        </w:tc>
        <w:tc>
          <w:tcPr>
            <w:tcW w:type="dxa" w:w="3312"/>
          </w:tcPr>
          <w:p>
            <w:r>
              <w:t>Public crop/weather and possible soil/vegetation data</w:t>
            </w:r>
          </w:p>
        </w:tc>
        <w:tc>
          <w:tcPr>
            <w:tcW w:type="dxa" w:w="3312"/>
          </w:tcPr>
          <w:p>
            <w:r>
              <w:t>No claim that final integrated dataset exists</w:t>
            </w:r>
          </w:p>
        </w:tc>
      </w:tr>
      <w:tr>
        <w:tc>
          <w:tcPr>
            <w:tcW w:type="dxa" w:w="3312"/>
          </w:tcPr>
          <w:p>
            <w:r>
              <w:t>Preprocessing</w:t>
            </w:r>
          </w:p>
        </w:tc>
        <w:tc>
          <w:tcPr>
            <w:tcW w:type="dxa" w:w="3312"/>
          </w:tcPr>
          <w:p>
            <w:r>
              <w:t>Cleaning, missing values, outliers, transformations</w:t>
            </w:r>
          </w:p>
        </w:tc>
        <w:tc>
          <w:tcPr>
            <w:tcW w:type="dxa" w:w="3312"/>
          </w:tcPr>
          <w:p>
            <w:r>
              <w:t>Implementation is future work</w:t>
            </w:r>
          </w:p>
        </w:tc>
      </w:tr>
      <w:tr>
        <w:tc>
          <w:tcPr>
            <w:tcW w:type="dxa" w:w="3312"/>
          </w:tcPr>
          <w:p>
            <w:r>
              <w:t>Modelling</w:t>
            </w:r>
          </w:p>
        </w:tc>
        <w:tc>
          <w:tcPr>
            <w:tcW w:type="dxa" w:w="3312"/>
          </w:tcPr>
          <w:p>
            <w:r>
              <w:t>Selection, training and evaluation design</w:t>
            </w:r>
          </w:p>
        </w:tc>
        <w:tc>
          <w:tcPr>
            <w:tcW w:type="dxa" w:w="3312"/>
          </w:tcPr>
          <w:p>
            <w:r>
              <w:t>No final trained model</w:t>
            </w:r>
          </w:p>
        </w:tc>
      </w:tr>
      <w:tr>
        <w:tc>
          <w:tcPr>
            <w:tcW w:type="dxa" w:w="3312"/>
          </w:tcPr>
          <w:p>
            <w:r>
              <w:t>Evaluation</w:t>
            </w:r>
          </w:p>
        </w:tc>
        <w:tc>
          <w:tcPr>
            <w:tcW w:type="dxa" w:w="3312"/>
          </w:tcPr>
          <w:p>
            <w:r>
              <w:t>Metrics, validation and error analysis</w:t>
            </w:r>
          </w:p>
        </w:tc>
        <w:tc>
          <w:tcPr>
            <w:tcW w:type="dxa" w:w="3312"/>
          </w:tcPr>
          <w:p>
            <w:r>
              <w:t>No fabricated performance values</w:t>
            </w:r>
          </w:p>
        </w:tc>
      </w:tr>
      <w:tr>
        <w:tc>
          <w:tcPr>
            <w:tcW w:type="dxa" w:w="3312"/>
          </w:tcPr>
          <w:p>
            <w:r>
              <w:t>Deployment</w:t>
            </w:r>
          </w:p>
        </w:tc>
        <w:tc>
          <w:tcPr>
            <w:tcW w:type="dxa" w:w="3312"/>
          </w:tcPr>
          <w:p>
            <w:r>
              <w:t>Architecture and scalability recommendations</w:t>
            </w:r>
          </w:p>
        </w:tc>
        <w:tc>
          <w:tcPr>
            <w:tcW w:type="dxa" w:w="3312"/>
          </w:tcPr>
          <w:p>
            <w:r>
              <w:t>Production deployment is future scope</w:t>
            </w:r>
          </w:p>
        </w:tc>
      </w:tr>
    </w:tbl>
    <w:p>
      <w:pPr>
        <w:pStyle w:val="Heading1"/>
      </w:pPr>
      <w:r>
        <w:t>4. Integration of Weeks 1–4</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Week</w:t>
            </w:r>
          </w:p>
        </w:tc>
        <w:tc>
          <w:tcPr>
            <w:tcW w:type="dxa" w:w="3312"/>
            <w:shd w:fill="D9EAF7"/>
          </w:tcPr>
          <w:p>
            <w:r>
              <w:rPr>
                <w:b/>
              </w:rPr>
              <w:t>Major Work</w:t>
            </w:r>
          </w:p>
        </w:tc>
        <w:tc>
          <w:tcPr>
            <w:tcW w:type="dxa" w:w="3312"/>
            <w:shd w:fill="D9EAF7"/>
          </w:tcPr>
          <w:p>
            <w:r>
              <w:rPr>
                <w:b/>
              </w:rPr>
              <w:t>Key Insight</w:t>
            </w:r>
          </w:p>
        </w:tc>
      </w:tr>
      <w:tr>
        <w:tc>
          <w:tcPr>
            <w:tcW w:type="dxa" w:w="3312"/>
          </w:tcPr>
          <w:p>
            <w:r>
              <w:t>Week 1 – Strategic Planning</w:t>
            </w:r>
          </w:p>
        </w:tc>
        <w:tc>
          <w:tcPr>
            <w:tcW w:type="dxa" w:w="3312"/>
          </w:tcPr>
          <w:p>
            <w:r>
              <w:t>Business objectives, use cases, trends, risks</w:t>
            </w:r>
          </w:p>
        </w:tc>
        <w:tc>
          <w:tcPr>
            <w:tcW w:type="dxa" w:w="3312"/>
          </w:tcPr>
          <w:p>
            <w:r>
              <w:t>ML should solve measurable agricultural decisions.</w:t>
            </w:r>
          </w:p>
        </w:tc>
      </w:tr>
      <w:tr>
        <w:tc>
          <w:tcPr>
            <w:tcW w:type="dxa" w:w="3312"/>
          </w:tcPr>
          <w:p>
            <w:r>
              <w:t>Week 2 – Data Exploration</w:t>
            </w:r>
          </w:p>
        </w:tc>
        <w:tc>
          <w:tcPr>
            <w:tcW w:type="dxa" w:w="3312"/>
          </w:tcPr>
          <w:p>
            <w:r>
              <w:t>Sources, cleaning, missing values, outliers, EDA</w:t>
            </w:r>
          </w:p>
        </w:tc>
        <w:tc>
          <w:tcPr>
            <w:tcW w:type="dxa" w:w="3312"/>
          </w:tcPr>
          <w:p>
            <w:r>
              <w:t>Data quality and feature availability drive reliability.</w:t>
            </w:r>
          </w:p>
        </w:tc>
      </w:tr>
      <w:tr>
        <w:tc>
          <w:tcPr>
            <w:tcW w:type="dxa" w:w="3312"/>
          </w:tcPr>
          <w:p>
            <w:r>
              <w:t>Week 3 – Model Planning</w:t>
            </w:r>
          </w:p>
        </w:tc>
        <w:tc>
          <w:tcPr>
            <w:tcW w:type="dxa" w:w="3312"/>
          </w:tcPr>
          <w:p>
            <w:r>
              <w:t>Algorithms, segmentation, CV, metrics, SWOT</w:t>
            </w:r>
          </w:p>
        </w:tc>
        <w:tc>
          <w:tcPr>
            <w:tcW w:type="dxa" w:w="3312"/>
          </w:tcPr>
          <w:p>
            <w:r>
              <w:t>Baseline-to-ensemble evaluation provides a defensible selection path.</w:t>
            </w:r>
          </w:p>
        </w:tc>
      </w:tr>
      <w:tr>
        <w:tc>
          <w:tcPr>
            <w:tcW w:type="dxa" w:w="3312"/>
          </w:tcPr>
          <w:p>
            <w:r>
              <w:t>Week 4 – Consolidation</w:t>
            </w:r>
          </w:p>
        </w:tc>
        <w:tc>
          <w:tcPr>
            <w:tcW w:type="dxa" w:w="3312"/>
          </w:tcPr>
          <w:p>
            <w:r>
              <w:t>Final report, recommendations and future roadmap</w:t>
            </w:r>
          </w:p>
        </w:tc>
        <w:tc>
          <w:tcPr>
            <w:tcW w:type="dxa" w:w="3312"/>
          </w:tcPr>
          <w:p>
            <w:r>
              <w:t>Successful ML requires technical, operational and governance planning.</w:t>
            </w:r>
          </w:p>
        </w:tc>
      </w:tr>
    </w:tbl>
    <w:p>
      <w:pPr>
        <w:pStyle w:val="Heading1"/>
      </w:pPr>
      <w:r>
        <w:t>5. Strategic Planning and Business Alignment</w:t>
      </w:r>
    </w:p>
    <w:p>
      <w:pPr>
        <w:pStyle w:val="Heading2"/>
      </w:pPr>
      <w:r>
        <w:t>5.1 Strategic Vision</w:t>
      </w:r>
    </w:p>
    <w:p>
      <w:r>
        <w:t>Create an ML-enabled agricultural decision-support framework that converts historical and environmental data into useful crop-yield forecasts and supporting insights.</w:t>
      </w:r>
    </w:p>
    <w:p>
      <w:pPr>
        <w:pStyle w:val="Heading2"/>
      </w:pPr>
      <w:r>
        <w:t>5.2 Business Objectives</w:t>
      </w:r>
    </w:p>
    <w:p>
      <w:pPr>
        <w:pStyle w:val="ListBullet"/>
      </w:pPr>
      <w:r>
        <w:t>Improve the quality and timeliness of yield estimates.</w:t>
      </w:r>
    </w:p>
    <w:p>
      <w:pPr>
        <w:pStyle w:val="ListBullet"/>
      </w:pPr>
      <w:r>
        <w:t>Support resource and production planning.</w:t>
      </w:r>
    </w:p>
    <w:p>
      <w:pPr>
        <w:pStyle w:val="ListBullet"/>
      </w:pPr>
      <w:r>
        <w:t>Reduce uncertainty in procurement and storage decisions.</w:t>
      </w:r>
    </w:p>
    <w:p>
      <w:pPr>
        <w:pStyle w:val="ListBullet"/>
      </w:pPr>
      <w:r>
        <w:t>Identify important factors associated with yield variation.</w:t>
      </w:r>
    </w:p>
    <w:p>
      <w:pPr>
        <w:pStyle w:val="ListBullet"/>
      </w:pPr>
      <w:r>
        <w:t>Build a foundation for precision-agriculture applications.</w:t>
      </w:r>
    </w:p>
    <w:p>
      <w:pPr>
        <w:pStyle w:val="ListBullet"/>
      </w:pPr>
      <w:r>
        <w:t>Encourage more data-driven and potentially sustainable resource management.</w:t>
      </w:r>
    </w:p>
    <w:p>
      <w:pPr>
        <w:pStyle w:val="Heading2"/>
      </w:pPr>
      <w:r>
        <w:t>5.3 KPIs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KPI</w:t>
            </w:r>
          </w:p>
        </w:tc>
        <w:tc>
          <w:tcPr>
            <w:tcW w:type="dxa" w:w="4968"/>
            <w:shd w:fill="D9EAF7"/>
          </w:tcPr>
          <w:p>
            <w:r>
              <w:rPr>
                <w:b/>
              </w:rPr>
              <w:t>Purpose</w:t>
            </w:r>
          </w:p>
        </w:tc>
      </w:tr>
      <w:tr>
        <w:tc>
          <w:tcPr>
            <w:tcW w:type="dxa" w:w="4968"/>
          </w:tcPr>
          <w:p>
            <w:r>
              <w:t>RMSE / MAE</w:t>
            </w:r>
          </w:p>
        </w:tc>
        <w:tc>
          <w:tcPr>
            <w:tcW w:type="dxa" w:w="4968"/>
          </w:tcPr>
          <w:p>
            <w:r>
              <w:t>Measure prediction error</w:t>
            </w:r>
          </w:p>
        </w:tc>
      </w:tr>
      <w:tr>
        <w:tc>
          <w:tcPr>
            <w:tcW w:type="dxa" w:w="4968"/>
          </w:tcPr>
          <w:p>
            <w:r>
              <w:t>R²</w:t>
            </w:r>
          </w:p>
        </w:tc>
        <w:tc>
          <w:tcPr>
            <w:tcW w:type="dxa" w:w="4968"/>
          </w:tcPr>
          <w:p>
            <w:r>
              <w:t>Measure explained variation</w:t>
            </w:r>
          </w:p>
        </w:tc>
      </w:tr>
      <w:tr>
        <w:tc>
          <w:tcPr>
            <w:tcW w:type="dxa" w:w="4968"/>
          </w:tcPr>
          <w:p>
            <w:r>
              <w:t>Validation stability</w:t>
            </w:r>
          </w:p>
        </w:tc>
        <w:tc>
          <w:tcPr>
            <w:tcW w:type="dxa" w:w="4968"/>
          </w:tcPr>
          <w:p>
            <w:r>
              <w:t>Check consistency across periods/folds</w:t>
            </w:r>
          </w:p>
        </w:tc>
      </w:tr>
      <w:tr>
        <w:tc>
          <w:tcPr>
            <w:tcW w:type="dxa" w:w="4968"/>
          </w:tcPr>
          <w:p>
            <w:r>
              <w:t>Regional error gap</w:t>
            </w:r>
          </w:p>
        </w:tc>
        <w:tc>
          <w:tcPr>
            <w:tcW w:type="dxa" w:w="4968"/>
          </w:tcPr>
          <w:p>
            <w:r>
              <w:t>Identify geographic bias</w:t>
            </w:r>
          </w:p>
        </w:tc>
      </w:tr>
      <w:tr>
        <w:tc>
          <w:tcPr>
            <w:tcW w:type="dxa" w:w="4968"/>
          </w:tcPr>
          <w:p>
            <w:r>
              <w:t>Data completeness</w:t>
            </w:r>
          </w:p>
        </w:tc>
        <w:tc>
          <w:tcPr>
            <w:tcW w:type="dxa" w:w="4968"/>
          </w:tcPr>
          <w:p>
            <w:r>
              <w:t>Monitor input quality</w:t>
            </w:r>
          </w:p>
        </w:tc>
      </w:tr>
      <w:tr>
        <w:tc>
          <w:tcPr>
            <w:tcW w:type="dxa" w:w="4968"/>
          </w:tcPr>
          <w:p>
            <w:r>
              <w:t>Prediction availability</w:t>
            </w:r>
          </w:p>
        </w:tc>
        <w:tc>
          <w:tcPr>
            <w:tcW w:type="dxa" w:w="4968"/>
          </w:tcPr>
          <w:p>
            <w:r>
              <w:t>Measure future operational reliability</w:t>
            </w:r>
          </w:p>
        </w:tc>
      </w:tr>
      <w:tr>
        <w:tc>
          <w:tcPr>
            <w:tcW w:type="dxa" w:w="4968"/>
          </w:tcPr>
          <w:p>
            <w:r>
              <w:t>Drift indicators</w:t>
            </w:r>
          </w:p>
        </w:tc>
        <w:tc>
          <w:tcPr>
            <w:tcW w:type="dxa" w:w="4968"/>
          </w:tcPr>
          <w:p>
            <w:r>
              <w:t>Detect model degradation</w:t>
            </w:r>
          </w:p>
        </w:tc>
      </w:tr>
    </w:tbl>
    <w:p>
      <w:pPr>
        <w:pStyle w:val="Heading1"/>
      </w:pPr>
      <w:r>
        <w:t>6. Data Sources and Research Insights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Source</w:t>
            </w:r>
          </w:p>
        </w:tc>
        <w:tc>
          <w:tcPr>
            <w:tcW w:type="dxa" w:w="3312"/>
            <w:shd w:fill="D9EAF7"/>
          </w:tcPr>
          <w:p>
            <w:r>
              <w:rPr>
                <w:b/>
              </w:rPr>
              <w:t>Potential Variables</w:t>
            </w:r>
          </w:p>
        </w:tc>
        <w:tc>
          <w:tcPr>
            <w:tcW w:type="dxa" w:w="3312"/>
            <w:shd w:fill="D9EAF7"/>
          </w:tcPr>
          <w:p>
            <w:r>
              <w:rPr>
                <w:b/>
              </w:rPr>
              <w:t>Purpose</w:t>
            </w:r>
          </w:p>
        </w:tc>
      </w:tr>
      <w:tr>
        <w:tc>
          <w:tcPr>
            <w:tcW w:type="dxa" w:w="3312"/>
          </w:tcPr>
          <w:p>
            <w:r>
              <w:t>FAOSTAT</w:t>
            </w:r>
          </w:p>
        </w:tc>
        <w:tc>
          <w:tcPr>
            <w:tcW w:type="dxa" w:w="3312"/>
          </w:tcPr>
          <w:p>
            <w:r>
              <w:t>Crop, harvested area, production, yield</w:t>
            </w:r>
          </w:p>
        </w:tc>
        <w:tc>
          <w:tcPr>
            <w:tcW w:type="dxa" w:w="3312"/>
          </w:tcPr>
          <w:p>
            <w:r>
              <w:t>Agricultural target/context</w:t>
            </w:r>
          </w:p>
        </w:tc>
      </w:tr>
      <w:tr>
        <w:tc>
          <w:tcPr>
            <w:tcW w:type="dxa" w:w="3312"/>
          </w:tcPr>
          <w:p>
            <w:r>
              <w:t>NASA POWER</w:t>
            </w:r>
          </w:p>
        </w:tc>
        <w:tc>
          <w:tcPr>
            <w:tcW w:type="dxa" w:w="3312"/>
          </w:tcPr>
          <w:p>
            <w:r>
              <w:t>Temperature, rainfall and meteorological/solar variables</w:t>
            </w:r>
          </w:p>
        </w:tc>
        <w:tc>
          <w:tcPr>
            <w:tcW w:type="dxa" w:w="3312"/>
          </w:tcPr>
          <w:p>
            <w:r>
              <w:t>Environmental predictors</w:t>
            </w:r>
          </w:p>
        </w:tc>
      </w:tr>
      <w:tr>
        <w:tc>
          <w:tcPr>
            <w:tcW w:type="dxa" w:w="3312"/>
          </w:tcPr>
          <w:p>
            <w:r>
              <w:t>Remote sensing</w:t>
            </w:r>
          </w:p>
        </w:tc>
        <w:tc>
          <w:tcPr>
            <w:tcW w:type="dxa" w:w="3312"/>
          </w:tcPr>
          <w:p>
            <w:r>
              <w:t>NDVI, EVI and other vegetation indicators</w:t>
            </w:r>
          </w:p>
        </w:tc>
        <w:tc>
          <w:tcPr>
            <w:tcW w:type="dxa" w:w="3312"/>
          </w:tcPr>
          <w:p>
            <w:r>
              <w:t>Crop-condition signals</w:t>
            </w:r>
          </w:p>
        </w:tc>
      </w:tr>
      <w:tr>
        <w:tc>
          <w:tcPr>
            <w:tcW w:type="dxa" w:w="3312"/>
          </w:tcPr>
          <w:p>
            <w:r>
              <w:t>Soil datasets</w:t>
            </w:r>
          </w:p>
        </w:tc>
        <w:tc>
          <w:tcPr>
            <w:tcW w:type="dxa" w:w="3312"/>
          </w:tcPr>
          <w:p>
            <w:r>
              <w:t>Soil type/properties</w:t>
            </w:r>
          </w:p>
        </w:tc>
        <w:tc>
          <w:tcPr>
            <w:tcW w:type="dxa" w:w="3312"/>
          </w:tcPr>
          <w:p>
            <w:r>
              <w:t>Agronomic context</w:t>
            </w:r>
          </w:p>
        </w:tc>
      </w:tr>
      <w:tr>
        <w:tc>
          <w:tcPr>
            <w:tcW w:type="dxa" w:w="3312"/>
          </w:tcPr>
          <w:p>
            <w:r>
              <w:t>Optional farm data</w:t>
            </w:r>
          </w:p>
        </w:tc>
        <w:tc>
          <w:tcPr>
            <w:tcW w:type="dxa" w:w="3312"/>
          </w:tcPr>
          <w:p>
            <w:r>
              <w:t>Irrigation, fertilizer, sowing date</w:t>
            </w:r>
          </w:p>
        </w:tc>
        <w:tc>
          <w:tcPr>
            <w:tcW w:type="dxa" w:w="3312"/>
          </w:tcPr>
          <w:p>
            <w:r>
              <w:t>Management context</w:t>
            </w:r>
          </w:p>
        </w:tc>
      </w:tr>
    </w:tbl>
    <w:p>
      <w:r>
        <w:t>Recent systematic literature reviews identify temperature, soil type, rainfall and vegetation indicators among useful crop-yield predictors, while Random Forest, Gradient Boosting and deep learning approaches are frequently investigated. This supports a multi-source data strategy and a baseline-plus-ensemble modelling path.</w:t>
      </w:r>
    </w:p>
    <w:p>
      <w:r>
        <w:t>FAOSTAT is particularly useful for historical crop statistics, while NASA POWER provides globally available meteorological and solar data. Data provenance, units, temporal alignment and geographic alignment must be documented before modelling.</w:t>
      </w:r>
    </w:p>
    <w:p>
      <w:pPr>
        <w:pStyle w:val="Heading1"/>
      </w:pPr>
      <w:r>
        <w:t>7. Data Exploration and Preprocessing Methodology</w:t>
      </w:r>
    </w:p>
    <w:p>
      <w:pPr>
        <w:pStyle w:val="Heading2"/>
      </w:pPr>
      <w:r>
        <w:t>7.1 Data Profiling</w:t>
      </w:r>
    </w:p>
    <w:p>
      <w:pPr>
        <w:pStyle w:val="ListBullet"/>
      </w:pPr>
      <w:r>
        <w:t>Inspect schema, data types, units and ranges.</w:t>
      </w:r>
    </w:p>
    <w:p>
      <w:pPr>
        <w:pStyle w:val="ListBullet"/>
      </w:pPr>
      <w:r>
        <w:t>Measure missingness by variable and period.</w:t>
      </w:r>
    </w:p>
    <w:p>
      <w:pPr>
        <w:pStyle w:val="ListBullet"/>
      </w:pPr>
      <w:r>
        <w:t>Identify duplicates and inconsistent labels.</w:t>
      </w:r>
    </w:p>
    <w:p>
      <w:pPr>
        <w:pStyle w:val="ListBullet"/>
      </w:pPr>
      <w:r>
        <w:t>Check geographic and temporal coverage.</w:t>
      </w:r>
    </w:p>
    <w:p>
      <w:pPr>
        <w:pStyle w:val="ListBullet"/>
      </w:pPr>
      <w:r>
        <w:t>Review distributions and target variability.</w:t>
      </w:r>
    </w:p>
    <w:p>
      <w:pPr>
        <w:pStyle w:val="ListBullet"/>
      </w:pPr>
      <w:r>
        <w:t>Create a feature dictionary and data provenance record.</w:t>
      </w:r>
    </w:p>
    <w:p>
      <w:pPr>
        <w:pStyle w:val="Heading2"/>
      </w:pPr>
      <w:r>
        <w:t>7.2 Cleaning</w:t>
      </w:r>
    </w:p>
    <w:p>
      <w:pPr>
        <w:pStyle w:val="ListBullet"/>
      </w:pPr>
      <w:r>
        <w:t>Standardize crop, region and unit names.</w:t>
      </w:r>
    </w:p>
    <w:p>
      <w:pPr>
        <w:pStyle w:val="ListBullet"/>
      </w:pPr>
      <w:r>
        <w:t>Convert dates and geographic identifiers consistently.</w:t>
      </w:r>
    </w:p>
    <w:p>
      <w:pPr>
        <w:pStyle w:val="ListBullet"/>
      </w:pPr>
      <w:r>
        <w:t>Investigate impossible values using domain rules.</w:t>
      </w:r>
    </w:p>
    <w:p>
      <w:pPr>
        <w:pStyle w:val="ListBullet"/>
      </w:pPr>
      <w:r>
        <w:t>Remove only confirmed duplicates.</w:t>
      </w:r>
    </w:p>
    <w:p>
      <w:pPr>
        <w:pStyle w:val="ListBullet"/>
      </w:pPr>
      <w:r>
        <w:t>Retain genuine agricultural extremes when they represent real events.</w:t>
      </w:r>
    </w:p>
    <w:p>
      <w:pPr>
        <w:pStyle w:val="Heading2"/>
      </w:pPr>
      <w:r>
        <w:t>7.3 Missing Values</w:t>
      </w:r>
    </w:p>
    <w:p>
      <w:r>
        <w:t>Missing-value treatment should depend on variable type, missingness pattern, proportion missing and business meaning. Median or model-based imputation may be appropriate for some numerical features, while categorical variables can use a documented unknown category. Missingness indicators may be considered where absence itself contains information.</w:t>
      </w:r>
    </w:p>
    <w:p>
      <w:pPr>
        <w:pStyle w:val="Heading2"/>
      </w:pPr>
      <w:r>
        <w:t>7.4 Outliers</w:t>
      </w:r>
    </w:p>
    <w:p>
      <w:r>
        <w:t>IQR rules, z-scores and visualizations can flag unusual observations, but domain knowledge must determine treatment. Droughts, floods and extreme rainfall may be genuine and informative rather than errors.</w:t>
      </w:r>
    </w:p>
    <w:p>
      <w:pPr>
        <w:pStyle w:val="Heading2"/>
      </w:pPr>
      <w:r>
        <w:t>7.5 EDA</w:t>
      </w:r>
    </w:p>
    <w:p>
      <w:pPr>
        <w:pStyle w:val="ListBullet"/>
      </w:pPr>
      <w:r>
        <w:t>Univariate yield and feature distributions.</w:t>
      </w:r>
    </w:p>
    <w:p>
      <w:pPr>
        <w:pStyle w:val="ListBullet"/>
      </w:pPr>
      <w:r>
        <w:t>Correlation analysis.</w:t>
      </w:r>
    </w:p>
    <w:p>
      <w:pPr>
        <w:pStyle w:val="ListBullet"/>
      </w:pPr>
      <w:r>
        <w:t>Yield versus rainfall/temperature/soil/vegetation relationships.</w:t>
      </w:r>
    </w:p>
    <w:p>
      <w:pPr>
        <w:pStyle w:val="ListBullet"/>
      </w:pPr>
      <w:r>
        <w:t>Yearly and seasonal trends.</w:t>
      </w:r>
    </w:p>
    <w:p>
      <w:pPr>
        <w:pStyle w:val="ListBullet"/>
      </w:pPr>
      <w:r>
        <w:t>Regional comparisons.</w:t>
      </w:r>
    </w:p>
    <w:p>
      <w:pPr>
        <w:pStyle w:val="ListBullet"/>
      </w:pPr>
      <w:r>
        <w:t>Extreme-weather comparisons.</w:t>
      </w:r>
    </w:p>
    <w:p>
      <w:pPr>
        <w:pStyle w:val="ListBullet"/>
      </w:pPr>
      <w:r>
        <w:t>Missingness and feature-availability patterns.</w:t>
      </w:r>
    </w:p>
    <w:p>
      <w:pPr>
        <w:pStyle w:val="Heading1"/>
      </w:pPr>
      <w:r>
        <w:t>8. Proposed Analytical Dataset</w:t>
      </w:r>
    </w:p>
    <w:p>
      <w:r>
        <w:t>The initial structure can use one observation per crop × location × year/season, subject to source availability. Yield is the target, while predictors contain information available by the selected prediction cut-off.</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Variable Group</w:t>
            </w:r>
          </w:p>
        </w:tc>
        <w:tc>
          <w:tcPr>
            <w:tcW w:type="dxa" w:w="4968"/>
            <w:shd w:fill="D9EAF7"/>
          </w:tcPr>
          <w:p>
            <w:r>
              <w:rPr>
                <w:b/>
              </w:rPr>
              <w:t>Examples</w:t>
            </w:r>
          </w:p>
        </w:tc>
      </w:tr>
      <w:tr>
        <w:tc>
          <w:tcPr>
            <w:tcW w:type="dxa" w:w="4968"/>
          </w:tcPr>
          <w:p>
            <w:r>
              <w:t>Identifiers</w:t>
            </w:r>
          </w:p>
        </w:tc>
        <w:tc>
          <w:tcPr>
            <w:tcW w:type="dxa" w:w="4968"/>
          </w:tcPr>
          <w:p>
            <w:r>
              <w:t>Crop, region, year/season</w:t>
            </w:r>
          </w:p>
        </w:tc>
      </w:tr>
      <w:tr>
        <w:tc>
          <w:tcPr>
            <w:tcW w:type="dxa" w:w="4968"/>
          </w:tcPr>
          <w:p>
            <w:r>
              <w:t>Target</w:t>
            </w:r>
          </w:p>
        </w:tc>
        <w:tc>
          <w:tcPr>
            <w:tcW w:type="dxa" w:w="4968"/>
          </w:tcPr>
          <w:p>
            <w:r>
              <w:t>Yield</w:t>
            </w:r>
          </w:p>
        </w:tc>
      </w:tr>
      <w:tr>
        <w:tc>
          <w:tcPr>
            <w:tcW w:type="dxa" w:w="4968"/>
          </w:tcPr>
          <w:p>
            <w:r>
              <w:t>Production context</w:t>
            </w:r>
          </w:p>
        </w:tc>
        <w:tc>
          <w:tcPr>
            <w:tcW w:type="dxa" w:w="4968"/>
          </w:tcPr>
          <w:p>
            <w:r>
              <w:t>Historical yield, harvested area</w:t>
            </w:r>
          </w:p>
        </w:tc>
      </w:tr>
      <w:tr>
        <w:tc>
          <w:tcPr>
            <w:tcW w:type="dxa" w:w="4968"/>
          </w:tcPr>
          <w:p>
            <w:r>
              <w:t>Weather</w:t>
            </w:r>
          </w:p>
        </w:tc>
        <w:tc>
          <w:tcPr>
            <w:tcW w:type="dxa" w:w="4968"/>
          </w:tcPr>
          <w:p>
            <w:r>
              <w:t>Rainfall, temperature, extremes</w:t>
            </w:r>
          </w:p>
        </w:tc>
      </w:tr>
      <w:tr>
        <w:tc>
          <w:tcPr>
            <w:tcW w:type="dxa" w:w="4968"/>
          </w:tcPr>
          <w:p>
            <w:r>
              <w:t>Soil</w:t>
            </w:r>
          </w:p>
        </w:tc>
        <w:tc>
          <w:tcPr>
            <w:tcW w:type="dxa" w:w="4968"/>
          </w:tcPr>
          <w:p>
            <w:r>
              <w:t>Soil type/properties</w:t>
            </w:r>
          </w:p>
        </w:tc>
      </w:tr>
      <w:tr>
        <w:tc>
          <w:tcPr>
            <w:tcW w:type="dxa" w:w="4968"/>
          </w:tcPr>
          <w:p>
            <w:r>
              <w:t>Vegetation</w:t>
            </w:r>
          </w:p>
        </w:tc>
        <w:tc>
          <w:tcPr>
            <w:tcW w:type="dxa" w:w="4968"/>
          </w:tcPr>
          <w:p>
            <w:r>
              <w:t>NDVI, EVI, LAI</w:t>
            </w:r>
          </w:p>
        </w:tc>
      </w:tr>
      <w:tr>
        <w:tc>
          <w:tcPr>
            <w:tcW w:type="dxa" w:w="4968"/>
          </w:tcPr>
          <w:p>
            <w:r>
              <w:t>Management</w:t>
            </w:r>
          </w:p>
        </w:tc>
        <w:tc>
          <w:tcPr>
            <w:tcW w:type="dxa" w:w="4968"/>
          </w:tcPr>
          <w:p>
            <w:r>
              <w:t>Irrigation, fertilizer, sowing date if available</w:t>
            </w:r>
          </w:p>
        </w:tc>
      </w:tr>
    </w:tbl>
    <w:p>
      <w:pPr>
        <w:pStyle w:val="Heading1"/>
      </w:pPr>
      <w:r>
        <w:t>9. Model Development Strategy</w:t>
      </w:r>
    </w:p>
    <w:p>
      <w:r>
        <w:t>The modelling problem is supervised regression. A baseline-to-advanced progression is recommended so model complexity is justified by measurable improvement.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Model</w:t>
            </w:r>
          </w:p>
        </w:tc>
        <w:tc>
          <w:tcPr>
            <w:tcW w:type="dxa" w:w="3312"/>
            <w:shd w:fill="D9EAF7"/>
          </w:tcPr>
          <w:p>
            <w:r>
              <w:rPr>
                <w:b/>
              </w:rPr>
              <w:t>Role</w:t>
            </w:r>
          </w:p>
        </w:tc>
        <w:tc>
          <w:tcPr>
            <w:tcW w:type="dxa" w:w="3312"/>
            <w:shd w:fill="D9EAF7"/>
          </w:tcPr>
          <w:p>
            <w:r>
              <w:rPr>
                <w:b/>
              </w:rPr>
              <w:t>Rationale</w:t>
            </w:r>
          </w:p>
        </w:tc>
      </w:tr>
      <w:tr>
        <w:tc>
          <w:tcPr>
            <w:tcW w:type="dxa" w:w="3312"/>
          </w:tcPr>
          <w:p>
            <w:r>
              <w:t>Naive/Mean Baseline</w:t>
            </w:r>
          </w:p>
        </w:tc>
        <w:tc>
          <w:tcPr>
            <w:tcW w:type="dxa" w:w="3312"/>
          </w:tcPr>
          <w:p>
            <w:r>
              <w:t>Minimum benchmark</w:t>
            </w:r>
          </w:p>
        </w:tc>
        <w:tc>
          <w:tcPr>
            <w:tcW w:type="dxa" w:w="3312"/>
          </w:tcPr>
          <w:p>
            <w:r>
              <w:t>Shows whether ML adds value</w:t>
            </w:r>
          </w:p>
        </w:tc>
      </w:tr>
      <w:tr>
        <w:tc>
          <w:tcPr>
            <w:tcW w:type="dxa" w:w="3312"/>
          </w:tcPr>
          <w:p>
            <w:r>
              <w:t>Linear Regression</w:t>
            </w:r>
          </w:p>
        </w:tc>
        <w:tc>
          <w:tcPr>
            <w:tcW w:type="dxa" w:w="3312"/>
          </w:tcPr>
          <w:p>
            <w:r>
              <w:t>Interpretable baseline</w:t>
            </w:r>
          </w:p>
        </w:tc>
        <w:tc>
          <w:tcPr>
            <w:tcW w:type="dxa" w:w="3312"/>
          </w:tcPr>
          <w:p>
            <w:r>
              <w:t>Fast and transparent</w:t>
            </w:r>
          </w:p>
        </w:tc>
      </w:tr>
      <w:tr>
        <w:tc>
          <w:tcPr>
            <w:tcW w:type="dxa" w:w="3312"/>
          </w:tcPr>
          <w:p>
            <w:r>
              <w:t>Decision Tree</w:t>
            </w:r>
          </w:p>
        </w:tc>
        <w:tc>
          <w:tcPr>
            <w:tcW w:type="dxa" w:w="3312"/>
          </w:tcPr>
          <w:p>
            <w:r>
              <w:t>Nonlinear reference</w:t>
            </w:r>
          </w:p>
        </w:tc>
        <w:tc>
          <w:tcPr>
            <w:tcW w:type="dxa" w:w="3312"/>
          </w:tcPr>
          <w:p>
            <w:r>
              <w:t>Captures interactions</w:t>
            </w:r>
          </w:p>
        </w:tc>
      </w:tr>
      <w:tr>
        <w:tc>
          <w:tcPr>
            <w:tcW w:type="dxa" w:w="3312"/>
          </w:tcPr>
          <w:p>
            <w:r>
              <w:t>Random Forest</w:t>
            </w:r>
          </w:p>
        </w:tc>
        <w:tc>
          <w:tcPr>
            <w:tcW w:type="dxa" w:w="3312"/>
          </w:tcPr>
          <w:p>
            <w:r>
              <w:t>Priority ensemble</w:t>
            </w:r>
          </w:p>
        </w:tc>
        <w:tc>
          <w:tcPr>
            <w:tcW w:type="dxa" w:w="3312"/>
          </w:tcPr>
          <w:p>
            <w:r>
              <w:t>Robust nonlinear tabular model</w:t>
            </w:r>
          </w:p>
        </w:tc>
      </w:tr>
      <w:tr>
        <w:tc>
          <w:tcPr>
            <w:tcW w:type="dxa" w:w="3312"/>
          </w:tcPr>
          <w:p>
            <w:r>
              <w:t>Gradient Boosting</w:t>
            </w:r>
          </w:p>
        </w:tc>
        <w:tc>
          <w:tcPr>
            <w:tcW w:type="dxa" w:w="3312"/>
          </w:tcPr>
          <w:p>
            <w:r>
              <w:t>Priority ensemble</w:t>
            </w:r>
          </w:p>
        </w:tc>
        <w:tc>
          <w:tcPr>
            <w:tcW w:type="dxa" w:w="3312"/>
          </w:tcPr>
          <w:p>
            <w:r>
              <w:t>Strong predictive potential</w:t>
            </w:r>
          </w:p>
        </w:tc>
      </w:tr>
      <w:tr>
        <w:tc>
          <w:tcPr>
            <w:tcW w:type="dxa" w:w="3312"/>
          </w:tcPr>
          <w:p>
            <w:r>
              <w:t>XGBoost/LightGBM</w:t>
            </w:r>
          </w:p>
        </w:tc>
        <w:tc>
          <w:tcPr>
            <w:tcW w:type="dxa" w:w="3312"/>
          </w:tcPr>
          <w:p>
            <w:r>
              <w:t>Advanced future option</w:t>
            </w:r>
          </w:p>
        </w:tc>
        <w:tc>
          <w:tcPr>
            <w:tcW w:type="dxa" w:w="3312"/>
          </w:tcPr>
          <w:p>
            <w:r>
              <w:t>Potential performance/scalability improvement</w:t>
            </w:r>
          </w:p>
        </w:tc>
      </w:tr>
      <w:tr>
        <w:tc>
          <w:tcPr>
            <w:tcW w:type="dxa" w:w="3312"/>
          </w:tcPr>
          <w:p>
            <w:r>
              <w:t>CNN/LSTM</w:t>
            </w:r>
          </w:p>
        </w:tc>
        <w:tc>
          <w:tcPr>
            <w:tcW w:type="dxa" w:w="3312"/>
          </w:tcPr>
          <w:p>
            <w:r>
              <w:t>Future multi-modal option</w:t>
            </w:r>
          </w:p>
        </w:tc>
        <w:tc>
          <w:tcPr>
            <w:tcW w:type="dxa" w:w="3312"/>
          </w:tcPr>
          <w:p>
            <w:r>
              <w:t>Useful for imagery/sequences with sufficient data</w:t>
            </w:r>
          </w:p>
        </w:tc>
      </w:tr>
    </w:tbl>
    <w:p>
      <w:r>
        <w:t>Random Forest and Gradient Boosting are priority candidates, but the final model must be selected after controlled validation rather than assumed in advance.</w:t>
      </w:r>
    </w:p>
    <w:p>
      <w:pPr>
        <w:pStyle w:val="Heading1"/>
      </w:pPr>
      <w:r>
        <w:t>10. Training, Validation and Testing</w:t>
      </w:r>
    </w:p>
    <w:p>
      <w:r>
        <w:t>A planning target of approximately 70% training, 15% validation and 15% testing can be used where dataset size permits. The percentages are flexible; the split must reflect the real prediction scenario.</w:t>
      </w:r>
    </w:p>
    <w:p>
      <w:pPr>
        <w:pStyle w:val="ListNumber"/>
      </w:pPr>
      <w:r>
        <w:t>Freeze the target and prediction horizon.</w:t>
      </w:r>
    </w:p>
    <w:p>
      <w:pPr>
        <w:pStyle w:val="ListNumber"/>
      </w:pPr>
      <w:r>
        <w:t>Create a versioned development dataset.</w:t>
      </w:r>
    </w:p>
    <w:p>
      <w:pPr>
        <w:pStyle w:val="ListNumber"/>
      </w:pPr>
      <w:r>
        <w:t>Separate the final test period/location.</w:t>
      </w:r>
    </w:p>
    <w:p>
      <w:pPr>
        <w:pStyle w:val="ListNumber"/>
      </w:pPr>
      <w:r>
        <w:t>Fit preprocessing only on training data.</w:t>
      </w:r>
    </w:p>
    <w:p>
      <w:pPr>
        <w:pStyle w:val="ListNumber"/>
      </w:pPr>
      <w:r>
        <w:t>Train baseline models.</w:t>
      </w:r>
    </w:p>
    <w:p>
      <w:pPr>
        <w:pStyle w:val="ListNumber"/>
      </w:pPr>
      <w:r>
        <w:t>Run time-aware cross-validation.</w:t>
      </w:r>
    </w:p>
    <w:p>
      <w:pPr>
        <w:pStyle w:val="ListNumber"/>
      </w:pPr>
      <w:r>
        <w:t>Tune candidate models using development data.</w:t>
      </w:r>
    </w:p>
    <w:p>
      <w:pPr>
        <w:pStyle w:val="ListNumber"/>
      </w:pPr>
      <w:r>
        <w:t>Perform residual and subgroup analysis.</w:t>
      </w:r>
    </w:p>
    <w:p>
      <w:pPr>
        <w:pStyle w:val="ListNumber"/>
      </w:pPr>
      <w:r>
        <w:t>Select the model using predefined criteria.</w:t>
      </w:r>
    </w:p>
    <w:p>
      <w:pPr>
        <w:pStyle w:val="ListNumber"/>
      </w:pPr>
      <w:r>
        <w:t>Evaluate once on the final test set.</w:t>
      </w:r>
    </w:p>
    <w:p>
      <w:pPr>
        <w:pStyle w:val="ListNumber"/>
      </w:pPr>
      <w:r>
        <w:t>Document assumptions, limitations and model version.</w:t>
      </w:r>
    </w:p>
    <w:p>
      <w:pPr>
        <w:pStyle w:val="Heading2"/>
      </w:pPr>
      <w:r>
        <w:t>10.1 Cross-Validation</w:t>
      </w:r>
    </w:p>
    <w:p>
      <w:r>
        <w:t>For time-dependent yield forecasting, an expanding-window or TimeSeriesSplit approach is preferred. Earlier seasons are used for training and later seasons for validation. Group-based geographic validation can additionally test generalization to unseen regions.</w:t>
      </w:r>
    </w:p>
    <w:p>
      <w:pPr>
        <w:pStyle w:val="Heading1"/>
      </w:pPr>
      <w:r>
        <w:t>11. Evaluation Framework</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Metric</w:t>
            </w:r>
          </w:p>
        </w:tc>
        <w:tc>
          <w:tcPr>
            <w:tcW w:type="dxa" w:w="3312"/>
            <w:shd w:fill="D9EAF7"/>
          </w:tcPr>
          <w:p>
            <w:r>
              <w:rPr>
                <w:b/>
              </w:rPr>
              <w:t>Purpose</w:t>
            </w:r>
          </w:p>
        </w:tc>
        <w:tc>
          <w:tcPr>
            <w:tcW w:type="dxa" w:w="3312"/>
            <w:shd w:fill="D9EAF7"/>
          </w:tcPr>
          <w:p>
            <w:r>
              <w:rPr>
                <w:b/>
              </w:rPr>
              <w:t>Interpretation</w:t>
            </w:r>
          </w:p>
        </w:tc>
      </w:tr>
      <w:tr>
        <w:tc>
          <w:tcPr>
            <w:tcW w:type="dxa" w:w="3312"/>
          </w:tcPr>
          <w:p>
            <w:r>
              <w:t>RMSE</w:t>
            </w:r>
          </w:p>
        </w:tc>
        <w:tc>
          <w:tcPr>
            <w:tcW w:type="dxa" w:w="3312"/>
          </w:tcPr>
          <w:p>
            <w:r>
              <w:t>Primary error metric</w:t>
            </w:r>
          </w:p>
        </w:tc>
        <w:tc>
          <w:tcPr>
            <w:tcW w:type="dxa" w:w="3312"/>
          </w:tcPr>
          <w:p>
            <w:r>
              <w:t>Lower is better; emphasizes large errors</w:t>
            </w:r>
          </w:p>
        </w:tc>
      </w:tr>
      <w:tr>
        <w:tc>
          <w:tcPr>
            <w:tcW w:type="dxa" w:w="3312"/>
          </w:tcPr>
          <w:p>
            <w:r>
              <w:t>MAE</w:t>
            </w:r>
          </w:p>
        </w:tc>
        <w:tc>
          <w:tcPr>
            <w:tcW w:type="dxa" w:w="3312"/>
          </w:tcPr>
          <w:p>
            <w:r>
              <w:t>Primary error metric</w:t>
            </w:r>
          </w:p>
        </w:tc>
        <w:tc>
          <w:tcPr>
            <w:tcW w:type="dxa" w:w="3312"/>
          </w:tcPr>
          <w:p>
            <w:r>
              <w:t>Lower is better; interpretable in yield units</w:t>
            </w:r>
          </w:p>
        </w:tc>
      </w:tr>
      <w:tr>
        <w:tc>
          <w:tcPr>
            <w:tcW w:type="dxa" w:w="3312"/>
          </w:tcPr>
          <w:p>
            <w:r>
              <w:t>R²</w:t>
            </w:r>
          </w:p>
        </w:tc>
        <w:tc>
          <w:tcPr>
            <w:tcW w:type="dxa" w:w="3312"/>
          </w:tcPr>
          <w:p>
            <w:r>
              <w:t>Primary explanatory metric</w:t>
            </w:r>
          </w:p>
        </w:tc>
        <w:tc>
          <w:tcPr>
            <w:tcW w:type="dxa" w:w="3312"/>
          </w:tcPr>
          <w:p>
            <w:r>
              <w:t>Higher is better; not sufficient alone</w:t>
            </w:r>
          </w:p>
        </w:tc>
      </w:tr>
      <w:tr>
        <w:tc>
          <w:tcPr>
            <w:tcW w:type="dxa" w:w="3312"/>
          </w:tcPr>
          <w:p>
            <w:r>
              <w:t>MAPE</w:t>
            </w:r>
          </w:p>
        </w:tc>
        <w:tc>
          <w:tcPr>
            <w:tcW w:type="dxa" w:w="3312"/>
          </w:tcPr>
          <w:p>
            <w:r>
              <w:t>Optional metric</w:t>
            </w:r>
          </w:p>
        </w:tc>
        <w:tc>
          <w:tcPr>
            <w:tcW w:type="dxa" w:w="3312"/>
          </w:tcPr>
          <w:p>
            <w:r>
              <w:t>Percentage interpretation; unstable near zero</w:t>
            </w:r>
          </w:p>
        </w:tc>
      </w:tr>
      <w:tr>
        <w:tc>
          <w:tcPr>
            <w:tcW w:type="dxa" w:w="3312"/>
          </w:tcPr>
          <w:p>
            <w:r>
              <w:t>Bias / Mean Error</w:t>
            </w:r>
          </w:p>
        </w:tc>
        <w:tc>
          <w:tcPr>
            <w:tcW w:type="dxa" w:w="3312"/>
          </w:tcPr>
          <w:p>
            <w:r>
              <w:t>Diagnostic</w:t>
            </w:r>
          </w:p>
        </w:tc>
        <w:tc>
          <w:tcPr>
            <w:tcW w:type="dxa" w:w="3312"/>
          </w:tcPr>
          <w:p>
            <w:r>
              <w:t>Detects systematic over/underprediction</w:t>
            </w:r>
          </w:p>
        </w:tc>
      </w:tr>
    </w:tbl>
    <w:p>
      <w:r>
        <w:t>Regression models should not be reported using an undefined 'accuracy percentage'. The final evaluation should report RMSE, MAE and R², target units, baseline comparison and subgroup performance.</w:t>
      </w:r>
    </w:p>
    <w:p>
      <w:pPr>
        <w:pStyle w:val="Heading1"/>
      </w:pPr>
      <w:r>
        <w:t>12. Model Selection and Acceptance Criteria</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Criterion</w:t>
            </w:r>
          </w:p>
        </w:tc>
        <w:tc>
          <w:tcPr>
            <w:tcW w:type="dxa" w:w="4968"/>
            <w:shd w:fill="D9EAF7"/>
          </w:tcPr>
          <w:p>
            <w:r>
              <w:rPr>
                <w:b/>
              </w:rPr>
              <w:t>Requirement</w:t>
            </w:r>
          </w:p>
        </w:tc>
      </w:tr>
      <w:tr>
        <w:tc>
          <w:tcPr>
            <w:tcW w:type="dxa" w:w="4968"/>
          </w:tcPr>
          <w:p>
            <w:r>
              <w:t>Baseline improvement</w:t>
            </w:r>
          </w:p>
        </w:tc>
        <w:tc>
          <w:tcPr>
            <w:tcW w:type="dxa" w:w="4968"/>
          </w:tcPr>
          <w:p>
            <w:r>
              <w:t>Candidate should materially outperform the naive baseline.</w:t>
            </w:r>
          </w:p>
        </w:tc>
      </w:tr>
      <w:tr>
        <w:tc>
          <w:tcPr>
            <w:tcW w:type="dxa" w:w="4968"/>
          </w:tcPr>
          <w:p>
            <w:r>
              <w:t>Error</w:t>
            </w:r>
          </w:p>
        </w:tc>
        <w:tc>
          <w:tcPr>
            <w:tcW w:type="dxa" w:w="4968"/>
          </w:tcPr>
          <w:p>
            <w:r>
              <w:t>RMSE and MAE should meet the practical tolerance defined after baseline analysis.</w:t>
            </w:r>
          </w:p>
        </w:tc>
      </w:tr>
      <w:tr>
        <w:tc>
          <w:tcPr>
            <w:tcW w:type="dxa" w:w="4968"/>
          </w:tcPr>
          <w:p>
            <w:r>
              <w:t>Explained variation</w:t>
            </w:r>
          </w:p>
        </w:tc>
        <w:tc>
          <w:tcPr>
            <w:tcW w:type="dxa" w:w="4968"/>
          </w:tcPr>
          <w:p>
            <w:r>
              <w:t>R² should show useful explanatory power.</w:t>
            </w:r>
          </w:p>
        </w:tc>
      </w:tr>
      <w:tr>
        <w:tc>
          <w:tcPr>
            <w:tcW w:type="dxa" w:w="4968"/>
          </w:tcPr>
          <w:p>
            <w:r>
              <w:t>Stability</w:t>
            </w:r>
          </w:p>
        </w:tc>
        <w:tc>
          <w:tcPr>
            <w:tcW w:type="dxa" w:w="4968"/>
          </w:tcPr>
          <w:p>
            <w:r>
              <w:t>Performance should be consistent across validation folds/periods.</w:t>
            </w:r>
          </w:p>
        </w:tc>
      </w:tr>
      <w:tr>
        <w:tc>
          <w:tcPr>
            <w:tcW w:type="dxa" w:w="4968"/>
          </w:tcPr>
          <w:p>
            <w:r>
              <w:t>Bias</w:t>
            </w:r>
          </w:p>
        </w:tc>
        <w:tc>
          <w:tcPr>
            <w:tcW w:type="dxa" w:w="4968"/>
          </w:tcPr>
          <w:p>
            <w:r>
              <w:t>No severe systematic bias in important groups.</w:t>
            </w:r>
          </w:p>
        </w:tc>
      </w:tr>
      <w:tr>
        <w:tc>
          <w:tcPr>
            <w:tcW w:type="dxa" w:w="4968"/>
          </w:tcPr>
          <w:p>
            <w:r>
              <w:t>Generalization</w:t>
            </w:r>
          </w:p>
        </w:tc>
        <w:tc>
          <w:tcPr>
            <w:tcW w:type="dxa" w:w="4968"/>
          </w:tcPr>
          <w:p>
            <w:r>
              <w:t>No unacceptable validation-to-test performance collapse.</w:t>
            </w:r>
          </w:p>
        </w:tc>
      </w:tr>
      <w:tr>
        <w:tc>
          <w:tcPr>
            <w:tcW w:type="dxa" w:w="4968"/>
          </w:tcPr>
          <w:p>
            <w:r>
              <w:t>Interpretability</w:t>
            </w:r>
          </w:p>
        </w:tc>
        <w:tc>
          <w:tcPr>
            <w:tcW w:type="dxa" w:w="4968"/>
          </w:tcPr>
          <w:p>
            <w:r>
              <w:t>Key drivers and limitations documented.</w:t>
            </w:r>
          </w:p>
        </w:tc>
      </w:tr>
      <w:tr>
        <w:tc>
          <w:tcPr>
            <w:tcW w:type="dxa" w:w="4968"/>
          </w:tcPr>
          <w:p>
            <w:r>
              <w:t>Feasibility</w:t>
            </w:r>
          </w:p>
        </w:tc>
        <w:tc>
          <w:tcPr>
            <w:tcW w:type="dxa" w:w="4968"/>
          </w:tcPr>
          <w:p>
            <w:r>
              <w:t>Training and inference costs appropriate to intended use.</w:t>
            </w:r>
          </w:p>
        </w:tc>
      </w:tr>
    </w:tbl>
    <w:p>
      <w:r>
        <w:t>Exact numerical thresholds should be established after the real dataset and baseline results are available. Inventing a universal accuracy target would not be methodologically sound for a regression problem.</w:t>
      </w:r>
    </w:p>
    <w:p>
      <w:pPr>
        <w:pStyle w:val="Heading1"/>
      </w:pPr>
      <w:r>
        <w:t>13. Leakage, Error Analysis and Explainability</w:t>
      </w:r>
    </w:p>
    <w:p>
      <w:pPr>
        <w:pStyle w:val="ListBullet"/>
      </w:pPr>
      <w:r>
        <w:t>Never use post-harvest information to predict harvest yield.</w:t>
      </w:r>
    </w:p>
    <w:p>
      <w:pPr>
        <w:pStyle w:val="ListBullet"/>
      </w:pPr>
      <w:r>
        <w:t>Keep the final test set untouched during tuning.</w:t>
      </w:r>
    </w:p>
    <w:p>
      <w:pPr>
        <w:pStyle w:val="ListBullet"/>
      </w:pPr>
      <w:r>
        <w:t>Fit preprocessing transformations only on training data.</w:t>
      </w:r>
    </w:p>
    <w:p>
      <w:pPr>
        <w:pStyle w:val="ListBullet"/>
      </w:pPr>
      <w:r>
        <w:t>Record feature availability dates.</w:t>
      </w:r>
    </w:p>
    <w:p>
      <w:pPr>
        <w:pStyle w:val="ListBullet"/>
      </w:pPr>
      <w:r>
        <w:t>Avoid future weather information unavailable at prediction time.</w:t>
      </w:r>
    </w:p>
    <w:p>
      <w:pPr>
        <w:pStyle w:val="ListBullet"/>
      </w:pPr>
      <w:r>
        <w:t>Compare predicted versus actual yield and inspect residuals.</w:t>
      </w:r>
    </w:p>
    <w:p>
      <w:pPr>
        <w:pStyle w:val="ListBullet"/>
      </w:pPr>
      <w:r>
        <w:t>Analyze errors by crop, region, year and yield range.</w:t>
      </w:r>
    </w:p>
    <w:p>
      <w:pPr>
        <w:pStyle w:val="ListBullet"/>
      </w:pPr>
      <w:r>
        <w:t>Check performance during extreme-weather seasons.</w:t>
      </w:r>
    </w:p>
    <w:p>
      <w:pPr>
        <w:pStyle w:val="ListBullet"/>
      </w:pPr>
      <w:r>
        <w:t>Use permutation or tree-based importance; consider SHAP-style explanations during implementation.</w:t>
      </w:r>
    </w:p>
    <w:p>
      <w:r>
        <w:t>A model can have good average performance while performing poorly for a specific region or crop. Subgroup analysis is therefore required before operational use.</w:t>
      </w:r>
    </w:p>
    <w:p>
      <w:pPr>
        <w:pStyle w:val="Heading1"/>
      </w:pPr>
      <w:r>
        <w:t>14. Risk Analysis and Preventive Measures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Risk</w:t>
            </w:r>
          </w:p>
        </w:tc>
        <w:tc>
          <w:tcPr>
            <w:tcW w:type="dxa" w:w="3312"/>
            <w:shd w:fill="D9EAF7"/>
          </w:tcPr>
          <w:p>
            <w:r>
              <w:rPr>
                <w:b/>
              </w:rPr>
              <w:t>Impact</w:t>
            </w:r>
          </w:p>
        </w:tc>
        <w:tc>
          <w:tcPr>
            <w:tcW w:type="dxa" w:w="3312"/>
            <w:shd w:fill="D9EAF7"/>
          </w:tcPr>
          <w:p>
            <w:r>
              <w:rPr>
                <w:b/>
              </w:rPr>
              <w:t>Prevention / Mitigation</w:t>
            </w:r>
          </w:p>
        </w:tc>
      </w:tr>
      <w:tr>
        <w:tc>
          <w:tcPr>
            <w:tcW w:type="dxa" w:w="3312"/>
          </w:tcPr>
          <w:p>
            <w:r>
              <w:t>Poor data quality</w:t>
            </w:r>
          </w:p>
        </w:tc>
        <w:tc>
          <w:tcPr>
            <w:tcW w:type="dxa" w:w="3312"/>
          </w:tcPr>
          <w:p>
            <w:r>
              <w:t>High</w:t>
            </w:r>
          </w:p>
        </w:tc>
        <w:tc>
          <w:tcPr>
            <w:tcW w:type="dxa" w:w="3312"/>
          </w:tcPr>
          <w:p>
            <w:r>
              <w:t>Profiling, provenance checks and quality gates</w:t>
            </w:r>
          </w:p>
        </w:tc>
      </w:tr>
      <w:tr>
        <w:tc>
          <w:tcPr>
            <w:tcW w:type="dxa" w:w="3312"/>
          </w:tcPr>
          <w:p>
            <w:r>
              <w:t>Temporal leakage</w:t>
            </w:r>
          </w:p>
        </w:tc>
        <w:tc>
          <w:tcPr>
            <w:tcW w:type="dxa" w:w="3312"/>
          </w:tcPr>
          <w:p>
            <w:r>
              <w:t>Very High</w:t>
            </w:r>
          </w:p>
        </w:tc>
        <w:tc>
          <w:tcPr>
            <w:tcW w:type="dxa" w:w="3312"/>
          </w:tcPr>
          <w:p>
            <w:r>
              <w:t>Chronological splits and feature timestamps</w:t>
            </w:r>
          </w:p>
        </w:tc>
      </w:tr>
      <w:tr>
        <w:tc>
          <w:tcPr>
            <w:tcW w:type="dxa" w:w="3312"/>
          </w:tcPr>
          <w:p>
            <w:r>
              <w:t>Geographic bias</w:t>
            </w:r>
          </w:p>
        </w:tc>
        <w:tc>
          <w:tcPr>
            <w:tcW w:type="dxa" w:w="3312"/>
          </w:tcPr>
          <w:p>
            <w:r>
              <w:t>High</w:t>
            </w:r>
          </w:p>
        </w:tc>
        <w:tc>
          <w:tcPr>
            <w:tcW w:type="dxa" w:w="3312"/>
          </w:tcPr>
          <w:p>
            <w:r>
              <w:t>Regional hold-outs and diverse data</w:t>
            </w:r>
          </w:p>
        </w:tc>
      </w:tr>
      <w:tr>
        <w:tc>
          <w:tcPr>
            <w:tcW w:type="dxa" w:w="3312"/>
          </w:tcPr>
          <w:p>
            <w:r>
              <w:t>Extreme weather shift</w:t>
            </w:r>
          </w:p>
        </w:tc>
        <w:tc>
          <w:tcPr>
            <w:tcW w:type="dxa" w:w="3312"/>
          </w:tcPr>
          <w:p>
            <w:r>
              <w:t>High</w:t>
            </w:r>
          </w:p>
        </w:tc>
        <w:tc>
          <w:tcPr>
            <w:tcW w:type="dxa" w:w="3312"/>
          </w:tcPr>
          <w:p>
            <w:r>
              <w:t>Stress testing and retraining</w:t>
            </w:r>
          </w:p>
        </w:tc>
      </w:tr>
      <w:tr>
        <w:tc>
          <w:tcPr>
            <w:tcW w:type="dxa" w:w="3312"/>
          </w:tcPr>
          <w:p>
            <w:r>
              <w:t>Overfitting</w:t>
            </w:r>
          </w:p>
        </w:tc>
        <w:tc>
          <w:tcPr>
            <w:tcW w:type="dxa" w:w="3312"/>
          </w:tcPr>
          <w:p>
            <w:r>
              <w:t>High</w:t>
            </w:r>
          </w:p>
        </w:tc>
        <w:tc>
          <w:tcPr>
            <w:tcW w:type="dxa" w:w="3312"/>
          </w:tcPr>
          <w:p>
            <w:r>
              <w:t>Cross-validation and regularization</w:t>
            </w:r>
          </w:p>
        </w:tc>
      </w:tr>
      <w:tr>
        <w:tc>
          <w:tcPr>
            <w:tcW w:type="dxa" w:w="3312"/>
          </w:tcPr>
          <w:p>
            <w:r>
              <w:t>Model drift</w:t>
            </w:r>
          </w:p>
        </w:tc>
        <w:tc>
          <w:tcPr>
            <w:tcW w:type="dxa" w:w="3312"/>
          </w:tcPr>
          <w:p>
            <w:r>
              <w:t>High</w:t>
            </w:r>
          </w:p>
        </w:tc>
        <w:tc>
          <w:tcPr>
            <w:tcW w:type="dxa" w:w="3312"/>
          </w:tcPr>
          <w:p>
            <w:r>
              <w:t>Monitoring and retraining triggers</w:t>
            </w:r>
          </w:p>
        </w:tc>
      </w:tr>
      <w:tr>
        <w:tc>
          <w:tcPr>
            <w:tcW w:type="dxa" w:w="3312"/>
          </w:tcPr>
          <w:p>
            <w:r>
              <w:t>Limited interpretability</w:t>
            </w:r>
          </w:p>
        </w:tc>
        <w:tc>
          <w:tcPr>
            <w:tcW w:type="dxa" w:w="3312"/>
          </w:tcPr>
          <w:p>
            <w:r>
              <w:t>Medium</w:t>
            </w:r>
          </w:p>
        </w:tc>
        <w:tc>
          <w:tcPr>
            <w:tcW w:type="dxa" w:w="3312"/>
          </w:tcPr>
          <w:p>
            <w:r>
              <w:t>Simple baselines and explainability</w:t>
            </w:r>
          </w:p>
        </w:tc>
      </w:tr>
      <w:tr>
        <w:tc>
          <w:tcPr>
            <w:tcW w:type="dxa" w:w="3312"/>
          </w:tcPr>
          <w:p>
            <w:r>
              <w:t>Compute cost</w:t>
            </w:r>
          </w:p>
        </w:tc>
        <w:tc>
          <w:tcPr>
            <w:tcW w:type="dxa" w:w="3312"/>
          </w:tcPr>
          <w:p>
            <w:r>
              <w:t>Medium</w:t>
            </w:r>
          </w:p>
        </w:tc>
        <w:tc>
          <w:tcPr>
            <w:tcW w:type="dxa" w:w="3312"/>
          </w:tcPr>
          <w:p>
            <w:r>
              <w:t>Efficient models and controlled tuning</w:t>
            </w:r>
          </w:p>
        </w:tc>
      </w:tr>
      <w:tr>
        <w:tc>
          <w:tcPr>
            <w:tcW w:type="dxa" w:w="3312"/>
          </w:tcPr>
          <w:p>
            <w:r>
              <w:t>Low adoption</w:t>
            </w:r>
          </w:p>
        </w:tc>
        <w:tc>
          <w:tcPr>
            <w:tcW w:type="dxa" w:w="3312"/>
          </w:tcPr>
          <w:p>
            <w:r>
              <w:t>High</w:t>
            </w:r>
          </w:p>
        </w:tc>
        <w:tc>
          <w:tcPr>
            <w:tcW w:type="dxa" w:w="3312"/>
          </w:tcPr>
          <w:p>
            <w:r>
              <w:t>Simple outputs and domain validation</w:t>
            </w:r>
          </w:p>
        </w:tc>
      </w:tr>
      <w:tr>
        <w:tc>
          <w:tcPr>
            <w:tcW w:type="dxa" w:w="3312"/>
          </w:tcPr>
          <w:p>
            <w:r>
              <w:t>Data governance</w:t>
            </w:r>
          </w:p>
        </w:tc>
        <w:tc>
          <w:tcPr>
            <w:tcW w:type="dxa" w:w="3312"/>
          </w:tcPr>
          <w:p>
            <w:r>
              <w:t>High</w:t>
            </w:r>
          </w:p>
        </w:tc>
        <w:tc>
          <w:tcPr>
            <w:tcW w:type="dxa" w:w="3312"/>
          </w:tcPr>
          <w:p>
            <w:r>
              <w:t>Access controls and documented provenance</w:t>
            </w:r>
          </w:p>
        </w:tc>
      </w:tr>
    </w:tbl>
    <w:p>
      <w:pPr>
        <w:pStyle w:val="Heading1"/>
      </w:pPr>
      <w:r>
        <w:t>15. Scalability and Future System Architecture</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Layer</w:t>
            </w:r>
          </w:p>
        </w:tc>
        <w:tc>
          <w:tcPr>
            <w:tcW w:type="dxa" w:w="4968"/>
            <w:shd w:fill="D9EAF7"/>
          </w:tcPr>
          <w:p>
            <w:r>
              <w:rPr>
                <w:b/>
              </w:rPr>
              <w:t>Future Components</w:t>
            </w:r>
          </w:p>
        </w:tc>
      </w:tr>
      <w:tr>
        <w:tc>
          <w:tcPr>
            <w:tcW w:type="dxa" w:w="4968"/>
          </w:tcPr>
          <w:p>
            <w:r>
              <w:t>Data sources</w:t>
            </w:r>
          </w:p>
        </w:tc>
        <w:tc>
          <w:tcPr>
            <w:tcW w:type="dxa" w:w="4968"/>
          </w:tcPr>
          <w:p>
            <w:r>
              <w:t>FAOSTAT, NASA POWER, soil, satellite, farm data</w:t>
            </w:r>
          </w:p>
        </w:tc>
      </w:tr>
      <w:tr>
        <w:tc>
          <w:tcPr>
            <w:tcW w:type="dxa" w:w="4968"/>
          </w:tcPr>
          <w:p>
            <w:r>
              <w:t>Ingestion</w:t>
            </w:r>
          </w:p>
        </w:tc>
        <w:tc>
          <w:tcPr>
            <w:tcW w:type="dxa" w:w="4968"/>
          </w:tcPr>
          <w:p>
            <w:r>
              <w:t>APIs, scheduled downloads and validation pipelines</w:t>
            </w:r>
          </w:p>
        </w:tc>
      </w:tr>
      <w:tr>
        <w:tc>
          <w:tcPr>
            <w:tcW w:type="dxa" w:w="4968"/>
          </w:tcPr>
          <w:p>
            <w:r>
              <w:t>Storage</w:t>
            </w:r>
          </w:p>
        </w:tc>
        <w:tc>
          <w:tcPr>
            <w:tcW w:type="dxa" w:w="4968"/>
          </w:tcPr>
          <w:p>
            <w:r>
              <w:t>Versioned raw and processed datasets</w:t>
            </w:r>
          </w:p>
        </w:tc>
      </w:tr>
      <w:tr>
        <w:tc>
          <w:tcPr>
            <w:tcW w:type="dxa" w:w="4968"/>
          </w:tcPr>
          <w:p>
            <w:r>
              <w:t>Preprocessing</w:t>
            </w:r>
          </w:p>
        </w:tc>
        <w:tc>
          <w:tcPr>
            <w:tcW w:type="dxa" w:w="4968"/>
          </w:tcPr>
          <w:p>
            <w:r>
              <w:t>Cleaning, imputation, feature engineering</w:t>
            </w:r>
          </w:p>
        </w:tc>
      </w:tr>
      <w:tr>
        <w:tc>
          <w:tcPr>
            <w:tcW w:type="dxa" w:w="4968"/>
          </w:tcPr>
          <w:p>
            <w:r>
              <w:t>ML</w:t>
            </w:r>
          </w:p>
        </w:tc>
        <w:tc>
          <w:tcPr>
            <w:tcW w:type="dxa" w:w="4968"/>
          </w:tcPr>
          <w:p>
            <w:r>
              <w:t>Baseline, Random Forest, Gradient Boosting; advanced models later</w:t>
            </w:r>
          </w:p>
        </w:tc>
      </w:tr>
      <w:tr>
        <w:tc>
          <w:tcPr>
            <w:tcW w:type="dxa" w:w="4968"/>
          </w:tcPr>
          <w:p>
            <w:r>
              <w:t>Evaluation</w:t>
            </w:r>
          </w:p>
        </w:tc>
        <w:tc>
          <w:tcPr>
            <w:tcW w:type="dxa" w:w="4968"/>
          </w:tcPr>
          <w:p>
            <w:r>
              <w:t>CV, RMSE, MAE, R² and subgroup analysis</w:t>
            </w:r>
          </w:p>
        </w:tc>
      </w:tr>
      <w:tr>
        <w:tc>
          <w:tcPr>
            <w:tcW w:type="dxa" w:w="4968"/>
          </w:tcPr>
          <w:p>
            <w:r>
              <w:t>MLOps</w:t>
            </w:r>
          </w:p>
        </w:tc>
        <w:tc>
          <w:tcPr>
            <w:tcW w:type="dxa" w:w="4968"/>
          </w:tcPr>
          <w:p>
            <w:r>
              <w:t>Experiment tracking, model registry, monitoring, retraining</w:t>
            </w:r>
          </w:p>
        </w:tc>
      </w:tr>
      <w:tr>
        <w:tc>
          <w:tcPr>
            <w:tcW w:type="dxa" w:w="4968"/>
          </w:tcPr>
          <w:p>
            <w:r>
              <w:t>Application</w:t>
            </w:r>
          </w:p>
        </w:tc>
        <w:tc>
          <w:tcPr>
            <w:tcW w:type="dxa" w:w="4968"/>
          </w:tcPr>
          <w:p>
            <w:r>
              <w:t>Dashboard, API or advisory interface</w:t>
            </w:r>
          </w:p>
        </w:tc>
      </w:tr>
      <w:tr>
        <w:tc>
          <w:tcPr>
            <w:tcW w:type="dxa" w:w="4968"/>
          </w:tcPr>
          <w:p>
            <w:r>
              <w:t>Governance</w:t>
            </w:r>
          </w:p>
        </w:tc>
        <w:tc>
          <w:tcPr>
            <w:tcW w:type="dxa" w:w="4968"/>
          </w:tcPr>
          <w:p>
            <w:r>
              <w:t>Provenance, access controls and responsible AI</w:t>
            </w:r>
          </w:p>
        </w:tc>
      </w:tr>
    </w:tbl>
    <w:p>
      <w:r>
        <w:t>Scalability should be introduced incrementally. CPU-friendly tabular models are suitable for the first implementation. Cloud, distributed or GPU computing should be added only when data volume or model complexity requires it.</w:t>
      </w:r>
    </w:p>
    <w:p>
      <w:pPr>
        <w:pStyle w:val="Heading1"/>
      </w:pPr>
      <w:r>
        <w:t>16. Recommendations and Next Steps</w:t>
      </w:r>
    </w:p>
    <w:p>
      <w:pPr>
        <w:pStyle w:val="Heading2"/>
      </w:pPr>
      <w:r>
        <w:t>16.1 Immediate Recommendations</w:t>
      </w:r>
    </w:p>
    <w:p>
      <w:pPr>
        <w:pStyle w:val="ListNumber"/>
      </w:pPr>
      <w:r>
        <w:t>Select one crop and limited geographic area for the pilot.</w:t>
      </w:r>
    </w:p>
    <w:p>
      <w:pPr>
        <w:pStyle w:val="ListNumber"/>
      </w:pPr>
      <w:r>
        <w:t>Choose a fixed prediction horizon and target definition.</w:t>
      </w:r>
    </w:p>
    <w:p>
      <w:pPr>
        <w:pStyle w:val="ListNumber"/>
      </w:pPr>
      <w:r>
        <w:t>Download and version the selected public datasets.</w:t>
      </w:r>
    </w:p>
    <w:p>
      <w:pPr>
        <w:pStyle w:val="ListNumber"/>
      </w:pPr>
      <w:r>
        <w:t>Build the integrated analytical dataset.</w:t>
      </w:r>
    </w:p>
    <w:p>
      <w:pPr>
        <w:pStyle w:val="ListNumber"/>
      </w:pPr>
      <w:r>
        <w:t>Complete EDA and quality checks.</w:t>
      </w:r>
    </w:p>
    <w:p>
      <w:pPr>
        <w:pStyle w:val="ListNumber"/>
      </w:pPr>
      <w:r>
        <w:t>Implement the baseline and candidate models.</w:t>
      </w:r>
    </w:p>
    <w:p>
      <w:pPr>
        <w:pStyle w:val="ListNumber"/>
      </w:pPr>
      <w:r>
        <w:t>Use time-aware validation and evaluate errors.</w:t>
      </w:r>
    </w:p>
    <w:p>
      <w:pPr>
        <w:pStyle w:val="ListNumber"/>
      </w:pPr>
      <w:r>
        <w:t>Document findings and limitations.</w:t>
      </w:r>
    </w:p>
    <w:p>
      <w:pPr>
        <w:pStyle w:val="Heading2"/>
      </w:pPr>
      <w:r>
        <w:t>16.2 Medium-Term Enhancements</w:t>
      </w:r>
    </w:p>
    <w:p>
      <w:pPr>
        <w:pStyle w:val="ListBullet"/>
      </w:pPr>
      <w:r>
        <w:t>Integrate satellite vegetation indices.</w:t>
      </w:r>
    </w:p>
    <w:p>
      <w:pPr>
        <w:pStyle w:val="ListBullet"/>
      </w:pPr>
      <w:r>
        <w:t>Add soil and management features.</w:t>
      </w:r>
    </w:p>
    <w:p>
      <w:pPr>
        <w:pStyle w:val="ListBullet"/>
      </w:pPr>
      <w:r>
        <w:t>Test geographic transfer.</w:t>
      </w:r>
    </w:p>
    <w:p>
      <w:pPr>
        <w:pStyle w:val="ListBullet"/>
      </w:pPr>
      <w:r>
        <w:t>Add uncertainty/confidence estimates.</w:t>
      </w:r>
    </w:p>
    <w:p>
      <w:pPr>
        <w:pStyle w:val="ListBullet"/>
      </w:pPr>
      <w:r>
        <w:t>Build monitoring dashboards.</w:t>
      </w:r>
    </w:p>
    <w:p>
      <w:pPr>
        <w:pStyle w:val="ListBullet"/>
      </w:pPr>
      <w:r>
        <w:t>Automate preprocessing and retraining.</w:t>
      </w:r>
    </w:p>
    <w:p>
      <w:pPr>
        <w:pStyle w:val="Heading2"/>
      </w:pPr>
      <w:r>
        <w:t>16.3 Long-Term Research Directions</w:t>
      </w:r>
    </w:p>
    <w:p>
      <w:pPr>
        <w:pStyle w:val="ListBullet"/>
      </w:pPr>
      <w:r>
        <w:t>Multi-modal models combining tabular, satellite and time-series data.</w:t>
      </w:r>
    </w:p>
    <w:p>
      <w:pPr>
        <w:pStyle w:val="ListBullet"/>
      </w:pPr>
      <w:r>
        <w:t>CNN-based remote-sensing analysis.</w:t>
      </w:r>
    </w:p>
    <w:p>
      <w:pPr>
        <w:pStyle w:val="ListBullet"/>
      </w:pPr>
      <w:r>
        <w:t>LSTM or transformer-style temporal modelling where justified.</w:t>
      </w:r>
    </w:p>
    <w:p>
      <w:pPr>
        <w:pStyle w:val="ListBullet"/>
      </w:pPr>
      <w:r>
        <w:t>Hybrid process-based and ML models.</w:t>
      </w:r>
    </w:p>
    <w:p>
      <w:pPr>
        <w:pStyle w:val="ListBullet"/>
      </w:pPr>
      <w:r>
        <w:t>Probabilistic yield forecasting.</w:t>
      </w:r>
    </w:p>
    <w:p>
      <w:pPr>
        <w:pStyle w:val="ListBullet"/>
      </w:pPr>
      <w:r>
        <w:t>Causal analysis for intervention decisions.</w:t>
      </w:r>
    </w:p>
    <w:p>
      <w:pPr>
        <w:pStyle w:val="ListBullet"/>
      </w:pPr>
      <w:r>
        <w:t>Privacy-preserving or federated learning for distributed farm data.</w:t>
      </w:r>
    </w:p>
    <w:p>
      <w:pPr>
        <w:pStyle w:val="Heading1"/>
      </w:pPr>
      <w:r>
        <w:t>17. Practical Agribusiness Applications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Application</w:t>
            </w:r>
          </w:p>
        </w:tc>
        <w:tc>
          <w:tcPr>
            <w:tcW w:type="dxa" w:w="3312"/>
            <w:shd w:fill="D9EAF7"/>
          </w:tcPr>
          <w:p>
            <w:r>
              <w:rPr>
                <w:b/>
              </w:rPr>
              <w:t>ML Output</w:t>
            </w:r>
          </w:p>
        </w:tc>
        <w:tc>
          <w:tcPr>
            <w:tcW w:type="dxa" w:w="3312"/>
            <w:shd w:fill="D9EAF7"/>
          </w:tcPr>
          <w:p>
            <w:r>
              <w:rPr>
                <w:b/>
              </w:rPr>
              <w:t>Potential Value</w:t>
            </w:r>
          </w:p>
        </w:tc>
      </w:tr>
      <w:tr>
        <w:tc>
          <w:tcPr>
            <w:tcW w:type="dxa" w:w="3312"/>
          </w:tcPr>
          <w:p>
            <w:r>
              <w:t>Crop yield forecasting</w:t>
            </w:r>
          </w:p>
        </w:tc>
        <w:tc>
          <w:tcPr>
            <w:tcW w:type="dxa" w:w="3312"/>
          </w:tcPr>
          <w:p>
            <w:r>
              <w:t>Expected yield</w:t>
            </w:r>
          </w:p>
        </w:tc>
        <w:tc>
          <w:tcPr>
            <w:tcW w:type="dxa" w:w="3312"/>
          </w:tcPr>
          <w:p>
            <w:r>
              <w:t>Production planning</w:t>
            </w:r>
          </w:p>
        </w:tc>
      </w:tr>
      <w:tr>
        <w:tc>
          <w:tcPr>
            <w:tcW w:type="dxa" w:w="3312"/>
          </w:tcPr>
          <w:p>
            <w:r>
              <w:t>Procurement planning</w:t>
            </w:r>
          </w:p>
        </w:tc>
        <w:tc>
          <w:tcPr>
            <w:tcW w:type="dxa" w:w="3312"/>
          </w:tcPr>
          <w:p>
            <w:r>
              <w:t>Regional supply forecast</w:t>
            </w:r>
          </w:p>
        </w:tc>
        <w:tc>
          <w:tcPr>
            <w:tcW w:type="dxa" w:w="3312"/>
          </w:tcPr>
          <w:p>
            <w:r>
              <w:t>Better purchasing decisions</w:t>
            </w:r>
          </w:p>
        </w:tc>
      </w:tr>
      <w:tr>
        <w:tc>
          <w:tcPr>
            <w:tcW w:type="dxa" w:w="3312"/>
          </w:tcPr>
          <w:p>
            <w:r>
              <w:t>Storage planning</w:t>
            </w:r>
          </w:p>
        </w:tc>
        <w:tc>
          <w:tcPr>
            <w:tcW w:type="dxa" w:w="3312"/>
          </w:tcPr>
          <w:p>
            <w:r>
              <w:t>Expected volume</w:t>
            </w:r>
          </w:p>
        </w:tc>
        <w:tc>
          <w:tcPr>
            <w:tcW w:type="dxa" w:w="3312"/>
          </w:tcPr>
          <w:p>
            <w:r>
              <w:t>Capacity planning</w:t>
            </w:r>
          </w:p>
        </w:tc>
      </w:tr>
      <w:tr>
        <w:tc>
          <w:tcPr>
            <w:tcW w:type="dxa" w:w="3312"/>
          </w:tcPr>
          <w:p>
            <w:r>
              <w:t>Resource allocation</w:t>
            </w:r>
          </w:p>
        </w:tc>
        <w:tc>
          <w:tcPr>
            <w:tcW w:type="dxa" w:w="3312"/>
          </w:tcPr>
          <w:p>
            <w:r>
              <w:t>Yield-risk indicators</w:t>
            </w:r>
          </w:p>
        </w:tc>
        <w:tc>
          <w:tcPr>
            <w:tcW w:type="dxa" w:w="3312"/>
          </w:tcPr>
          <w:p>
            <w:r>
              <w:t>Prioritize support/resources</w:t>
            </w:r>
          </w:p>
        </w:tc>
      </w:tr>
      <w:tr>
        <w:tc>
          <w:tcPr>
            <w:tcW w:type="dxa" w:w="3312"/>
          </w:tcPr>
          <w:p>
            <w:r>
              <w:t>Weather-risk assessment</w:t>
            </w:r>
          </w:p>
        </w:tc>
        <w:tc>
          <w:tcPr>
            <w:tcW w:type="dxa" w:w="3312"/>
          </w:tcPr>
          <w:p>
            <w:r>
              <w:t>Yield sensitivity</w:t>
            </w:r>
          </w:p>
        </w:tc>
        <w:tc>
          <w:tcPr>
            <w:tcW w:type="dxa" w:w="3312"/>
          </w:tcPr>
          <w:p>
            <w:r>
              <w:t>Prepare for adverse conditions</w:t>
            </w:r>
          </w:p>
        </w:tc>
      </w:tr>
      <w:tr>
        <w:tc>
          <w:tcPr>
            <w:tcW w:type="dxa" w:w="3312"/>
          </w:tcPr>
          <w:p>
            <w:r>
              <w:t>Farm advisory</w:t>
            </w:r>
          </w:p>
        </w:tc>
        <w:tc>
          <w:tcPr>
            <w:tcW w:type="dxa" w:w="3312"/>
          </w:tcPr>
          <w:p>
            <w:r>
              <w:t>Forecast + key drivers</w:t>
            </w:r>
          </w:p>
        </w:tc>
        <w:tc>
          <w:tcPr>
            <w:tcW w:type="dxa" w:w="3312"/>
          </w:tcPr>
          <w:p>
            <w:r>
              <w:t>Support decisions</w:t>
            </w:r>
          </w:p>
        </w:tc>
      </w:tr>
      <w:tr>
        <w:tc>
          <w:tcPr>
            <w:tcW w:type="dxa" w:w="3312"/>
          </w:tcPr>
          <w:p>
            <w:r>
              <w:t>Supply-chain planning</w:t>
            </w:r>
          </w:p>
        </w:tc>
        <w:tc>
          <w:tcPr>
            <w:tcW w:type="dxa" w:w="3312"/>
          </w:tcPr>
          <w:p>
            <w:r>
              <w:t>Expected harvest volume/timing</w:t>
            </w:r>
          </w:p>
        </w:tc>
        <w:tc>
          <w:tcPr>
            <w:tcW w:type="dxa" w:w="3312"/>
          </w:tcPr>
          <w:p>
            <w:r>
              <w:t>Improve logistics</w:t>
            </w:r>
          </w:p>
        </w:tc>
      </w:tr>
    </w:tbl>
    <w:p>
      <w:pPr>
        <w:pStyle w:val="Heading1"/>
      </w:pPr>
      <w:r>
        <w:t>18. Final SWOT Analysis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Strengths</w:t>
            </w:r>
          </w:p>
        </w:tc>
        <w:tc>
          <w:tcPr>
            <w:tcW w:type="dxa" w:w="4968"/>
            <w:shd w:fill="D9EAF7"/>
          </w:tcPr>
          <w:p>
            <w:r>
              <w:rPr>
                <w:b/>
              </w:rPr>
              <w:t>Weaknesses</w:t>
            </w:r>
          </w:p>
        </w:tc>
      </w:tr>
      <w:tr>
        <w:tc>
          <w:tcPr>
            <w:tcW w:type="dxa" w:w="4968"/>
          </w:tcPr>
          <w:p>
            <w:r>
              <w:t>Handles nonlinear agricultural relationships</w:t>
            </w:r>
          </w:p>
        </w:tc>
        <w:tc>
          <w:tcPr>
            <w:tcW w:type="dxa" w:w="4968"/>
          </w:tcPr>
          <w:p>
            <w:r>
              <w:t>Dependent on data quality</w:t>
            </w:r>
          </w:p>
        </w:tc>
      </w:tr>
      <w:tr>
        <w:tc>
          <w:tcPr>
            <w:tcW w:type="dxa" w:w="4968"/>
          </w:tcPr>
          <w:p>
            <w:r>
              <w:t>Combines multiple data sources</w:t>
            </w:r>
          </w:p>
        </w:tc>
        <w:tc>
          <w:tcPr>
            <w:tcW w:type="dxa" w:w="4968"/>
          </w:tcPr>
          <w:p>
            <w:r>
              <w:t>Less interpretable than simple regression</w:t>
            </w:r>
          </w:p>
        </w:tc>
      </w:tr>
      <w:tr>
        <w:tc>
          <w:tcPr>
            <w:tcW w:type="dxa" w:w="4968"/>
          </w:tcPr>
          <w:p>
            <w:r>
              <w:t>Supports measurable planning decisions</w:t>
            </w:r>
          </w:p>
        </w:tc>
        <w:tc>
          <w:tcPr>
            <w:tcW w:type="dxa" w:w="4968"/>
          </w:tcPr>
          <w:p>
            <w:r>
              <w:t>May generalize poorly to unseen conditions</w:t>
            </w:r>
          </w:p>
        </w:tc>
      </w:tr>
      <w:tr>
        <w:tc>
          <w:tcPr>
            <w:tcW w:type="dxa" w:w="4968"/>
          </w:tcPr>
          <w:p>
            <w:r>
              <w:t>Scalable to several use cases</w:t>
            </w:r>
          </w:p>
        </w:tc>
        <w:tc>
          <w:tcPr>
            <w:tcW w:type="dxa" w:w="4968"/>
          </w:tcPr>
          <w:p>
            <w:r>
              <w:t>Requires monitoring and retraining</w:t>
            </w:r>
          </w:p>
        </w:tc>
      </w:tr>
    </w:tbl>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Opportunities</w:t>
            </w:r>
          </w:p>
        </w:tc>
        <w:tc>
          <w:tcPr>
            <w:tcW w:type="dxa" w:w="4968"/>
            <w:shd w:fill="D9EAF7"/>
          </w:tcPr>
          <w:p>
            <w:r>
              <w:rPr>
                <w:b/>
              </w:rPr>
              <w:t>Threats</w:t>
            </w:r>
          </w:p>
        </w:tc>
      </w:tr>
      <w:tr>
        <w:tc>
          <w:tcPr>
            <w:tcW w:type="dxa" w:w="4968"/>
          </w:tcPr>
          <w:p>
            <w:r>
              <w:t>Satellite and real-time data integration</w:t>
            </w:r>
          </w:p>
        </w:tc>
        <w:tc>
          <w:tcPr>
            <w:tcW w:type="dxa" w:w="4968"/>
          </w:tcPr>
          <w:p>
            <w:r>
              <w:t>Climate/distribution shift</w:t>
            </w:r>
          </w:p>
        </w:tc>
      </w:tr>
      <w:tr>
        <w:tc>
          <w:tcPr>
            <w:tcW w:type="dxa" w:w="4968"/>
          </w:tcPr>
          <w:p>
            <w:r>
              <w:t>Precision agriculture</w:t>
            </w:r>
          </w:p>
        </w:tc>
        <w:tc>
          <w:tcPr>
            <w:tcW w:type="dxa" w:w="4968"/>
          </w:tcPr>
          <w:p>
            <w:r>
              <w:t>Biased or incomplete datasets</w:t>
            </w:r>
          </w:p>
        </w:tc>
      </w:tr>
      <w:tr>
        <w:tc>
          <w:tcPr>
            <w:tcW w:type="dxa" w:w="4968"/>
          </w:tcPr>
          <w:p>
            <w:r>
              <w:t>Uncertainty-aware decision support</w:t>
            </w:r>
          </w:p>
        </w:tc>
        <w:tc>
          <w:tcPr>
            <w:tcW w:type="dxa" w:w="4968"/>
          </w:tcPr>
          <w:p>
            <w:r>
              <w:t>Overconfidence in predictions</w:t>
            </w:r>
          </w:p>
        </w:tc>
      </w:tr>
      <w:tr>
        <w:tc>
          <w:tcPr>
            <w:tcW w:type="dxa" w:w="4968"/>
          </w:tcPr>
          <w:p>
            <w:r>
              <w:t>Multi-modal/deep learning</w:t>
            </w:r>
          </w:p>
        </w:tc>
        <w:tc>
          <w:tcPr>
            <w:tcW w:type="dxa" w:w="4968"/>
          </w:tcPr>
          <w:p>
            <w:r>
              <w:t>Privacy, governance and adoption barriers</w:t>
            </w:r>
          </w:p>
        </w:tc>
      </w:tr>
    </w:tbl>
    <w:p>
      <w:pPr>
        <w:pStyle w:val="Heading1"/>
      </w:pPr>
      <w:r>
        <w:t>19. Final Key Insights</w:t>
      </w:r>
    </w:p>
    <w:p>
      <w:pPr>
        <w:pStyle w:val="ListBullet"/>
      </w:pPr>
      <w:r>
        <w:t>ML should be introduced to solve measurable agricultural decisions, not as a technology-first exercise.</w:t>
      </w:r>
    </w:p>
    <w:p>
      <w:pPr>
        <w:pStyle w:val="ListBullet"/>
      </w:pPr>
      <w:r>
        <w:t>Data quality, provenance and feature availability are foundational to reliability.</w:t>
      </w:r>
    </w:p>
    <w:p>
      <w:pPr>
        <w:pStyle w:val="ListBullet"/>
      </w:pPr>
      <w:r>
        <w:t>Crop yield prediction is a regression problem requiring multiple complementary metrics.</w:t>
      </w:r>
    </w:p>
    <w:p>
      <w:pPr>
        <w:pStyle w:val="ListBullet"/>
      </w:pPr>
      <w:r>
        <w:t>Random Forest and Gradient Boosting are strong initial candidates for structured agricultural data, but must be evaluated rather than assumed best.</w:t>
      </w:r>
    </w:p>
    <w:p>
      <w:pPr>
        <w:pStyle w:val="ListBullet"/>
      </w:pPr>
      <w:r>
        <w:t>Time-aware validation is important when predicting future agricultural outcomes.</w:t>
      </w:r>
    </w:p>
    <w:p>
      <w:pPr>
        <w:pStyle w:val="ListBullet"/>
      </w:pPr>
      <w:r>
        <w:t>Geographic and subgroup testing can reveal hidden bias and weak generalization.</w:t>
      </w:r>
    </w:p>
    <w:p>
      <w:pPr>
        <w:pStyle w:val="ListBullet"/>
      </w:pPr>
      <w:r>
        <w:t>Deep learning should be introduced when richer data and sufficient sample size justify the complexity.</w:t>
      </w:r>
    </w:p>
    <w:p>
      <w:pPr>
        <w:pStyle w:val="ListBullet"/>
      </w:pPr>
      <w:r>
        <w:t>Monitoring, retraining, explainability and governance should be considered before production deployment.</w:t>
      </w:r>
    </w:p>
    <w:p>
      <w:pPr>
        <w:pStyle w:val="Heading1"/>
      </w:pPr>
      <w:r>
        <w:t>20. 30–35 Hour Week 4 Work Plan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Activity</w:t>
            </w:r>
          </w:p>
        </w:tc>
        <w:tc>
          <w:tcPr>
            <w:tcW w:type="dxa" w:w="3312"/>
            <w:shd w:fill="D9EAF7"/>
          </w:tcPr>
          <w:p>
            <w:r>
              <w:rPr>
                <w:b/>
              </w:rPr>
              <w:t>Hours</w:t>
            </w:r>
          </w:p>
        </w:tc>
        <w:tc>
          <w:tcPr>
            <w:tcW w:type="dxa" w:w="3312"/>
            <w:shd w:fill="D9EAF7"/>
          </w:tcPr>
          <w:p>
            <w:r>
              <w:rPr>
                <w:b/>
              </w:rPr>
              <w:t>Expected Output</w:t>
            </w:r>
          </w:p>
        </w:tc>
      </w:tr>
      <w:tr>
        <w:tc>
          <w:tcPr>
            <w:tcW w:type="dxa" w:w="3312"/>
          </w:tcPr>
          <w:p>
            <w:r>
              <w:t>Review and consolidate Weeks 1–3</w:t>
            </w:r>
          </w:p>
        </w:tc>
        <w:tc>
          <w:tcPr>
            <w:tcW w:type="dxa" w:w="3312"/>
          </w:tcPr>
          <w:p>
            <w:r>
              <w:t>3</w:t>
            </w:r>
          </w:p>
        </w:tc>
        <w:tc>
          <w:tcPr>
            <w:tcW w:type="dxa" w:w="3312"/>
          </w:tcPr>
          <w:p>
            <w:r>
              <w:t>Integrated notes</w:t>
            </w:r>
          </w:p>
        </w:tc>
      </w:tr>
      <w:tr>
        <w:tc>
          <w:tcPr>
            <w:tcW w:type="dxa" w:w="3312"/>
          </w:tcPr>
          <w:p>
            <w:r>
              <w:t>Research and evidence update</w:t>
            </w:r>
          </w:p>
        </w:tc>
        <w:tc>
          <w:tcPr>
            <w:tcW w:type="dxa" w:w="3312"/>
          </w:tcPr>
          <w:p>
            <w:r>
              <w:t>4</w:t>
            </w:r>
          </w:p>
        </w:tc>
        <w:tc>
          <w:tcPr>
            <w:tcW w:type="dxa" w:w="3312"/>
          </w:tcPr>
          <w:p>
            <w:r>
              <w:t>Evidence base</w:t>
            </w:r>
          </w:p>
        </w:tc>
      </w:tr>
      <w:tr>
        <w:tc>
          <w:tcPr>
            <w:tcW w:type="dxa" w:w="3312"/>
          </w:tcPr>
          <w:p>
            <w:r>
              <w:t>Final report structure</w:t>
            </w:r>
          </w:p>
        </w:tc>
        <w:tc>
          <w:tcPr>
            <w:tcW w:type="dxa" w:w="3312"/>
          </w:tcPr>
          <w:p>
            <w:r>
              <w:t>2</w:t>
            </w:r>
          </w:p>
        </w:tc>
        <w:tc>
          <w:tcPr>
            <w:tcW w:type="dxa" w:w="3312"/>
          </w:tcPr>
          <w:p>
            <w:r>
              <w:t>Report outline</w:t>
            </w:r>
          </w:p>
        </w:tc>
      </w:tr>
      <w:tr>
        <w:tc>
          <w:tcPr>
            <w:tcW w:type="dxa" w:w="3312"/>
          </w:tcPr>
          <w:p>
            <w:r>
              <w:t>Integrate strategic planning</w:t>
            </w:r>
          </w:p>
        </w:tc>
        <w:tc>
          <w:tcPr>
            <w:tcW w:type="dxa" w:w="3312"/>
          </w:tcPr>
          <w:p>
            <w:r>
              <w:t>3</w:t>
            </w:r>
          </w:p>
        </w:tc>
        <w:tc>
          <w:tcPr>
            <w:tcW w:type="dxa" w:w="3312"/>
          </w:tcPr>
          <w:p>
            <w:r>
              <w:t>Strategy section</w:t>
            </w:r>
          </w:p>
        </w:tc>
      </w:tr>
      <w:tr>
        <w:tc>
          <w:tcPr>
            <w:tcW w:type="dxa" w:w="3312"/>
          </w:tcPr>
          <w:p>
            <w:r>
              <w:t>Integrate data methodology</w:t>
            </w:r>
          </w:p>
        </w:tc>
        <w:tc>
          <w:tcPr>
            <w:tcW w:type="dxa" w:w="3312"/>
          </w:tcPr>
          <w:p>
            <w:r>
              <w:t>4</w:t>
            </w:r>
          </w:p>
        </w:tc>
        <w:tc>
          <w:tcPr>
            <w:tcW w:type="dxa" w:w="3312"/>
          </w:tcPr>
          <w:p>
            <w:r>
              <w:t>Data/EDA section</w:t>
            </w:r>
          </w:p>
        </w:tc>
      </w:tr>
      <w:tr>
        <w:tc>
          <w:tcPr>
            <w:tcW w:type="dxa" w:w="3312"/>
          </w:tcPr>
          <w:p>
            <w:r>
              <w:t>Integrate model strategy</w:t>
            </w:r>
          </w:p>
        </w:tc>
        <w:tc>
          <w:tcPr>
            <w:tcW w:type="dxa" w:w="3312"/>
          </w:tcPr>
          <w:p>
            <w:r>
              <w:t>4</w:t>
            </w:r>
          </w:p>
        </w:tc>
        <w:tc>
          <w:tcPr>
            <w:tcW w:type="dxa" w:w="3312"/>
          </w:tcPr>
          <w:p>
            <w:r>
              <w:t>Model/evaluation section</w:t>
            </w:r>
          </w:p>
        </w:tc>
      </w:tr>
      <w:tr>
        <w:tc>
          <w:tcPr>
            <w:tcW w:type="dxa" w:w="3312"/>
          </w:tcPr>
          <w:p>
            <w:r>
              <w:t>Develop recommendations</w:t>
            </w:r>
          </w:p>
        </w:tc>
        <w:tc>
          <w:tcPr>
            <w:tcW w:type="dxa" w:w="3312"/>
          </w:tcPr>
          <w:p>
            <w:r>
              <w:t>4</w:t>
            </w:r>
          </w:p>
        </w:tc>
        <w:tc>
          <w:tcPr>
            <w:tcW w:type="dxa" w:w="3312"/>
          </w:tcPr>
          <w:p>
            <w:r>
              <w:t>Future roadmap</w:t>
            </w:r>
          </w:p>
        </w:tc>
      </w:tr>
      <w:tr>
        <w:tc>
          <w:tcPr>
            <w:tcW w:type="dxa" w:w="3312"/>
          </w:tcPr>
          <w:p>
            <w:r>
              <w:t>Consolidate risk/scalability/SWOT</w:t>
            </w:r>
          </w:p>
        </w:tc>
        <w:tc>
          <w:tcPr>
            <w:tcW w:type="dxa" w:w="3312"/>
          </w:tcPr>
          <w:p>
            <w:r>
              <w:t>3</w:t>
            </w:r>
          </w:p>
        </w:tc>
        <w:tc>
          <w:tcPr>
            <w:tcW w:type="dxa" w:w="3312"/>
          </w:tcPr>
          <w:p>
            <w:r>
              <w:t>Decision analysis</w:t>
            </w:r>
          </w:p>
        </w:tc>
      </w:tr>
      <w:tr>
        <w:tc>
          <w:tcPr>
            <w:tcW w:type="dxa" w:w="3312"/>
          </w:tcPr>
          <w:p>
            <w:r>
              <w:t>Formatting, tables and references</w:t>
            </w:r>
          </w:p>
        </w:tc>
        <w:tc>
          <w:tcPr>
            <w:tcW w:type="dxa" w:w="3312"/>
          </w:tcPr>
          <w:p>
            <w:r>
              <w:t>4</w:t>
            </w:r>
          </w:p>
        </w:tc>
        <w:tc>
          <w:tcPr>
            <w:tcW w:type="dxa" w:w="3312"/>
          </w:tcPr>
          <w:p>
            <w:r>
              <w:t>Professional DOC</w:t>
            </w:r>
          </w:p>
        </w:tc>
      </w:tr>
      <w:tr>
        <w:tc>
          <w:tcPr>
            <w:tcW w:type="dxa" w:w="3312"/>
          </w:tcPr>
          <w:p>
            <w:r>
              <w:t>Final quality review</w:t>
            </w:r>
          </w:p>
        </w:tc>
        <w:tc>
          <w:tcPr>
            <w:tcW w:type="dxa" w:w="3312"/>
          </w:tcPr>
          <w:p>
            <w:r>
              <w:t>2</w:t>
            </w:r>
          </w:p>
        </w:tc>
        <w:tc>
          <w:tcPr>
            <w:tcW w:type="dxa" w:w="3312"/>
          </w:tcPr>
          <w:p>
            <w:r>
              <w:t>Submission-ready report</w:t>
            </w:r>
          </w:p>
        </w:tc>
      </w:tr>
      <w:tr>
        <w:tc>
          <w:tcPr>
            <w:tcW w:type="dxa" w:w="3312"/>
          </w:tcPr>
          <w:p>
            <w:r>
              <w:t>TOTAL</w:t>
            </w:r>
          </w:p>
        </w:tc>
        <w:tc>
          <w:tcPr>
            <w:tcW w:type="dxa" w:w="3312"/>
          </w:tcPr>
          <w:p>
            <w:r>
              <w:t>33</w:t>
            </w:r>
          </w:p>
        </w:tc>
        <w:tc>
          <w:tcPr>
            <w:tcW w:type="dxa" w:w="3312"/>
          </w:tcPr>
          <w:p>
            <w:r>
              <w:t>Complete Week 4 deliverable</w:t>
            </w:r>
          </w:p>
        </w:tc>
      </w:tr>
    </w:tbl>
    <w:p>
      <w:pPr>
        <w:pStyle w:val="Heading1"/>
      </w:pPr>
      <w:r>
        <w:t>21. Expected Final Project Deliverables</w:t>
      </w:r>
    </w:p>
    <w:p>
      <w:pPr>
        <w:pStyle w:val="ListBullet"/>
      </w:pPr>
      <w:r>
        <w:t>Comprehensive final DOC report.</w:t>
      </w:r>
    </w:p>
    <w:p>
      <w:pPr>
        <w:pStyle w:val="ListBullet"/>
      </w:pPr>
      <w:r>
        <w:t>Strategic planning and business alignment.</w:t>
      </w:r>
    </w:p>
    <w:p>
      <w:pPr>
        <w:pStyle w:val="ListBullet"/>
      </w:pPr>
      <w:r>
        <w:t>Public-data and preprocessing methodology.</w:t>
      </w:r>
    </w:p>
    <w:p>
      <w:pPr>
        <w:pStyle w:val="ListBullet"/>
      </w:pPr>
      <w:r>
        <w:t>EDA framework and data-quality controls.</w:t>
      </w:r>
    </w:p>
    <w:p>
      <w:pPr>
        <w:pStyle w:val="ListBullet"/>
      </w:pPr>
      <w:r>
        <w:t>Model selection and development strategy.</w:t>
      </w:r>
    </w:p>
    <w:p>
      <w:pPr>
        <w:pStyle w:val="ListBullet"/>
      </w:pPr>
      <w:r>
        <w:t>Training, validation and testing plan.</w:t>
      </w:r>
    </w:p>
    <w:p>
      <w:pPr>
        <w:pStyle w:val="ListBullet"/>
      </w:pPr>
      <w:r>
        <w:t>Evaluation metrics and acceptance criteria.</w:t>
      </w:r>
    </w:p>
    <w:p>
      <w:pPr>
        <w:pStyle w:val="ListBullet"/>
      </w:pPr>
      <w:r>
        <w:t>Risk and scalability analysis.</w:t>
      </w:r>
    </w:p>
    <w:p>
      <w:pPr>
        <w:pStyle w:val="ListBullet"/>
      </w:pPr>
      <w:r>
        <w:t>SWOT analysis.</w:t>
      </w:r>
    </w:p>
    <w:p>
      <w:pPr>
        <w:pStyle w:val="ListBullet"/>
      </w:pPr>
      <w:r>
        <w:t>Actionable recommendations and future research roadmap.</w:t>
      </w:r>
    </w:p>
    <w:p>
      <w:pPr>
        <w:pStyle w:val="ListBullet"/>
      </w:pPr>
      <w:r>
        <w:t>Professional references and GitHub-ready structure.</w:t>
      </w:r>
    </w:p>
    <w:p>
      <w:pPr>
        <w:pStyle w:val="Heading1"/>
      </w:pPr>
      <w:r>
        <w:t>22. Conclusion</w:t>
      </w:r>
    </w:p>
    <w:p>
      <w:r>
        <w:t>This four-week project demonstrates an end-to-end junior machine learning engineering approach to agribusiness, moving from strategic planning and research through data exploration, preprocessing, model selection, evaluation planning and final recommendations. The project deliberately avoids fabricated model performance because no final model has been trained yet; instead, it establishes a rigorous methodology for implementing and evaluating one.</w:t>
      </w:r>
    </w:p>
    <w:p>
      <w:r>
        <w:t>The strongest practical recommendation is to begin with a focused pilot using one crop, a defined geography and a fixed prediction horizon. Reliable agricultural and meteorological data should be integrated with careful preprocessing and strict leakage controls. A simple baseline should establish the minimum performance level, followed by Random Forest and Gradient Boosting as high-priority candidates. Time-aware validation, RMSE, MAE, R² and subgroup error analysis should guide final selection.</w:t>
      </w:r>
    </w:p>
    <w:p>
      <w:r>
        <w:t>Future development can expand the framework through satellite data, richer soil and management variables, uncertainty estimation, automated retraining, monitoring and eventually multi-modal deep learning. The ultimate goal is not merely to produce a high-scoring model, but to create a reliable, understandable, scalable and responsible decision-support capability for agricultural stakeholders.</w:t>
      </w:r>
    </w:p>
    <w:p>
      <w:pPr>
        <w:pStyle w:val="Heading1"/>
      </w:pPr>
      <w:r>
        <w:t>23. References</w:t>
      </w:r>
    </w:p>
    <w:p>
      <w:pPr>
        <w:pStyle w:val="ListNumber"/>
      </w:pPr>
      <w:r>
        <w:t>FAO/AGRIS. Crop yield prediction using machine learning: An extensive and systematic literature review. Smart Agricultural Technology, 2025.</w:t>
      </w:r>
    </w:p>
    <w:p>
      <w:pPr>
        <w:pStyle w:val="ListNumber"/>
      </w:pPr>
      <w:r>
        <w:t>FAOSTAT. Crop and livestock products / crop production statistics.</w:t>
      </w:r>
    </w:p>
    <w:p>
      <w:pPr>
        <w:pStyle w:val="ListNumber"/>
      </w:pPr>
      <w:r>
        <w:t>NASA POWER. Prediction Of Worldwide Energy Resources: data access and agroclimatology resources.</w:t>
      </w:r>
    </w:p>
    <w:p>
      <w:pPr>
        <w:pStyle w:val="ListNumber"/>
      </w:pPr>
      <w:r>
        <w:t>USDA National Agricultural Statistics Service. Quick Stats and crop production methodology resources.</w:t>
      </w:r>
    </w:p>
    <w:p>
      <w:pPr>
        <w:pStyle w:val="ListNumber"/>
      </w:pPr>
      <w:r>
        <w:t>scikit-learn Documentation. Cross-validation, TimeSeriesSplit and model evaluation documentation.</w:t>
      </w:r>
    </w:p>
    <w:p>
      <w:pPr>
        <w:pStyle w:val="ListNumber"/>
      </w:pPr>
      <w:r>
        <w:t>Microsoft Stories India. AI-enabled agriculture and crop-yield improvement case studies involving ICRISAT.</w:t>
      </w:r>
    </w:p>
    <w:p>
      <w:pPr>
        <w:pStyle w:val="ListNumber"/>
      </w:pPr>
      <w:r>
        <w:t>Recent systematic reviews on machine learning and deep learning for crop-yield prediction, 2024–2026.</w:t>
      </w:r>
    </w:p>
    <w:p>
      <w:pPr>
        <w:pStyle w:val="Heading1"/>
      </w:pPr>
      <w:r>
        <w:t>Appendix A – Recommended GitHub Structure</w:t>
      </w:r>
    </w:p>
    <w:p>
      <w:r>
        <w:t>ML-Agribusiness-Strategic-Planning/</w:t>
        <w:br/>
        <w:t>├── README.md</w:t>
        <w:br/>
        <w:t>├── Week-1/</w:t>
        <w:br/>
        <w:t>├── Week-2/</w:t>
        <w:br/>
        <w:t>├── Week-3/</w:t>
        <w:br/>
        <w:t>├── Week-4/</w:t>
        <w:br/>
        <w:t>│   ├── README.md</w:t>
        <w:br/>
        <w:t>│   ├── reports/</w:t>
        <w:br/>
        <w:t>│   │   └── Week_4_Final_Comprehensive_Project_Report_ML_Agribusiness.docx</w:t>
        <w:br/>
        <w:t>│   ├── Summary/</w:t>
        <w:br/>
        <w:t>│   │   ├── key-insights.md</w:t>
        <w:br/>
        <w:t>│   │   └── executive-summary.md</w:t>
        <w:br/>
        <w:t>│   ├── Recommendations/</w:t>
        <w:br/>
        <w:t>│   │   ├── next-steps.md</w:t>
        <w:br/>
        <w:t>│   │   ├── future-enhancements.md</w:t>
        <w:br/>
        <w:t>│   │   └── future-research.md</w:t>
        <w:br/>
        <w:t>│   └── Architecture/</w:t>
        <w:br/>
        <w:t>│       └── future-system-architecture.md</w:t>
        <w:br/>
        <w:t>└── References/</w:t>
        <w:br/>
        <w:t xml:space="preserve">    └── references.md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