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t>YUVA INTERN</w:t>
        <w:br/>
      </w:r>
    </w:p>
    <w:p>
      <w:pPr>
        <w:jc w:val="center"/>
      </w:pPr>
      <w:r>
        <w:rPr>
          <w:b/>
          <w:sz w:val="48"/>
        </w:rPr>
        <w:t>WEEK 1 STRATEGIC RESEARCH REPORT</w:t>
      </w:r>
    </w:p>
    <w:p>
      <w:pPr>
        <w:jc w:val="center"/>
      </w:pPr>
      <w:r>
        <w:rPr>
          <w:b/>
          <w:sz w:val="34"/>
        </w:rPr>
        <w:t>Strategic Market Analysis &amp; Research:</w:t>
        <w:br/>
        <w:t>Machine Learning Applications in Apparel &amp; Textiles</w:t>
      </w:r>
    </w:p>
    <w:p>
      <w:pPr>
        <w:jc w:val="center"/>
      </w:pPr>
      <w:r>
        <w:br/>
        <w:t>Prepared for: Yuva Intern – Week 1</w:t>
        <w:br/>
      </w:r>
      <w:r>
        <w:t>Research focus: Apparel &amp; Textiles + Machine Learning</w:t>
        <w:br/>
      </w:r>
      <w:r>
        <w:t>Research status: Public-source strategic review</w:t>
        <w:br/>
      </w:r>
      <w:r>
        <w:t>Prepared: 23 August 2026</w:t>
      </w:r>
    </w:p>
    <w:p>
      <w:r>
        <w:br/>
      </w:r>
    </w:p>
    <w:p>
      <w:pPr>
        <w:jc w:val="center"/>
      </w:pPr>
      <w:r>
        <w:rPr>
          <w:b/>
          <w:sz w:val="24"/>
        </w:rPr>
        <w:t>Key strategic question</w:t>
      </w:r>
    </w:p>
    <w:p>
      <w:pPr>
        <w:jc w:val="center"/>
      </w:pPr>
      <w:r>
        <w:t>How can apparel and textile businesses use machine learning to improve product decisions, understand customers, forecast demand, reduce inventory risk, and build more responsive retail and manufacturing operations?</w:t>
      </w:r>
    </w:p>
    <w:p>
      <w:r>
        <w:br w:type="page"/>
      </w:r>
    </w:p>
    <w:p>
      <w:pPr>
        <w:pStyle w:val="Heading1"/>
      </w:pPr>
      <w:r>
        <w:t>Contents</w:t>
      </w:r>
    </w:p>
    <w:p>
      <w:pPr>
        <w:spacing w:after="120" w:line="259" w:lineRule="auto"/>
      </w:pPr>
      <w:r>
        <w:t>1. Executive Summary</w:t>
      </w:r>
    </w:p>
    <w:p>
      <w:pPr>
        <w:spacing w:after="120" w:line="259" w:lineRule="auto"/>
      </w:pPr>
      <w:r>
        <w:t>2. Introduction and Industry Context</w:t>
      </w:r>
    </w:p>
    <w:p>
      <w:pPr>
        <w:spacing w:after="120" w:line="259" w:lineRule="auto"/>
      </w:pPr>
      <w:r>
        <w:t>3. Research Methodology</w:t>
      </w:r>
    </w:p>
    <w:p>
      <w:pPr>
        <w:spacing w:after="120" w:line="259" w:lineRule="auto"/>
      </w:pPr>
      <w:r>
        <w:t>4. Apparel &amp; Textiles Market Overview</w:t>
      </w:r>
    </w:p>
    <w:p>
      <w:pPr>
        <w:spacing w:after="120" w:line="259" w:lineRule="auto"/>
      </w:pPr>
      <w:r>
        <w:t>5. Key Industry Trends and Strategic Challenges</w:t>
      </w:r>
    </w:p>
    <w:p>
      <w:pPr>
        <w:spacing w:after="120" w:line="259" w:lineRule="auto"/>
      </w:pPr>
      <w:r>
        <w:t>6. Problem Statement</w:t>
      </w:r>
    </w:p>
    <w:p>
      <w:pPr>
        <w:spacing w:after="120" w:line="259" w:lineRule="auto"/>
      </w:pPr>
      <w:r>
        <w:t>7. Machine Learning Opportunity Landscape</w:t>
      </w:r>
    </w:p>
    <w:p>
      <w:pPr>
        <w:spacing w:after="120" w:line="259" w:lineRule="auto"/>
      </w:pPr>
      <w:r>
        <w:t>8. Case Studies and Evidence</w:t>
      </w:r>
    </w:p>
    <w:p>
      <w:pPr>
        <w:spacing w:after="120" w:line="259" w:lineRule="auto"/>
      </w:pPr>
      <w:r>
        <w:t>9. Comparative Analysis of Use Cases</w:t>
      </w:r>
    </w:p>
    <w:p>
      <w:pPr>
        <w:spacing w:after="120" w:line="259" w:lineRule="auto"/>
      </w:pPr>
      <w:r>
        <w:t>10. Strategic Recommendations</w:t>
      </w:r>
    </w:p>
    <w:p>
      <w:pPr>
        <w:spacing w:after="120" w:line="259" w:lineRule="auto"/>
      </w:pPr>
      <w:r>
        <w:t>11. Proposed Implementation Roadmap</w:t>
      </w:r>
    </w:p>
    <w:p>
      <w:pPr>
        <w:spacing w:after="120" w:line="259" w:lineRule="auto"/>
      </w:pPr>
      <w:r>
        <w:t>12. Data, Technology and KPI Framework</w:t>
      </w:r>
    </w:p>
    <w:p>
      <w:pPr>
        <w:spacing w:after="120" w:line="259" w:lineRule="auto"/>
      </w:pPr>
      <w:r>
        <w:t>13. Risks, Ethics and Governance</w:t>
      </w:r>
    </w:p>
    <w:p>
      <w:pPr>
        <w:spacing w:after="120" w:line="259" w:lineRule="auto"/>
      </w:pPr>
      <w:r>
        <w:t>14. Discussion</w:t>
      </w:r>
    </w:p>
    <w:p>
      <w:pPr>
        <w:spacing w:after="120" w:line="259" w:lineRule="auto"/>
      </w:pPr>
      <w:r>
        <w:t>15. Conclusion</w:t>
      </w:r>
    </w:p>
    <w:p>
      <w:pPr>
        <w:spacing w:after="120" w:line="259" w:lineRule="auto"/>
      </w:pPr>
      <w:r>
        <w:t>16. 32-Hour Work Breakdown and Deliverable Logic</w:t>
      </w:r>
    </w:p>
    <w:p>
      <w:pPr>
        <w:spacing w:after="120" w:line="259" w:lineRule="auto"/>
      </w:pPr>
      <w:r>
        <w:t>17. References</w:t>
      </w:r>
    </w:p>
    <w:p>
      <w:r>
        <w:br w:type="page"/>
      </w:r>
    </w:p>
    <w:p>
      <w:pPr>
        <w:pStyle w:val="Heading1"/>
      </w:pPr>
      <w:r>
        <w:t>1. Executive Summary</w:t>
      </w:r>
    </w:p>
    <w:p>
      <w:pPr>
        <w:spacing w:after="120" w:line="259" w:lineRule="auto"/>
      </w:pPr>
      <w:r>
        <w:t>The apparel and textiles industry is moving from a largely experience-driven decision model toward a data-augmented model in which machine learning (ML), advanced analytics, computer vision, natural language processing (NLP), recommender systems and generative AI support decisions across the value chain. The shift is being accelerated by low industry growth, value-conscious consumers, supply-chain disruption, higher costs, excess inventory, changing fashion cycles and the rapid growth of AI-enabled product discovery.</w:t>
      </w:r>
    </w:p>
    <w:p>
      <w:pPr>
        <w:spacing w:after="120" w:line="259" w:lineRule="auto"/>
      </w:pPr>
      <w:r>
        <w:t>The current environment makes forecasting and personalization especially important. The State of Fashion 2026 identifies agentic AI, efficiency, the AI shopper, resale and strategic renewal as major themes. It also reports that more than 35% of fashion executives surveyed already use generative AI in areas such as online customer service, image creation, copywriting, consumer search or product discovery. McKinsey's 2025 research similarly highlighted demand forecasting, inventory optimization and cost control as major AI priorities. These findings indicate that AI is moving from experimentation toward operational decision support, although implementation quality remains a major differentiator.</w:t>
      </w:r>
    </w:p>
    <w:p>
      <w:pPr>
        <w:spacing w:after="120" w:line="259" w:lineRule="auto"/>
      </w:pPr>
      <w:r>
        <w:t>This report reviews the market context, identifies operational and customer-facing problems, examines research literature and public industry case studies, and proposes a practical ML opportunity map. Four areas emerge as high-priority opportunities: (1) demand forecasting and inventory optimization, (2) customer segmentation and personalized recommendation, (3) AI-assisted product and trend development, and (4) returns, size/fit and product-quality analytics. Supporting opportunities include dynamic pricing, assortment optimization, visual search, supply-chain risk prediction and sustainability analytics.</w:t>
      </w:r>
    </w:p>
    <w:p>
      <w:pPr>
        <w:spacing w:after="120" w:line="259" w:lineRule="auto"/>
      </w:pPr>
      <w:r>
        <w:t>The strategic recommendation is not to begin with a large AI transformation. A better approach is a staged program: establish reliable data foundations; pilot one measurable forecasting or personalization use case; integrate human expertise into decision loops; evaluate business KPIs as well as model accuracy; then scale successful solutions through an MLOps and governance framework. The case studies of Tapestry, Stitch Fix and Zalando demonstrate that successful fashion ML is not simply about selecting an algorithm. It depends on high-quality customer and product data, strong experimentation, operational integration and a clear connection between model output and business decisions.</w:t>
      </w:r>
    </w:p>
    <w:p>
      <w:pPr>
        <w:pStyle w:val="Heading1"/>
      </w:pPr>
      <w:r>
        <w:t>2. Introduction and Industry Context</w:t>
      </w:r>
    </w:p>
    <w:p>
      <w:pPr>
        <w:spacing w:after="120" w:line="259" w:lineRule="auto"/>
      </w:pPr>
      <w:r>
        <w:t>Apparel and textiles combine creative design, seasonal demand, complex sourcing, manufacturing constraints, retail operations and highly variable consumer preferences. Unlike many standardized products, garments have short life cycles and are affected by color, style, size, fit, weather, social trends, promotions and cultural preferences. This makes the sector a particularly interesting domain for machine learning because many business decisions depend on recognizing patterns in large, changing datasets.</w:t>
      </w:r>
    </w:p>
    <w:p>
      <w:pPr>
        <w:spacing w:after="120" w:line="259" w:lineRule="auto"/>
      </w:pPr>
      <w:r>
        <w:t>The industry is also experiencing structural pressure. The 2025 State of Fashion report described a market characterized by low-single-digit growth expectations, price-sensitive consumers, geopolitical uncertainty, changing sourcing patterns and pressure to reduce excess inventory. Its inventory analysis estimated that 2.5 billion to 5 billion excess fashion items were produced in 2023, representing approximately $70 billion to $140 billion in sales value. This is not only a financial issue; excess production also represents wasted materials, energy, labor and logistics.</w:t>
      </w:r>
    </w:p>
    <w:p>
      <w:pPr>
        <w:spacing w:after="120" w:line="259" w:lineRule="auto"/>
      </w:pPr>
      <w:r>
        <w:t>In 2026, the strategic environment has shifted further toward AI-enabled discovery and operational efficiency. Consumers increasingly use AI assistants to search, compare and receive recommendations. For fashion businesses, this means product information must be structured, searchable and machine-readable, while customer experiences need to become more conversational and personalized. At the same time, businesses need to improve internal decision-making so that the right product reaches the right customer at the right time and price.</w:t>
      </w:r>
    </w:p>
    <w:p>
      <w:pPr>
        <w:spacing w:after="120" w:line="259" w:lineRule="auto"/>
      </w:pPr>
      <w:r>
        <w:t>Machine learning can support these objectives by converting historical and real-time data into predictions, classifications, rankings and recommendations. However, ML should be viewed as a decision-support capability rather than an automatic replacement for designers, merchandisers, planners and retail professionals. Fashion contains qualitative signals that may not yet be represented in historical data, and human judgment remains important when markets change abruptly.</w:t>
      </w:r>
    </w:p>
    <w:p>
      <w:pPr>
        <w:pStyle w:val="Heading1"/>
      </w:pPr>
      <w:r>
        <w:t>3. Research Methodology</w:t>
      </w:r>
    </w:p>
    <w:p>
      <w:pPr>
        <w:spacing w:after="120" w:line="259" w:lineRule="auto"/>
      </w:pPr>
      <w:r>
        <w:t>This report follows a structured secondary-research methodology using publicly available information. The research was designed to satisfy the Week 1 objective of combining market review, literature review, case-study analysis and strategic recommendation.</w:t>
      </w:r>
    </w:p>
    <w:p>
      <w:pPr>
        <w:pStyle w:val="Heading2"/>
      </w:pPr>
      <w:r>
        <w:t>3.1 Research Questions</w:t>
      </w:r>
    </w:p>
    <w:p>
      <w:pPr>
        <w:pStyle w:val="ListBullet"/>
        <w:spacing w:after="60"/>
      </w:pPr>
      <w:r>
        <w:t>How is the apparel and textiles market changing, and which changes create pressure for better decision-making?</w:t>
      </w:r>
    </w:p>
    <w:p>
      <w:pPr>
        <w:pStyle w:val="ListBullet"/>
        <w:spacing w:after="60"/>
      </w:pPr>
      <w:r>
        <w:t>Which apparel business problems are suitable for machine learning?</w:t>
      </w:r>
    </w:p>
    <w:p>
      <w:pPr>
        <w:pStyle w:val="ListBullet"/>
        <w:spacing w:after="60"/>
      </w:pPr>
      <w:r>
        <w:t>What evidence exists that fashion companies are already using ML, AI and advanced analytics?</w:t>
      </w:r>
    </w:p>
    <w:p>
      <w:pPr>
        <w:pStyle w:val="ListBullet"/>
        <w:spacing w:after="60"/>
      </w:pPr>
      <w:r>
        <w:t>Which use cases offer the strongest combination of business value, feasibility and measurable outcomes?</w:t>
      </w:r>
    </w:p>
    <w:p>
      <w:pPr>
        <w:pStyle w:val="ListBullet"/>
        <w:spacing w:after="60"/>
      </w:pPr>
      <w:r>
        <w:t>What data, technology, governance and organizational capabilities are required for successful implementation?</w:t>
      </w:r>
    </w:p>
    <w:p>
      <w:pPr>
        <w:pStyle w:val="Heading2"/>
      </w:pPr>
      <w:r>
        <w:t>3.2 Source Selection</w:t>
      </w:r>
    </w:p>
    <w:p>
      <w:pPr>
        <w:spacing w:after="120" w:line="259" w:lineRule="auto"/>
      </w:pPr>
      <w:r>
        <w:t>The review prioritizes reputable public sources: industry research from McKinsey &amp; Company and the Business of Fashion, technology and engineering publications from companies such as AWS, Stitch Fix and Zalando, corporate case studies, and peer-reviewed or research-oriented surveys available through public repositories. Sources were selected for direct relevance to apparel, fashion retail, textiles, AI, machine learning, recommendation, forecasting, personalization and supply-chain optimization.</w:t>
      </w:r>
    </w:p>
    <w:p>
      <w:pPr>
        <w:pStyle w:val="Heading2"/>
      </w:pPr>
      <w:r>
        <w:t>3.3 Analytical Framework</w:t>
      </w:r>
    </w:p>
    <w:p>
      <w:pPr>
        <w:spacing w:after="120" w:line="259" w:lineRule="auto"/>
      </w:pPr>
      <w:r>
        <w:t>Each opportunity was evaluated using five dimensions: business impact, data availability, technical feasibility, implementation complexity and strategic differentiation. This prevents the analysis from treating every AI use case as equally valuable. The final recommendations emphasize use cases where an organization can define a clear baseline, train or deploy a model, connect the output to an operational decision and measure the resulting business effect.</w:t>
      </w:r>
    </w:p>
    <w:p>
      <w:pPr>
        <w:pStyle w:val="Heading1"/>
      </w:pPr>
      <w:r>
        <w:t>4. Apparel &amp; Textiles Market Overview</w:t>
      </w:r>
    </w:p>
    <w:p>
      <w:pPr>
        <w:spacing w:after="120" w:line="259" w:lineRule="auto"/>
      </w:pPr>
      <w:r>
        <w:t>The apparel market is highly fragmented across luxury, premium, mid-market, value, sportswear, fast fashion, online marketplaces, direct-to-consumer brands, resale platforms and specialized textile manufacturers. Each segment has different customer economics and operational priorities, but they share common challenges: demand uncertainty, assortment complexity, product differentiation, markdown pressure, inventory imbalance and increasingly digital customer journeys.</w:t>
      </w:r>
    </w:p>
    <w:p>
      <w:pPr>
        <w:pStyle w:val="Heading2"/>
      </w:pPr>
      <w:r>
        <w:t>4.1 2026 Market Signals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Trend / Signal</w:t>
            </w:r>
          </w:p>
        </w:tc>
        <w:tc>
          <w:tcPr>
            <w:tcW w:type="dxa" w:w="2484"/>
            <w:shd w:fill="D9EAF7"/>
          </w:tcPr>
          <w:p>
            <w:r>
              <w:t>Evidence</w:t>
            </w:r>
          </w:p>
        </w:tc>
        <w:tc>
          <w:tcPr>
            <w:tcW w:type="dxa" w:w="2484"/>
            <w:shd w:fill="D9EAF7"/>
          </w:tcPr>
          <w:p>
            <w:r>
              <w:t>Business implication</w:t>
            </w:r>
          </w:p>
        </w:tc>
        <w:tc>
          <w:tcPr>
            <w:tcW w:type="dxa" w:w="2484"/>
            <w:shd w:fill="D9EAF7"/>
          </w:tcPr>
          <w:p>
            <w:r>
              <w:t>ML relevance</w:t>
            </w:r>
          </w:p>
        </w:tc>
      </w:tr>
      <w:tr>
        <w:tc>
          <w:tcPr>
            <w:tcW w:type="dxa" w:w="2484"/>
            <w:vAlign w:val="center"/>
          </w:tcPr>
          <w:p>
            <w:r>
              <w:t>Low growth and value-seeking consumers</w:t>
            </w:r>
          </w:p>
        </w:tc>
        <w:tc>
          <w:tcPr>
            <w:tcW w:type="dxa" w:w="2484"/>
            <w:vAlign w:val="center"/>
          </w:tcPr>
          <w:p>
            <w:r>
              <w:t>Fashion growth remains low-single-digit in 2026; consumers are more value conscious.</w:t>
            </w:r>
          </w:p>
        </w:tc>
        <w:tc>
          <w:tcPr>
            <w:tcW w:type="dxa" w:w="2484"/>
            <w:vAlign w:val="center"/>
          </w:tcPr>
          <w:p>
            <w:r>
              <w:t>Brands must improve conversion, pricing, assortment and productivity.</w:t>
            </w:r>
          </w:p>
        </w:tc>
        <w:tc>
          <w:tcPr>
            <w:tcW w:type="dxa" w:w="2484"/>
            <w:vAlign w:val="center"/>
          </w:tcPr>
          <w:p>
            <w:r>
              <w:t>Segmentation, propensity models, pricing and recommendation.</w:t>
            </w:r>
          </w:p>
        </w:tc>
      </w:tr>
      <w:tr>
        <w:tc>
          <w:tcPr>
            <w:tcW w:type="dxa" w:w="2484"/>
            <w:vAlign w:val="center"/>
          </w:tcPr>
          <w:p>
            <w:r>
              <w:t>AI shopper and agentic discovery</w:t>
            </w:r>
          </w:p>
        </w:tc>
        <w:tc>
          <w:tcPr>
            <w:tcW w:type="dxa" w:w="2484"/>
            <w:vAlign w:val="center"/>
          </w:tcPr>
          <w:p>
            <w:r>
              <w:t>Consumers are increasingly using AI assistants for search, comparison and recommendations.</w:t>
            </w:r>
          </w:p>
        </w:tc>
        <w:tc>
          <w:tcPr>
            <w:tcW w:type="dxa" w:w="2484"/>
            <w:vAlign w:val="center"/>
          </w:tcPr>
          <w:p>
            <w:r>
              <w:t>Product data and digital discovery become strategic assets.</w:t>
            </w:r>
          </w:p>
        </w:tc>
        <w:tc>
          <w:tcPr>
            <w:tcW w:type="dxa" w:w="2484"/>
            <w:vAlign w:val="center"/>
          </w:tcPr>
          <w:p>
            <w:r>
              <w:t>NLP, embeddings, ranking, conversational recommendation.</w:t>
            </w:r>
          </w:p>
        </w:tc>
      </w:tr>
      <w:tr>
        <w:tc>
          <w:tcPr>
            <w:tcW w:type="dxa" w:w="2484"/>
            <w:vAlign w:val="center"/>
          </w:tcPr>
          <w:p>
            <w:r>
              <w:t>Efficiency pressure</w:t>
            </w:r>
          </w:p>
        </w:tc>
        <w:tc>
          <w:tcPr>
            <w:tcW w:type="dxa" w:w="2484"/>
            <w:vAlign w:val="center"/>
          </w:tcPr>
          <w:p>
            <w:r>
              <w:t>Executives identify efficiency and technology as major strategic priorities.</w:t>
            </w:r>
          </w:p>
        </w:tc>
        <w:tc>
          <w:tcPr>
            <w:tcW w:type="dxa" w:w="2484"/>
            <w:vAlign w:val="center"/>
          </w:tcPr>
          <w:p>
            <w:r>
              <w:t>Working capital and operating costs need tighter control.</w:t>
            </w:r>
          </w:p>
        </w:tc>
        <w:tc>
          <w:tcPr>
            <w:tcW w:type="dxa" w:w="2484"/>
            <w:vAlign w:val="center"/>
          </w:tcPr>
          <w:p>
            <w:r>
              <w:t>Forecasting, optimization, anomaly detection.</w:t>
            </w:r>
          </w:p>
        </w:tc>
      </w:tr>
      <w:tr>
        <w:tc>
          <w:tcPr>
            <w:tcW w:type="dxa" w:w="2484"/>
            <w:vAlign w:val="center"/>
          </w:tcPr>
          <w:p>
            <w:r>
              <w:t>Inventory imbalance</w:t>
            </w:r>
          </w:p>
        </w:tc>
        <w:tc>
          <w:tcPr>
            <w:tcW w:type="dxa" w:w="2484"/>
            <w:vAlign w:val="center"/>
          </w:tcPr>
          <w:p>
            <w:r>
              <w:t>Excess stock and stock-outs remain major fashion problems.</w:t>
            </w:r>
          </w:p>
        </w:tc>
        <w:tc>
          <w:tcPr>
            <w:tcW w:type="dxa" w:w="2484"/>
            <w:vAlign w:val="center"/>
          </w:tcPr>
          <w:p>
            <w:r>
              <w:t>Lost sales and markdowns can occur simultaneously.</w:t>
            </w:r>
          </w:p>
        </w:tc>
        <w:tc>
          <w:tcPr>
            <w:tcW w:type="dxa" w:w="2484"/>
            <w:vAlign w:val="center"/>
          </w:tcPr>
          <w:p>
            <w:r>
              <w:t>Demand forecasting, allocation and replenishment.</w:t>
            </w:r>
          </w:p>
        </w:tc>
      </w:tr>
      <w:tr>
        <w:tc>
          <w:tcPr>
            <w:tcW w:type="dxa" w:w="2484"/>
            <w:vAlign w:val="center"/>
          </w:tcPr>
          <w:p>
            <w:r>
              <w:t>Resale and circularity</w:t>
            </w:r>
          </w:p>
        </w:tc>
        <w:tc>
          <w:tcPr>
            <w:tcW w:type="dxa" w:w="2484"/>
            <w:vAlign w:val="center"/>
          </w:tcPr>
          <w:p>
            <w:r>
              <w:t>Secondhand fashion is expected to grow faster than first-hand fashion.</w:t>
            </w:r>
          </w:p>
        </w:tc>
        <w:tc>
          <w:tcPr>
            <w:tcW w:type="dxa" w:w="2484"/>
            <w:vAlign w:val="center"/>
          </w:tcPr>
          <w:p>
            <w:r>
              <w:t>Brands need better product lifecycle visibility.</w:t>
            </w:r>
          </w:p>
        </w:tc>
        <w:tc>
          <w:tcPr>
            <w:tcW w:type="dxa" w:w="2484"/>
            <w:vAlign w:val="center"/>
          </w:tcPr>
          <w:p>
            <w:r>
              <w:t>Condition classification, demand prediction, price estimation.</w:t>
            </w:r>
          </w:p>
        </w:tc>
      </w:tr>
      <w:tr>
        <w:tc>
          <w:tcPr>
            <w:tcW w:type="dxa" w:w="2484"/>
            <w:vAlign w:val="center"/>
          </w:tcPr>
          <w:p>
            <w:r>
              <w:t>Creative AI</w:t>
            </w:r>
          </w:p>
        </w:tc>
        <w:tc>
          <w:tcPr>
            <w:tcW w:type="dxa" w:w="2484"/>
            <w:vAlign w:val="center"/>
          </w:tcPr>
          <w:p>
            <w:r>
              <w:t>AI is increasingly used for image creation, product discovery and design support.</w:t>
            </w:r>
          </w:p>
        </w:tc>
        <w:tc>
          <w:tcPr>
            <w:tcW w:type="dxa" w:w="2484"/>
            <w:vAlign w:val="center"/>
          </w:tcPr>
          <w:p>
            <w:r>
              <w:t>More design alternatives can be evaluated before physical sampling.</w:t>
            </w:r>
          </w:p>
        </w:tc>
        <w:tc>
          <w:tcPr>
            <w:tcW w:type="dxa" w:w="2484"/>
            <w:vAlign w:val="center"/>
          </w:tcPr>
          <w:p>
            <w:r>
              <w:t>Computer vision, generative models, trend analytics.</w:t>
            </w:r>
          </w:p>
        </w:tc>
      </w:tr>
    </w:tbl>
    <w:p>
      <w:pPr>
        <w:spacing w:after="120" w:line="259" w:lineRule="auto"/>
      </w:pPr>
      <w:r>
        <w:t>The strongest strategic implication is that AI is becoming both a front-end customer technology and a back-end operational technology. A fashion business can use ML to decide what to make, how much to make, where to position inventory, whom to target, what to recommend, how to reduce returns and how to improve product discovery. The competitive advantage comes from connecting these capabilities rather than deploying isolated models.</w:t>
      </w:r>
    </w:p>
    <w:p>
      <w:pPr>
        <w:pStyle w:val="Heading1"/>
      </w:pPr>
      <w:r>
        <w:t>5. Key Industry Trends and Strategic Challenges</w:t>
      </w:r>
    </w:p>
    <w:p>
      <w:pPr>
        <w:pStyle w:val="Heading2"/>
      </w:pPr>
      <w:r>
        <w:t>5.1 AI-enabled product discovery</w:t>
      </w:r>
    </w:p>
    <w:p>
      <w:pPr>
        <w:spacing w:after="120" w:line="259" w:lineRule="auto"/>
      </w:pPr>
      <w:r>
        <w:t>Search is changing from keyword matching to conversational and semantic discovery. Customers can describe a desired outfit, occasion, budget or style instead of manually browsing thousands of products. Brands therefore need structured product attributes, strong content and recommendation/ranking models.</w:t>
      </w:r>
    </w:p>
    <w:p>
      <w:pPr>
        <w:pStyle w:val="Heading2"/>
      </w:pPr>
      <w:r>
        <w:t>5.2 Demand volatility</w:t>
      </w:r>
    </w:p>
    <w:p>
      <w:pPr>
        <w:spacing w:after="120" w:line="259" w:lineRule="auto"/>
      </w:pPr>
      <w:r>
        <w:t>Fashion demand is affected by seasonality, promotions, weather, social trends and stock availability. Historical sales may also hide true demand because a product cannot be sold when it is out of stock. This creates a forecasting problem in which the observed sales series is not always equal to the underlying demand.</w:t>
      </w:r>
    </w:p>
    <w:p>
      <w:pPr>
        <w:pStyle w:val="Heading2"/>
      </w:pPr>
      <w:r>
        <w:t>5.3 Excess inventory and markdowns</w:t>
      </w:r>
    </w:p>
    <w:p>
      <w:pPr>
        <w:spacing w:after="120" w:line="259" w:lineRule="auto"/>
      </w:pPr>
      <w:r>
        <w:t>Producing too much inventory creates storage, markdown and sustainability costs. Producing too little creates stock-outs and lost revenue. ML can estimate demand at product, size, store, region and time levels and can feed optimization systems for allocation and replenishment.</w:t>
      </w:r>
    </w:p>
    <w:p>
      <w:pPr>
        <w:pStyle w:val="Heading2"/>
      </w:pPr>
      <w:r>
        <w:t>5.4 Personalization</w:t>
      </w:r>
    </w:p>
    <w:p>
      <w:pPr>
        <w:spacing w:after="120" w:line="259" w:lineRule="auto"/>
      </w:pPr>
      <w:r>
        <w:t>Customers differ in style, size, price sensitivity, brand affinity and purchase timing. Generic segmentation is useful, but modern recommendation systems can use behavioral, contextual, textual and visual information to generate individualized rankings.</w:t>
      </w:r>
    </w:p>
    <w:p>
      <w:pPr>
        <w:pStyle w:val="Heading2"/>
      </w:pPr>
      <w:r>
        <w:t>5.5 Product design and trend intelligence</w:t>
      </w:r>
    </w:p>
    <w:p>
      <w:pPr>
        <w:spacing w:after="120" w:line="259" w:lineRule="auto"/>
      </w:pPr>
      <w:r>
        <w:t>Design teams need to interpret cultural signals, social media, visual trends, historical sell-through and customer feedback. Computer vision and multimodal models can identify visual attributes such as color, silhouette and pattern, while NLP can extract themes from reviews and customer comments.</w:t>
      </w:r>
    </w:p>
    <w:p>
      <w:pPr>
        <w:pStyle w:val="Heading2"/>
      </w:pPr>
      <w:r>
        <w:t>5.6 Returns and fit</w:t>
      </w:r>
    </w:p>
    <w:p>
      <w:pPr>
        <w:spacing w:after="120" w:line="259" w:lineRule="auto"/>
      </w:pPr>
      <w:r>
        <w:t>Online apparel returns are influenced by size, fit, expectations and product presentation. Better size recommendation and fit prediction can reduce avoidable returns while improving customer satisfaction.</w:t>
      </w:r>
    </w:p>
    <w:p>
      <w:pPr>
        <w:pStyle w:val="Heading2"/>
      </w:pPr>
      <w:r>
        <w:t>5.7 Sustainability and circularity</w:t>
      </w:r>
    </w:p>
    <w:p>
      <w:pPr>
        <w:spacing w:after="120" w:line="259" w:lineRule="auto"/>
      </w:pPr>
      <w:r>
        <w:t>The industry faces pressure to reduce waste, emissions and resource use. Better forecasting can reduce overproduction, while ML can support material classification, defect detection, resale pricing, product lifecycle analysis and predictive maintenance in manufacturing.</w:t>
      </w:r>
    </w:p>
    <w:p>
      <w:pPr>
        <w:pStyle w:val="Heading2"/>
      </w:pPr>
      <w:r>
        <w:t>5.8 Workforce transformation</w:t>
      </w:r>
    </w:p>
    <w:p>
      <w:pPr>
        <w:spacing w:after="120" w:line="259" w:lineRule="auto"/>
      </w:pPr>
      <w:r>
        <w:t>AI adoption changes the roles of planners, marketers, merchandisers, designers and analysts. Organizations need AI literacy, model oversight, data governance and change management rather than treating AI as a purely technical project.</w:t>
      </w:r>
    </w:p>
    <w:p>
      <w:pPr>
        <w:pStyle w:val="Heading1"/>
      </w:pPr>
      <w:r>
        <w:t>6. Problem Statement</w:t>
      </w:r>
    </w:p>
    <w:p>
      <w:pPr>
        <w:spacing w:after="120" w:line="259" w:lineRule="auto"/>
      </w:pPr>
      <w:r>
        <w:t>The central problem is that apparel businesses must make high-cost decisions under uncertainty. Product development, purchasing, manufacturing, inventory allocation, marketing and pricing are often based on incomplete information and fragmented data. Traditional forecasting and rule-based approaches may struggle when customer behavior changes rapidly or when products have short life cycles.</w:t>
      </w:r>
    </w:p>
    <w:p>
      <w:pPr>
        <w:pStyle w:val="Heading2"/>
      </w:pPr>
      <w:r>
        <w:t>6.1 Core Business Problems</w:t>
      </w:r>
    </w:p>
    <w:p>
      <w:pPr>
        <w:pStyle w:val="ListBullet"/>
        <w:spacing w:after="60"/>
      </w:pPr>
      <w:r>
        <w:t>Forecasting demand for new and existing products at SKU, size, color, store and region levels.</w:t>
      </w:r>
    </w:p>
    <w:p>
      <w:pPr>
        <w:pStyle w:val="ListBullet"/>
        <w:spacing w:after="60"/>
      </w:pPr>
      <w:r>
        <w:t>Identifying customers with similar preferences without creating overly broad segments.</w:t>
      </w:r>
    </w:p>
    <w:p>
      <w:pPr>
        <w:pStyle w:val="ListBullet"/>
        <w:spacing w:after="60"/>
      </w:pPr>
      <w:r>
        <w:t>Recommending products that match individual style, fit, price and contextual needs.</w:t>
      </w:r>
    </w:p>
    <w:p>
      <w:pPr>
        <w:pStyle w:val="ListBullet"/>
        <w:spacing w:after="60"/>
      </w:pPr>
      <w:r>
        <w:t>Predicting which proposed designs are likely to perform well before committing to large-scale production.</w:t>
      </w:r>
    </w:p>
    <w:p>
      <w:pPr>
        <w:pStyle w:val="ListBullet"/>
        <w:spacing w:after="60"/>
      </w:pPr>
      <w:r>
        <w:t>Reducing stock-outs while also reducing excess inventory and markdowns.</w:t>
      </w:r>
    </w:p>
    <w:p>
      <w:pPr>
        <w:pStyle w:val="ListBullet"/>
        <w:spacing w:after="60"/>
      </w:pPr>
      <w:r>
        <w:t>Understanding why products are returned and predicting fit-related return risk.</w:t>
      </w:r>
    </w:p>
    <w:p>
      <w:pPr>
        <w:pStyle w:val="ListBullet"/>
        <w:spacing w:after="60"/>
      </w:pPr>
      <w:r>
        <w:t>Detecting quality defects consistently during manufacturing.</w:t>
      </w:r>
    </w:p>
    <w:p>
      <w:pPr>
        <w:pStyle w:val="ListBullet"/>
        <w:spacing w:after="60"/>
      </w:pPr>
      <w:r>
        <w:t>Connecting online and offline customer interactions into a usable customer intelligence layer.</w:t>
      </w:r>
    </w:p>
    <w:p>
      <w:pPr>
        <w:pStyle w:val="ListBullet"/>
        <w:spacing w:after="60"/>
      </w:pPr>
      <w:r>
        <w:t>Making AI decisions explainable enough for merchandisers, designers and business managers to trust.</w:t>
      </w:r>
    </w:p>
    <w:p>
      <w:pPr>
        <w:pStyle w:val="Heading2"/>
      </w:pPr>
      <w:r>
        <w:t>6.2 Business-to-ML Translation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Business question</w:t>
            </w:r>
          </w:p>
        </w:tc>
        <w:tc>
          <w:tcPr>
            <w:tcW w:type="dxa" w:w="2484"/>
            <w:shd w:fill="D9EAF7"/>
          </w:tcPr>
          <w:p>
            <w:r>
              <w:t>ML formulation</w:t>
            </w:r>
          </w:p>
        </w:tc>
        <w:tc>
          <w:tcPr>
            <w:tcW w:type="dxa" w:w="2484"/>
            <w:shd w:fill="D9EAF7"/>
          </w:tcPr>
          <w:p>
            <w:r>
              <w:t>Possible models</w:t>
            </w:r>
          </w:p>
        </w:tc>
        <w:tc>
          <w:tcPr>
            <w:tcW w:type="dxa" w:w="2484"/>
            <w:shd w:fill="D9EAF7"/>
          </w:tcPr>
          <w:p>
            <w:r>
              <w:t>Primary KPI</w:t>
            </w:r>
          </w:p>
        </w:tc>
      </w:tr>
      <w:tr>
        <w:tc>
          <w:tcPr>
            <w:tcW w:type="dxa" w:w="2484"/>
          </w:tcPr>
          <w:p>
            <w:r>
              <w:t>What will sell next week?</w:t>
            </w:r>
          </w:p>
        </w:tc>
        <w:tc>
          <w:tcPr>
            <w:tcW w:type="dxa" w:w="2484"/>
          </w:tcPr>
          <w:p>
            <w:r>
              <w:t>Time-series / probabilistic forecasting</w:t>
            </w:r>
          </w:p>
        </w:tc>
        <w:tc>
          <w:tcPr>
            <w:tcW w:type="dxa" w:w="2484"/>
          </w:tcPr>
          <w:p>
            <w:r>
              <w:t>Gradient boosting, XGBoost, LightGBM, LSTM/Transformers</w:t>
            </w:r>
          </w:p>
        </w:tc>
        <w:tc>
          <w:tcPr>
            <w:tcW w:type="dxa" w:w="2484"/>
          </w:tcPr>
          <w:p>
            <w:r>
              <w:t>WAPE / MAE / forecast bias</w:t>
            </w:r>
          </w:p>
        </w:tc>
      </w:tr>
      <w:tr>
        <w:tc>
          <w:tcPr>
            <w:tcW w:type="dxa" w:w="2484"/>
          </w:tcPr>
          <w:p>
            <w:r>
              <w:t>Who is likely to buy this?</w:t>
            </w:r>
          </w:p>
        </w:tc>
        <w:tc>
          <w:tcPr>
            <w:tcW w:type="dxa" w:w="2484"/>
          </w:tcPr>
          <w:p>
            <w:r>
              <w:t>Propensity prediction / ranking</w:t>
            </w:r>
          </w:p>
        </w:tc>
        <w:tc>
          <w:tcPr>
            <w:tcW w:type="dxa" w:w="2484"/>
          </w:tcPr>
          <w:p>
            <w:r>
              <w:t>Logistic regression, gradient boosting, neural ranking</w:t>
            </w:r>
          </w:p>
        </w:tc>
        <w:tc>
          <w:tcPr>
            <w:tcW w:type="dxa" w:w="2484"/>
          </w:tcPr>
          <w:p>
            <w:r>
              <w:t>Conversion, revenue per session</w:t>
            </w:r>
          </w:p>
        </w:tc>
      </w:tr>
      <w:tr>
        <w:tc>
          <w:tcPr>
            <w:tcW w:type="dxa" w:w="2484"/>
          </w:tcPr>
          <w:p>
            <w:r>
              <w:t>Which products should be shown?</w:t>
            </w:r>
          </w:p>
        </w:tc>
        <w:tc>
          <w:tcPr>
            <w:tcW w:type="dxa" w:w="2484"/>
          </w:tcPr>
          <w:p>
            <w:r>
              <w:t>Recommendation / ranking</w:t>
            </w:r>
          </w:p>
        </w:tc>
        <w:tc>
          <w:tcPr>
            <w:tcW w:type="dxa" w:w="2484"/>
          </w:tcPr>
          <w:p>
            <w:r>
              <w:t>Collaborative filtering, two-tower models, transformers</w:t>
            </w:r>
          </w:p>
        </w:tc>
        <w:tc>
          <w:tcPr>
            <w:tcW w:type="dxa" w:w="2484"/>
          </w:tcPr>
          <w:p>
            <w:r>
              <w:t>CTR, conversion, basket value</w:t>
            </w:r>
          </w:p>
        </w:tc>
      </w:tr>
      <w:tr>
        <w:tc>
          <w:tcPr>
            <w:tcW w:type="dxa" w:w="2484"/>
          </w:tcPr>
          <w:p>
            <w:r>
              <w:t>Will this product be returned?</w:t>
            </w:r>
          </w:p>
        </w:tc>
        <w:tc>
          <w:tcPr>
            <w:tcW w:type="dxa" w:w="2484"/>
          </w:tcPr>
          <w:p>
            <w:r>
              <w:t>Classification</w:t>
            </w:r>
          </w:p>
        </w:tc>
        <w:tc>
          <w:tcPr>
            <w:tcW w:type="dxa" w:w="2484"/>
          </w:tcPr>
          <w:p>
            <w:r>
              <w:t>Random forest, XGBoost, neural models</w:t>
            </w:r>
          </w:p>
        </w:tc>
        <w:tc>
          <w:tcPr>
            <w:tcW w:type="dxa" w:w="2484"/>
          </w:tcPr>
          <w:p>
            <w:r>
              <w:t>Recall, precision, return-rate reduction</w:t>
            </w:r>
          </w:p>
        </w:tc>
      </w:tr>
      <w:tr>
        <w:tc>
          <w:tcPr>
            <w:tcW w:type="dxa" w:w="2484"/>
          </w:tcPr>
          <w:p>
            <w:r>
              <w:t>Is this garment defective?</w:t>
            </w:r>
          </w:p>
        </w:tc>
        <w:tc>
          <w:tcPr>
            <w:tcW w:type="dxa" w:w="2484"/>
          </w:tcPr>
          <w:p>
            <w:r>
              <w:t>Image classification / detection</w:t>
            </w:r>
          </w:p>
        </w:tc>
        <w:tc>
          <w:tcPr>
            <w:tcW w:type="dxa" w:w="2484"/>
          </w:tcPr>
          <w:p>
            <w:r>
              <w:t>CNN, YOLO, vision transformers</w:t>
            </w:r>
          </w:p>
        </w:tc>
        <w:tc>
          <w:tcPr>
            <w:tcW w:type="dxa" w:w="2484"/>
          </w:tcPr>
          <w:p>
            <w:r>
              <w:t>Defect detection precision/recall</w:t>
            </w:r>
          </w:p>
        </w:tc>
      </w:tr>
      <w:tr>
        <w:tc>
          <w:tcPr>
            <w:tcW w:type="dxa" w:w="2484"/>
          </w:tcPr>
          <w:p>
            <w:r>
              <w:t>Which design should be sampled?</w:t>
            </w:r>
          </w:p>
        </w:tc>
        <w:tc>
          <w:tcPr>
            <w:tcW w:type="dxa" w:w="2484"/>
          </w:tcPr>
          <w:p>
            <w:r>
              <w:t>Preference prediction</w:t>
            </w:r>
          </w:p>
        </w:tc>
        <w:tc>
          <w:tcPr>
            <w:tcW w:type="dxa" w:w="2484"/>
          </w:tcPr>
          <w:p>
            <w:r>
              <w:t>Multimodal models, similarity models</w:t>
            </w:r>
          </w:p>
        </w:tc>
        <w:tc>
          <w:tcPr>
            <w:tcW w:type="dxa" w:w="2484"/>
          </w:tcPr>
          <w:p>
            <w:r>
              <w:t>Predicted sell-through / test-market lift</w:t>
            </w:r>
          </w:p>
        </w:tc>
      </w:tr>
    </w:tbl>
    <w:p>
      <w:pPr>
        <w:pStyle w:val="Heading1"/>
      </w:pPr>
      <w:r>
        <w:t>7. Machine Learning Opportunity Landscape</w:t>
      </w:r>
    </w:p>
    <w:p>
      <w:pPr>
        <w:pStyle w:val="Heading2"/>
      </w:pPr>
      <w:r>
        <w:t>7.1 Demand Forecasting</w:t>
      </w:r>
    </w:p>
    <w:p>
      <w:pPr>
        <w:spacing w:after="120" w:line="259" w:lineRule="auto"/>
      </w:pPr>
      <w:r>
        <w:t>Demand forecasting is the highest-priority opportunity because it directly affects purchasing, production, inventory, working capital and markdowns. A practical system should forecast demand at multiple granularities and incorporate seasonality, promotions, price, holidays, weather, regional effects, product attributes, launch age and stock availability. A critical design issue is censored demand: if an item is unavailable, observed sales underestimate what customers would have bought. Therefore, forecasting systems should distinguish demand from sales where possible.</w:t>
      </w:r>
    </w:p>
    <w:p>
      <w:pPr>
        <w:pStyle w:val="Heading2"/>
      </w:pPr>
      <w:r>
        <w:t>7.2 Inventory Allocation and Replenishment</w:t>
      </w:r>
    </w:p>
    <w:p>
      <w:pPr>
        <w:spacing w:after="120" w:line="259" w:lineRule="auto"/>
      </w:pPr>
      <w:r>
        <w:t>Forecasts become more valuable when connected to optimization. An allocation model can decide how many units of each SKU-size-color combination should be placed in each store or fulfillment center. Inputs can include forecast demand, lead time, safety stock, capacity, service-level targets and transfer costs. The objective can be framed as maximizing expected margin while minimizing stock-out and holding costs.</w:t>
      </w:r>
    </w:p>
    <w:p>
      <w:pPr>
        <w:pStyle w:val="Heading2"/>
      </w:pPr>
      <w:r>
        <w:t>7.3 Customer Segmentation</w:t>
      </w:r>
    </w:p>
    <w:p>
      <w:pPr>
        <w:spacing w:after="120" w:line="259" w:lineRule="auto"/>
      </w:pPr>
      <w:r>
        <w:t>Unsupervised learning can identify groups based on purchase frequency, monetary value, category preference, discount sensitivity, browsing behavior, return behavior and engagement. Clustering methods such as K-means, hierarchical clustering or Gaussian mixture models can provide a starting point. However, segments should be validated against business actions rather than judged only by mathematical separation.</w:t>
      </w:r>
    </w:p>
    <w:p>
      <w:pPr>
        <w:pStyle w:val="Heading2"/>
      </w:pPr>
      <w:r>
        <w:t>7.4 Personalized Recommendation</w:t>
      </w:r>
    </w:p>
    <w:p>
      <w:pPr>
        <w:spacing w:after="120" w:line="259" w:lineRule="auto"/>
      </w:pPr>
      <w:r>
        <w:t>Recommendation systems can combine customer history, item attributes, visual information, textual descriptions and contextual signals. Collaborative filtering learns from user-item interactions; content-based methods use product attributes; hybrid systems combine both. Modern neural recommenders can also model sequences of interactions and context. The goal is not simply to maximize clicks; recommendations should improve conversion, basket value, retention, satisfaction and potentially reduce returns.</w:t>
      </w:r>
    </w:p>
    <w:p>
      <w:pPr>
        <w:pStyle w:val="Heading2"/>
      </w:pPr>
      <w:r>
        <w:t>7.5 Visual Search and Computer Vision</w:t>
      </w:r>
    </w:p>
    <w:p>
      <w:pPr>
        <w:spacing w:after="120" w:line="259" w:lineRule="auto"/>
      </w:pPr>
      <w:r>
        <w:t>Computer vision can extract visual embeddings from apparel images and enable image-to-product search, similar-item discovery, attribute classification and outfit matching. This can reduce the gap between how consumers think about fashion visually and how traditional text search represents products.</w:t>
      </w:r>
    </w:p>
    <w:p>
      <w:pPr>
        <w:pStyle w:val="Heading2"/>
      </w:pPr>
      <w:r>
        <w:t>7.6 Trend Forecasting</w:t>
      </w:r>
    </w:p>
    <w:p>
      <w:pPr>
        <w:spacing w:after="120" w:line="259" w:lineRule="auto"/>
      </w:pPr>
      <w:r>
        <w:t>Trend intelligence can combine historical sales with social, search, visual and editorial signals. Models can identify emerging colors, patterns, silhouettes or themes. Because trends can change abruptly, the system should provide confidence and allow designers to override predictions.</w:t>
      </w:r>
    </w:p>
    <w:p>
      <w:pPr>
        <w:pStyle w:val="Heading2"/>
      </w:pPr>
      <w:r>
        <w:t>7.7 AI-Assisted Product Design</w:t>
      </w:r>
    </w:p>
    <w:p>
      <w:pPr>
        <w:spacing w:after="120" w:line="259" w:lineRule="auto"/>
      </w:pPr>
      <w:r>
        <w:t>Generative AI and optimization can support the creation and screening of design alternatives. The strategic value is not to replace designers, but to increase the number of concepts that can be explored before physical samples are made. Historical customer preference data can be used to estimate which combinations of attributes are more promising for specific target segments.</w:t>
      </w:r>
    </w:p>
    <w:p>
      <w:pPr>
        <w:pStyle w:val="Heading2"/>
      </w:pPr>
      <w:r>
        <w:t>7.8 Size and Fit Prediction</w:t>
      </w:r>
    </w:p>
    <w:p>
      <w:pPr>
        <w:spacing w:after="120" w:line="259" w:lineRule="auto"/>
      </w:pPr>
      <w:r>
        <w:t>Size recommendation models can learn from purchase history, returns, body measurements where voluntarily provided, product measurements and fit feedback. Better fit recommendations can improve customer satisfaction and reduce size-related returns.</w:t>
      </w:r>
    </w:p>
    <w:p>
      <w:pPr>
        <w:pStyle w:val="Heading2"/>
      </w:pPr>
      <w:r>
        <w:t>7.9 Return Prediction</w:t>
      </w:r>
    </w:p>
    <w:p>
      <w:pPr>
        <w:spacing w:after="120" w:line="259" w:lineRule="auto"/>
      </w:pPr>
      <w:r>
        <w:t>A return-probability model can identify orders at elevated risk of return using customer history, SKU attributes, size, channel, price, delivery information and prior return behavior. The model should be used carefully: interventions should improve the shopping decision rather than unfairly restrict customers.</w:t>
      </w:r>
    </w:p>
    <w:p>
      <w:pPr>
        <w:pStyle w:val="Heading2"/>
      </w:pPr>
      <w:r>
        <w:t>7.10 Quality Inspection</w:t>
      </w:r>
    </w:p>
    <w:p>
      <w:pPr>
        <w:spacing w:after="120" w:line="259" w:lineRule="auto"/>
      </w:pPr>
      <w:r>
        <w:t>Vision models can detect stitching, fabric, color, printing and finishing defects on production lines. Automated inspection can improve consistency and enable earlier intervention, especially when defects are costly to discover after production or shipment.</w:t>
      </w:r>
    </w:p>
    <w:p>
      <w:pPr>
        <w:pStyle w:val="Heading2"/>
      </w:pPr>
      <w:r>
        <w:t>7.11 Dynamic Pricing and Markdown Optimization</w:t>
      </w:r>
    </w:p>
    <w:p>
      <w:pPr>
        <w:spacing w:after="120" w:line="259" w:lineRule="auto"/>
      </w:pPr>
      <w:r>
        <w:t>Price elasticity models can estimate how demand changes with price and promotion. Combining elasticity, inventory age, forecast demand and margin constraints can support markdown timing. Because pricing affects customer trust, the system should use clear rules and governance rather than opaque individualized pricing without oversight.</w:t>
      </w:r>
    </w:p>
    <w:p>
      <w:pPr>
        <w:pStyle w:val="Heading1"/>
      </w:pPr>
      <w:r>
        <w:t>8. Case Studies and Evidence</w:t>
      </w:r>
    </w:p>
    <w:p>
      <w:pPr>
        <w:pStyle w:val="Heading2"/>
      </w:pPr>
      <w:r>
        <w:t>8.1 Tapestry: Customer 360 and Near-Real-Time Segmentation</w:t>
      </w:r>
    </w:p>
    <w:p>
      <w:pPr>
        <w:spacing w:after="120" w:line="259" w:lineRule="auto"/>
      </w:pPr>
      <w:r>
        <w:t>Tapestry, the global luxury fashion group, published an AWS case study describing its effort to use data and analytics to improve forecasting, demand planning, supply-chain optimization and personalized shopping. The case study reports that its data platform supported near-real-time customer segmentation and insights across approximately 1,500 stores. The strategic lesson is that personalization requires an integrated data foundation rather than a single recommendation algorithm.</w:t>
      </w:r>
    </w:p>
    <w:p>
      <w:pPr>
        <w:spacing w:after="120" w:line="259" w:lineRule="auto"/>
      </w:pPr>
      <w:r>
        <w:t>From a machine-learning perspective, the important architecture is the connection between customer data, product data and operational systems. Segmentation can be used to identify customer groups, while downstream recommendation and personalization systems convert those insights into actions. The case also demonstrates the importance of scalable APIs and cloud infrastructure when models need to serve many stores and customer interactions.</w:t>
      </w:r>
    </w:p>
    <w:p>
      <w:pPr>
        <w:spacing w:after="80"/>
      </w:pPr>
      <w:r>
        <w:rPr>
          <w:b/>
        </w:rPr>
        <w:t xml:space="preserve">AWS — Tapestry customer data and analytics case study — </w:t>
      </w:r>
      <w:r>
        <w:t xml:space="preserve">Evidence for customer 360, near-real-time segmentation, personalization, forecasting and supply-chain use cases. </w:t>
      </w:r>
      <w:hyperlink r:id="rId9">
        <w:r>
          <w:rPr>
            <w:color w:val="0563C1"/>
            <w:u w:val="single"/>
          </w:rPr>
          <w:t>Public source</w:t>
        </w:r>
      </w:hyperlink>
    </w:p>
    <w:p>
      <w:pPr>
        <w:pStyle w:val="Heading2"/>
      </w:pPr>
      <w:r>
        <w:t>8.2 Stitch Fix: Recommendation, NLP and Algorithm-Assisted Inventory</w:t>
      </w:r>
    </w:p>
    <w:p>
      <w:pPr>
        <w:spacing w:after="120" w:line="259" w:lineRule="auto"/>
      </w:pPr>
      <w:r>
        <w:t>Stitch Fix provides one of the clearest public examples of data science being embedded across a fashion business. Its public Algorithms Tour describes recommendation, warehouse assignment, inventory management, demand modeling, logistics optimization and algorithmic fashion design. Its research team combines machine recommendations with human stylist judgment rather than treating algorithms as a complete replacement for experts.</w:t>
      </w:r>
    </w:p>
    <w:p>
      <w:pPr>
        <w:spacing w:after="120" w:line="259" w:lineRule="auto"/>
      </w:pPr>
      <w:r>
        <w:t>Stitch Fix also describes a Client Time Series Model that predicts the probability that a client will purchase a particular item and models the temporal nature of customer interactions. In addition, its technology team has published work on NLP for understanding customer notes and on inventory recommendation. These examples show a progression from basic recommendation toward multimodal, sequential and operational ML.</w:t>
      </w:r>
    </w:p>
    <w:p>
      <w:pPr>
        <w:spacing w:after="120" w:line="259" w:lineRule="auto"/>
      </w:pPr>
      <w:r>
        <w:t>A particularly important lesson is the treatment of inventory as part of personalization. A recommendation cannot be useful if the recommended product is unavailable in the relevant location or lacks sufficient depth. Therefore, customer recommendation and inventory planning should not be isolated systems.</w:t>
      </w:r>
    </w:p>
    <w:p>
      <w:pPr>
        <w:spacing w:after="80"/>
      </w:pPr>
      <w:r>
        <w:rPr>
          <w:b/>
        </w:rPr>
        <w:t xml:space="preserve">Stitch Fix Algorithms Tour — </w:t>
      </w:r>
      <w:r>
        <w:t xml:space="preserve">Public overview of recommendation, inventory, logistics, demand modeling and human-plus-machine workflows. </w:t>
      </w:r>
      <w:hyperlink r:id="rId10">
        <w:r>
          <w:rPr>
            <w:color w:val="0563C1"/>
            <w:u w:val="single"/>
          </w:rPr>
          <w:t>Public source</w:t>
        </w:r>
      </w:hyperlink>
    </w:p>
    <w:p>
      <w:pPr>
        <w:spacing w:after="80"/>
      </w:pPr>
      <w:r>
        <w:rPr>
          <w:b/>
        </w:rPr>
        <w:t xml:space="preserve">Stitch Fix Technology — Client Time Series Model — </w:t>
      </w:r>
      <w:r>
        <w:t xml:space="preserve">Evidence for sequence-based recommendation and time-aware customer modeling. </w:t>
      </w:r>
      <w:hyperlink r:id="rId11">
        <w:r>
          <w:rPr>
            <w:color w:val="0563C1"/>
            <w:u w:val="single"/>
          </w:rPr>
          <w:t>Public source</w:t>
        </w:r>
      </w:hyperlink>
    </w:p>
    <w:p>
      <w:pPr>
        <w:spacing w:after="80"/>
      </w:pPr>
      <w:r>
        <w:rPr>
          <w:b/>
        </w:rPr>
        <w:t xml:space="preserve">Stitch Fix Technology — Algorithm-Assisted Inventory Curation — </w:t>
      </w:r>
      <w:r>
        <w:t xml:space="preserve">Evidence for merchandise performance prediction and inventory decision support. </w:t>
      </w:r>
      <w:hyperlink r:id="rId12">
        <w:r>
          <w:rPr>
            <w:color w:val="0563C1"/>
            <w:u w:val="single"/>
          </w:rPr>
          <w:t>Public source</w:t>
        </w:r>
      </w:hyperlink>
    </w:p>
    <w:p>
      <w:pPr>
        <w:spacing w:after="80"/>
      </w:pPr>
      <w:r>
        <w:rPr>
          <w:b/>
        </w:rPr>
        <w:t xml:space="preserve">Stitch Fix Technology — BERT for customer requests — </w:t>
      </w:r>
      <w:r>
        <w:t xml:space="preserve">Evidence for NLP-based interpretation of customer text. </w:t>
      </w:r>
      <w:hyperlink r:id="rId13">
        <w:r>
          <w:rPr>
            <w:color w:val="0563C1"/>
            <w:u w:val="single"/>
          </w:rPr>
          <w:t>Public source</w:t>
        </w:r>
      </w:hyperlink>
    </w:p>
    <w:p>
      <w:pPr>
        <w:pStyle w:val="Heading2"/>
      </w:pPr>
      <w:r>
        <w:t>8.3 Zalando: Recommendation, Size Advice and Demand Forecasting</w:t>
      </w:r>
    </w:p>
    <w:p>
      <w:pPr>
        <w:spacing w:after="120" w:line="259" w:lineRule="auto"/>
      </w:pPr>
      <w:r>
        <w:t>Zalando describes machine learning as a core part of its fashion technology platform. Its engineering publication states that recommender systems help customers discover products, size-recommendation algorithms help improve fit, and demand forecasts support stock availability. A separate Zalando publication explains that fashion demand forecasting is difficult because of seasonality, fast product turnover and diverse trends, and that probabilistic forecasts can feed inventory distribution and warehouse relocation decisions.</w:t>
      </w:r>
    </w:p>
    <w:p>
      <w:pPr>
        <w:spacing w:after="120" w:line="259" w:lineRule="auto"/>
      </w:pPr>
      <w:r>
        <w:t>Zalando also reported that its size-advice capability reduced size-related returns by 10% compared with similar items where size advice was not provided. This is strategically important because it shows how a model can create value beyond click-through rate: a better prediction can improve customer experience and reduce reverse-logistics cost.</w:t>
      </w:r>
    </w:p>
    <w:p>
      <w:pPr>
        <w:spacing w:after="80"/>
      </w:pPr>
      <w:r>
        <w:rPr>
          <w:b/>
        </w:rPr>
        <w:t xml:space="preserve">Zalando Engineering — Machine Learning Platform — </w:t>
      </w:r>
      <w:r>
        <w:t xml:space="preserve">Evidence for recommendation, size recommendation and demand forecasting. </w:t>
      </w:r>
      <w:hyperlink r:id="rId14">
        <w:r>
          <w:rPr>
            <w:color w:val="0563C1"/>
            <w:u w:val="single"/>
          </w:rPr>
          <w:t>Public source</w:t>
        </w:r>
      </w:hyperlink>
    </w:p>
    <w:p>
      <w:pPr>
        <w:spacing w:after="80"/>
      </w:pPr>
      <w:r>
        <w:rPr>
          <w:b/>
        </w:rPr>
        <w:t xml:space="preserve">Zalando Corporate — Virtual fitting room / size advice — </w:t>
      </w:r>
      <w:r>
        <w:t xml:space="preserve">Reported 10% reduction in size-related returns where size advice was provided. </w:t>
      </w:r>
      <w:hyperlink r:id="rId15">
        <w:r>
          <w:rPr>
            <w:color w:val="0563C1"/>
            <w:u w:val="single"/>
          </w:rPr>
          <w:t>Public source</w:t>
        </w:r>
      </w:hyperlink>
    </w:p>
    <w:p>
      <w:pPr>
        <w:spacing w:after="80"/>
      </w:pPr>
      <w:r>
        <w:rPr>
          <w:b/>
        </w:rPr>
        <w:t xml:space="preserve">Zalando Engineering — Applied optimization and ML — </w:t>
      </w:r>
      <w:r>
        <w:t xml:space="preserve">Evidence for probabilistic demand forecasting and downstream inventory optimization. </w:t>
      </w:r>
      <w:hyperlink r:id="rId16">
        <w:r>
          <w:rPr>
            <w:color w:val="0563C1"/>
            <w:u w:val="single"/>
          </w:rPr>
          <w:t>Public source</w:t>
        </w:r>
      </w:hyperlink>
    </w:p>
    <w:p>
      <w:pPr>
        <w:pStyle w:val="Heading2"/>
      </w:pPr>
      <w:r>
        <w:t>8.4 McKinsey / State of Fashion: Industry-Level Evidence</w:t>
      </w:r>
    </w:p>
    <w:p>
      <w:pPr>
        <w:spacing w:after="120" w:line="259" w:lineRule="auto"/>
      </w:pPr>
      <w:r>
        <w:t>The State of Fashion research provides a useful industry benchmark rather than a single company example. In 2025, the research highlighted inventory excellence, with excess stock and stock-outs remaining major challenges. It also reported that 75% of fashion executives were prioritizing AI for demand forecasting, inventory optimization and cost control. In 2026, AI is described as shifting from a competitive edge toward a business necessity, with more than 35% of executives reporting generative-AI use in selected functions such as customer service, image creation, copywriting, search and product discovery.</w:t>
      </w:r>
    </w:p>
    <w:p>
      <w:pPr>
        <w:spacing w:after="120" w:line="259" w:lineRule="auto"/>
      </w:pPr>
      <w:r>
        <w:t>The strategic message is that AI investment should be tied to measurable business outcomes. The same research indicates that many AI projects stall at pilot stage. Therefore, organizations need to prioritize commercially meaningful use cases, integrate AI into workflows and redesign processes rather than simply adding an AI tool to an existing process.</w:t>
      </w:r>
    </w:p>
    <w:p>
      <w:pPr>
        <w:spacing w:after="80"/>
      </w:pPr>
      <w:r>
        <w:rPr>
          <w:b/>
        </w:rPr>
        <w:t xml:space="preserve">McKinsey — The State of Fashion 2025 — </w:t>
      </w:r>
      <w:r>
        <w:t xml:space="preserve">Industry trends, inventory challenges, consumer shifts and AI priorities. </w:t>
      </w:r>
      <w:hyperlink r:id="rId17">
        <w:r>
          <w:rPr>
            <w:color w:val="0563C1"/>
            <w:u w:val="single"/>
          </w:rPr>
          <w:t>Public source</w:t>
        </w:r>
      </w:hyperlink>
    </w:p>
    <w:p>
      <w:pPr>
        <w:spacing w:after="80"/>
      </w:pPr>
      <w:r>
        <w:rPr>
          <w:b/>
        </w:rPr>
        <w:t xml:space="preserve">McKinsey — The State of Fashion 2026 — </w:t>
      </w:r>
      <w:r>
        <w:t xml:space="preserve">2026 themes including AI shopper, efficiency, workforce transformation and low growth. </w:t>
      </w:r>
      <w:hyperlink r:id="rId18">
        <w:r>
          <w:rPr>
            <w:color w:val="0563C1"/>
            <w:u w:val="single"/>
          </w:rPr>
          <w:t>Public source</w:t>
        </w:r>
      </w:hyperlink>
    </w:p>
    <w:p>
      <w:pPr>
        <w:spacing w:after="80"/>
      </w:pPr>
      <w:r>
        <w:rPr>
          <w:b/>
        </w:rPr>
        <w:t xml:space="preserve">McKinsey — What to expect in global fashion in 2026 — </w:t>
      </w:r>
      <w:r>
        <w:t xml:space="preserve">Evidence on AI, efficiency, inventory, value-seeking consumers and agentic commerce. </w:t>
      </w:r>
      <w:hyperlink r:id="rId19">
        <w:r>
          <w:rPr>
            <w:color w:val="0563C1"/>
            <w:u w:val="single"/>
          </w:rPr>
          <w:t>Public source</w:t>
        </w:r>
      </w:hyperlink>
    </w:p>
    <w:p>
      <w:pPr>
        <w:pStyle w:val="Heading1"/>
      </w:pPr>
      <w:r>
        <w:t>9. Literature Review and Research Insights</w:t>
      </w:r>
    </w:p>
    <w:p>
      <w:pPr>
        <w:spacing w:after="120" w:line="259" w:lineRule="auto"/>
      </w:pPr>
      <w:r>
        <w:t>Academic and research literature confirms that fashion is a distinctive recommendation and prediction environment. A 2023 survey of computational technologies for fashion recommendation categorizes personalized product recommendation, complementary recommendation and outfit recommendation and highlights the gap between research benchmarks and real industry requirements. A 2022 review similarly identifies item, outfit, size and explainable recommendation as important research directions.</w:t>
      </w:r>
    </w:p>
    <w:p>
      <w:pPr>
        <w:spacing w:after="120" w:line="259" w:lineRule="auto"/>
      </w:pPr>
      <w:r>
        <w:t>A broader 2021 review of AI applications in fashion analyzed more than 580 related articles across 22 fashion tasks and identified a large set of public datasets. This breadth demonstrates that AI in fashion is not one problem but a portfolio of computer vision, recommendation, NLP, forecasting, design and manufacturing tasks.</w:t>
      </w:r>
    </w:p>
    <w:p>
      <w:pPr>
        <w:spacing w:after="120" w:line="259" w:lineRule="auto"/>
      </w:pPr>
      <w:r>
        <w:t>The literature also suggests that hybrid approaches are often more appropriate than a single algorithm. Fashion recommendation can benefit from user-item interaction data, product attributes, images, text and temporal context. This supports the strategic conclusion that businesses should invest in a unified product and customer representation layer so different ML applications can reuse reliable features and embeddings.</w:t>
      </w:r>
    </w:p>
    <w:p>
      <w:pPr>
        <w:spacing w:after="80"/>
      </w:pPr>
      <w:r>
        <w:rPr>
          <w:b/>
        </w:rPr>
        <w:t xml:space="preserve">Ding et al. (2023) — Computational Technologies for Fashion Recommendation: A Survey — </w:t>
      </w:r>
      <w:r>
        <w:t xml:space="preserve">Survey of fashion recommendation tasks, methods, datasets and research gaps. </w:t>
      </w:r>
      <w:hyperlink r:id="rId20">
        <w:r>
          <w:rPr>
            <w:color w:val="0563C1"/>
            <w:u w:val="single"/>
          </w:rPr>
          <w:t>Public source</w:t>
        </w:r>
      </w:hyperlink>
    </w:p>
    <w:p>
      <w:pPr>
        <w:spacing w:after="80"/>
      </w:pPr>
      <w:r>
        <w:rPr>
          <w:b/>
        </w:rPr>
        <w:t xml:space="preserve">Deldjoo et al. (2022) — A Review of Modern Fashion Recommender Systems — </w:t>
      </w:r>
      <w:r>
        <w:t xml:space="preserve">Review covering item, outfit, size and explainable recommendation. </w:t>
      </w:r>
      <w:hyperlink r:id="rId21">
        <w:r>
          <w:rPr>
            <w:color w:val="0563C1"/>
            <w:u w:val="single"/>
          </w:rPr>
          <w:t>Public source</w:t>
        </w:r>
      </w:hyperlink>
    </w:p>
    <w:p>
      <w:pPr>
        <w:spacing w:after="80"/>
      </w:pPr>
      <w:r>
        <w:rPr>
          <w:b/>
        </w:rPr>
        <w:t xml:space="preserve">Mohammadi &amp; Kalhor (2021) — Smart Fashion: A Review of AI Applications — </w:t>
      </w:r>
      <w:r>
        <w:t xml:space="preserve">Broad survey of AI applications and fashion datasets. </w:t>
      </w:r>
      <w:hyperlink r:id="rId22">
        <w:r>
          <w:rPr>
            <w:color w:val="0563C1"/>
            <w:u w:val="single"/>
          </w:rPr>
          <w:t>Public source</w:t>
        </w:r>
      </w:hyperlink>
    </w:p>
    <w:p>
      <w:pPr>
        <w:pStyle w:val="Heading1"/>
      </w:pPr>
      <w:r>
        <w:t>10. Comparative Analysis of Use Cases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t>Use case</w:t>
            </w:r>
          </w:p>
        </w:tc>
        <w:tc>
          <w:tcPr>
            <w:tcW w:type="dxa" w:w="1656"/>
            <w:shd w:fill="D9EAF7"/>
          </w:tcPr>
          <w:p>
            <w:r>
              <w:t>Impact</w:t>
            </w:r>
          </w:p>
        </w:tc>
        <w:tc>
          <w:tcPr>
            <w:tcW w:type="dxa" w:w="1656"/>
            <w:shd w:fill="D9EAF7"/>
          </w:tcPr>
          <w:p>
            <w:r>
              <w:t>Feasibility</w:t>
            </w:r>
          </w:p>
        </w:tc>
        <w:tc>
          <w:tcPr>
            <w:tcW w:type="dxa" w:w="1656"/>
            <w:shd w:fill="D9EAF7"/>
          </w:tcPr>
          <w:p>
            <w:r>
              <w:t>Data need</w:t>
            </w:r>
          </w:p>
        </w:tc>
        <w:tc>
          <w:tcPr>
            <w:tcW w:type="dxa" w:w="1656"/>
            <w:shd w:fill="D9EAF7"/>
          </w:tcPr>
          <w:p>
            <w:r>
              <w:t>Time to pilot</w:t>
            </w:r>
          </w:p>
        </w:tc>
        <w:tc>
          <w:tcPr>
            <w:tcW w:type="dxa" w:w="1656"/>
            <w:shd w:fill="D9EAF7"/>
          </w:tcPr>
          <w:p>
            <w:r>
              <w:t>Priority</w:t>
            </w:r>
          </w:p>
        </w:tc>
      </w:tr>
      <w:tr>
        <w:tc>
          <w:tcPr>
            <w:tcW w:type="dxa" w:w="1656"/>
          </w:tcPr>
          <w:p>
            <w:r>
              <w:t>Demand forecasting</w:t>
            </w:r>
          </w:p>
        </w:tc>
        <w:tc>
          <w:tcPr>
            <w:tcW w:type="dxa" w:w="1656"/>
          </w:tcPr>
          <w:p>
            <w:r>
              <w:t>Very High</w:t>
            </w:r>
          </w:p>
        </w:tc>
        <w:tc>
          <w:tcPr>
            <w:tcW w:type="dxa" w:w="1656"/>
          </w:tcPr>
          <w:p>
            <w:r>
              <w:t>High</w:t>
            </w:r>
          </w:p>
        </w:tc>
        <w:tc>
          <w:tcPr>
            <w:tcW w:type="dxa" w:w="1656"/>
          </w:tcPr>
          <w:p>
            <w:r>
              <w:t>High</w:t>
            </w:r>
          </w:p>
        </w:tc>
        <w:tc>
          <w:tcPr>
            <w:tcW w:type="dxa" w:w="1656"/>
          </w:tcPr>
          <w:p>
            <w:r>
              <w:t>8–12 weeks</w:t>
            </w:r>
          </w:p>
        </w:tc>
        <w:tc>
          <w:tcPr>
            <w:tcW w:type="dxa" w:w="1656"/>
          </w:tcPr>
          <w:p>
            <w:r>
              <w:t>1</w:t>
            </w:r>
          </w:p>
        </w:tc>
      </w:tr>
      <w:tr>
        <w:tc>
          <w:tcPr>
            <w:tcW w:type="dxa" w:w="1656"/>
          </w:tcPr>
          <w:p>
            <w:r>
              <w:t>Inventory allocation</w:t>
            </w:r>
          </w:p>
        </w:tc>
        <w:tc>
          <w:tcPr>
            <w:tcW w:type="dxa" w:w="1656"/>
          </w:tcPr>
          <w:p>
            <w:r>
              <w:t>Very High</w:t>
            </w:r>
          </w:p>
        </w:tc>
        <w:tc>
          <w:tcPr>
            <w:tcW w:type="dxa" w:w="1656"/>
          </w:tcPr>
          <w:p>
            <w:r>
              <w:t>Medium</w:t>
            </w:r>
          </w:p>
        </w:tc>
        <w:tc>
          <w:tcPr>
            <w:tcW w:type="dxa" w:w="1656"/>
          </w:tcPr>
          <w:p>
            <w:r>
              <w:t>High</w:t>
            </w:r>
          </w:p>
        </w:tc>
        <w:tc>
          <w:tcPr>
            <w:tcW w:type="dxa" w:w="1656"/>
          </w:tcPr>
          <w:p>
            <w:r>
              <w:t>10–16 weeks</w:t>
            </w:r>
          </w:p>
        </w:tc>
        <w:tc>
          <w:tcPr>
            <w:tcW w:type="dxa" w:w="1656"/>
          </w:tcPr>
          <w:p>
            <w:r>
              <w:t>2</w:t>
            </w:r>
          </w:p>
        </w:tc>
      </w:tr>
      <w:tr>
        <w:tc>
          <w:tcPr>
            <w:tcW w:type="dxa" w:w="1656"/>
          </w:tcPr>
          <w:p>
            <w:r>
              <w:t>Personalized recommendation</w:t>
            </w:r>
          </w:p>
        </w:tc>
        <w:tc>
          <w:tcPr>
            <w:tcW w:type="dxa" w:w="1656"/>
          </w:tcPr>
          <w:p>
            <w:r>
              <w:t>High</w:t>
            </w:r>
          </w:p>
        </w:tc>
        <w:tc>
          <w:tcPr>
            <w:tcW w:type="dxa" w:w="1656"/>
          </w:tcPr>
          <w:p>
            <w:r>
              <w:t>High</w:t>
            </w:r>
          </w:p>
        </w:tc>
        <w:tc>
          <w:tcPr>
            <w:tcW w:type="dxa" w:w="1656"/>
          </w:tcPr>
          <w:p>
            <w:r>
              <w:t>High</w:t>
            </w:r>
          </w:p>
        </w:tc>
        <w:tc>
          <w:tcPr>
            <w:tcW w:type="dxa" w:w="1656"/>
          </w:tcPr>
          <w:p>
            <w:r>
              <w:t>8–12 weeks</w:t>
            </w:r>
          </w:p>
        </w:tc>
        <w:tc>
          <w:tcPr>
            <w:tcW w:type="dxa" w:w="1656"/>
          </w:tcPr>
          <w:p>
            <w:r>
              <w:t>3</w:t>
            </w:r>
          </w:p>
        </w:tc>
      </w:tr>
      <w:tr>
        <w:tc>
          <w:tcPr>
            <w:tcW w:type="dxa" w:w="1656"/>
          </w:tcPr>
          <w:p>
            <w:r>
              <w:t>Customer segmentation</w:t>
            </w:r>
          </w:p>
        </w:tc>
        <w:tc>
          <w:tcPr>
            <w:tcW w:type="dxa" w:w="1656"/>
          </w:tcPr>
          <w:p>
            <w:r>
              <w:t>Medium–High</w:t>
            </w:r>
          </w:p>
        </w:tc>
        <w:tc>
          <w:tcPr>
            <w:tcW w:type="dxa" w:w="1656"/>
          </w:tcPr>
          <w:p>
            <w:r>
              <w:t>High</w:t>
            </w:r>
          </w:p>
        </w:tc>
        <w:tc>
          <w:tcPr>
            <w:tcW w:type="dxa" w:w="1656"/>
          </w:tcPr>
          <w:p>
            <w:r>
              <w:t>Medium</w:t>
            </w:r>
          </w:p>
        </w:tc>
        <w:tc>
          <w:tcPr>
            <w:tcW w:type="dxa" w:w="1656"/>
          </w:tcPr>
          <w:p>
            <w:r>
              <w:t>4–8 weeks</w:t>
            </w:r>
          </w:p>
        </w:tc>
        <w:tc>
          <w:tcPr>
            <w:tcW w:type="dxa" w:w="1656"/>
          </w:tcPr>
          <w:p>
            <w:r>
              <w:t>4</w:t>
            </w:r>
          </w:p>
        </w:tc>
      </w:tr>
      <w:tr>
        <w:tc>
          <w:tcPr>
            <w:tcW w:type="dxa" w:w="1656"/>
          </w:tcPr>
          <w:p>
            <w:r>
              <w:t>Size/fit recommendation</w:t>
            </w:r>
          </w:p>
        </w:tc>
        <w:tc>
          <w:tcPr>
            <w:tcW w:type="dxa" w:w="1656"/>
          </w:tcPr>
          <w:p>
            <w:r>
              <w:t>High</w:t>
            </w:r>
          </w:p>
        </w:tc>
        <w:tc>
          <w:tcPr>
            <w:tcW w:type="dxa" w:w="1656"/>
          </w:tcPr>
          <w:p>
            <w:r>
              <w:t>Medium</w:t>
            </w:r>
          </w:p>
        </w:tc>
        <w:tc>
          <w:tcPr>
            <w:tcW w:type="dxa" w:w="1656"/>
          </w:tcPr>
          <w:p>
            <w:r>
              <w:t>High</w:t>
            </w:r>
          </w:p>
        </w:tc>
        <w:tc>
          <w:tcPr>
            <w:tcW w:type="dxa" w:w="1656"/>
          </w:tcPr>
          <w:p>
            <w:r>
              <w:t>10–16 weeks</w:t>
            </w:r>
          </w:p>
        </w:tc>
        <w:tc>
          <w:tcPr>
            <w:tcW w:type="dxa" w:w="1656"/>
          </w:tcPr>
          <w:p>
            <w:r>
              <w:t>5</w:t>
            </w:r>
          </w:p>
        </w:tc>
      </w:tr>
      <w:tr>
        <w:tc>
          <w:tcPr>
            <w:tcW w:type="dxa" w:w="1656"/>
          </w:tcPr>
          <w:p>
            <w:r>
              <w:t>Return prediction</w:t>
            </w:r>
          </w:p>
        </w:tc>
        <w:tc>
          <w:tcPr>
            <w:tcW w:type="dxa" w:w="1656"/>
          </w:tcPr>
          <w:p>
            <w:r>
              <w:t>Medium–High</w:t>
            </w:r>
          </w:p>
        </w:tc>
        <w:tc>
          <w:tcPr>
            <w:tcW w:type="dxa" w:w="1656"/>
          </w:tcPr>
          <w:p>
            <w:r>
              <w:t>High</w:t>
            </w:r>
          </w:p>
        </w:tc>
        <w:tc>
          <w:tcPr>
            <w:tcW w:type="dxa" w:w="1656"/>
          </w:tcPr>
          <w:p>
            <w:r>
              <w:t>Medium</w:t>
            </w:r>
          </w:p>
        </w:tc>
        <w:tc>
          <w:tcPr>
            <w:tcW w:type="dxa" w:w="1656"/>
          </w:tcPr>
          <w:p>
            <w:r>
              <w:t>6–10 weeks</w:t>
            </w:r>
          </w:p>
        </w:tc>
        <w:tc>
          <w:tcPr>
            <w:tcW w:type="dxa" w:w="1656"/>
          </w:tcPr>
          <w:p>
            <w:r>
              <w:t>6</w:t>
            </w:r>
          </w:p>
        </w:tc>
      </w:tr>
      <w:tr>
        <w:tc>
          <w:tcPr>
            <w:tcW w:type="dxa" w:w="1656"/>
          </w:tcPr>
          <w:p>
            <w:r>
              <w:t>Visual search</w:t>
            </w:r>
          </w:p>
        </w:tc>
        <w:tc>
          <w:tcPr>
            <w:tcW w:type="dxa" w:w="1656"/>
          </w:tcPr>
          <w:p>
            <w:r>
              <w:t>Medium–High</w:t>
            </w:r>
          </w:p>
        </w:tc>
        <w:tc>
          <w:tcPr>
            <w:tcW w:type="dxa" w:w="1656"/>
          </w:tcPr>
          <w:p>
            <w:r>
              <w:t>Medium</w:t>
            </w:r>
          </w:p>
        </w:tc>
        <w:tc>
          <w:tcPr>
            <w:tcW w:type="dxa" w:w="1656"/>
          </w:tcPr>
          <w:p>
            <w:r>
              <w:t>Medium–High</w:t>
            </w:r>
          </w:p>
        </w:tc>
        <w:tc>
          <w:tcPr>
            <w:tcW w:type="dxa" w:w="1656"/>
          </w:tcPr>
          <w:p>
            <w:r>
              <w:t>8–14 weeks</w:t>
            </w:r>
          </w:p>
        </w:tc>
        <w:tc>
          <w:tcPr>
            <w:tcW w:type="dxa" w:w="1656"/>
          </w:tcPr>
          <w:p>
            <w:r>
              <w:t>7</w:t>
            </w:r>
          </w:p>
        </w:tc>
      </w:tr>
      <w:tr>
        <w:tc>
          <w:tcPr>
            <w:tcW w:type="dxa" w:w="1656"/>
          </w:tcPr>
          <w:p>
            <w:r>
              <w:t>Trend intelligence</w:t>
            </w:r>
          </w:p>
        </w:tc>
        <w:tc>
          <w:tcPr>
            <w:tcW w:type="dxa" w:w="1656"/>
          </w:tcPr>
          <w:p>
            <w:r>
              <w:t>Medium–High</w:t>
            </w:r>
          </w:p>
        </w:tc>
        <w:tc>
          <w:tcPr>
            <w:tcW w:type="dxa" w:w="1656"/>
          </w:tcPr>
          <w:p>
            <w:r>
              <w:t>Medium</w:t>
            </w:r>
          </w:p>
        </w:tc>
        <w:tc>
          <w:tcPr>
            <w:tcW w:type="dxa" w:w="1656"/>
          </w:tcPr>
          <w:p>
            <w:r>
              <w:t>Medium–High</w:t>
            </w:r>
          </w:p>
        </w:tc>
        <w:tc>
          <w:tcPr>
            <w:tcW w:type="dxa" w:w="1656"/>
          </w:tcPr>
          <w:p>
            <w:r>
              <w:t>10–16 weeks</w:t>
            </w:r>
          </w:p>
        </w:tc>
        <w:tc>
          <w:tcPr>
            <w:tcW w:type="dxa" w:w="1656"/>
          </w:tcPr>
          <w:p>
            <w:r>
              <w:t>8</w:t>
            </w:r>
          </w:p>
        </w:tc>
      </w:tr>
      <w:tr>
        <w:tc>
          <w:tcPr>
            <w:tcW w:type="dxa" w:w="1656"/>
          </w:tcPr>
          <w:p>
            <w:r>
              <w:t>AI-assisted design</w:t>
            </w:r>
          </w:p>
        </w:tc>
        <w:tc>
          <w:tcPr>
            <w:tcW w:type="dxa" w:w="1656"/>
          </w:tcPr>
          <w:p>
            <w:r>
              <w:t>High</w:t>
            </w:r>
          </w:p>
        </w:tc>
        <w:tc>
          <w:tcPr>
            <w:tcW w:type="dxa" w:w="1656"/>
          </w:tcPr>
          <w:p>
            <w:r>
              <w:t>Medium</w:t>
            </w:r>
          </w:p>
        </w:tc>
        <w:tc>
          <w:tcPr>
            <w:tcW w:type="dxa" w:w="1656"/>
          </w:tcPr>
          <w:p>
            <w:r>
              <w:t>High</w:t>
            </w:r>
          </w:p>
        </w:tc>
        <w:tc>
          <w:tcPr>
            <w:tcW w:type="dxa" w:w="1656"/>
          </w:tcPr>
          <w:p>
            <w:r>
              <w:t>12–20 weeks</w:t>
            </w:r>
          </w:p>
        </w:tc>
        <w:tc>
          <w:tcPr>
            <w:tcW w:type="dxa" w:w="1656"/>
          </w:tcPr>
          <w:p>
            <w:r>
              <w:t>9</w:t>
            </w:r>
          </w:p>
        </w:tc>
      </w:tr>
      <w:tr>
        <w:tc>
          <w:tcPr>
            <w:tcW w:type="dxa" w:w="1656"/>
          </w:tcPr>
          <w:p>
            <w:r>
              <w:t>Quality inspection</w:t>
            </w:r>
          </w:p>
        </w:tc>
        <w:tc>
          <w:tcPr>
            <w:tcW w:type="dxa" w:w="1656"/>
          </w:tcPr>
          <w:p>
            <w:r>
              <w:t>High in manufacturing</w:t>
            </w:r>
          </w:p>
        </w:tc>
        <w:tc>
          <w:tcPr>
            <w:tcW w:type="dxa" w:w="1656"/>
          </w:tcPr>
          <w:p>
            <w:r>
              <w:t>Medium</w:t>
            </w:r>
          </w:p>
        </w:tc>
        <w:tc>
          <w:tcPr>
            <w:tcW w:type="dxa" w:w="1656"/>
          </w:tcPr>
          <w:p>
            <w:r>
              <w:t>High + images</w:t>
            </w:r>
          </w:p>
        </w:tc>
        <w:tc>
          <w:tcPr>
            <w:tcW w:type="dxa" w:w="1656"/>
          </w:tcPr>
          <w:p>
            <w:r>
              <w:t>12–20 weeks</w:t>
            </w:r>
          </w:p>
        </w:tc>
        <w:tc>
          <w:tcPr>
            <w:tcW w:type="dxa" w:w="1656"/>
          </w:tcPr>
          <w:p>
            <w:r>
              <w:t>10</w:t>
            </w:r>
          </w:p>
        </w:tc>
      </w:tr>
      <w:tr>
        <w:tc>
          <w:tcPr>
            <w:tcW w:type="dxa" w:w="1656"/>
          </w:tcPr>
          <w:p>
            <w:r>
              <w:t>Dynamic pricing</w:t>
            </w:r>
          </w:p>
        </w:tc>
        <w:tc>
          <w:tcPr>
            <w:tcW w:type="dxa" w:w="1656"/>
          </w:tcPr>
          <w:p>
            <w:r>
              <w:t>High</w:t>
            </w:r>
          </w:p>
        </w:tc>
        <w:tc>
          <w:tcPr>
            <w:tcW w:type="dxa" w:w="1656"/>
          </w:tcPr>
          <w:p>
            <w:r>
              <w:t>Medium</w:t>
            </w:r>
          </w:p>
        </w:tc>
        <w:tc>
          <w:tcPr>
            <w:tcW w:type="dxa" w:w="1656"/>
          </w:tcPr>
          <w:p>
            <w:r>
              <w:t>High</w:t>
            </w:r>
          </w:p>
        </w:tc>
        <w:tc>
          <w:tcPr>
            <w:tcW w:type="dxa" w:w="1656"/>
          </w:tcPr>
          <w:p>
            <w:r>
              <w:t>12–20 weeks</w:t>
            </w:r>
          </w:p>
        </w:tc>
        <w:tc>
          <w:tcPr>
            <w:tcW w:type="dxa" w:w="1656"/>
          </w:tcPr>
          <w:p>
            <w:r>
              <w:t>11</w:t>
            </w:r>
          </w:p>
        </w:tc>
      </w:tr>
    </w:tbl>
    <w:p>
      <w:pPr>
        <w:spacing w:after="120" w:line="259" w:lineRule="auto"/>
      </w:pPr>
      <w:r>
        <w:t>The prioritization favors use cases with measurable economic outcomes and accessible operational feedback. Demand forecasting should usually be the first enterprise ML pilot because its outputs connect directly to inventory and procurement decisions. Personalization is a strong second pathway for digital retailers because online experiments can provide rapid feedback. Customer segmentation is comparatively easy to pilot but should not become an end in itself; segments must trigger measurable actions.</w:t>
      </w:r>
    </w:p>
    <w:p>
      <w:pPr>
        <w:spacing w:after="120" w:line="259" w:lineRule="auto"/>
      </w:pPr>
      <w:r>
        <w:t>Creative and computer-vision applications can generate strong differentiation, but they generally require richer data, more careful validation and closer collaboration with designers or manufacturing teams. They should be scaled after the organization has established data quality, model monitoring and responsible AI practices.</w:t>
      </w:r>
    </w:p>
    <w:p>
      <w:pPr>
        <w:pStyle w:val="Heading1"/>
      </w:pPr>
      <w:r>
        <w:t>11. Strategic Recommendations</w:t>
      </w:r>
    </w:p>
    <w:p>
      <w:pPr>
        <w:pStyle w:val="Heading2"/>
      </w:pPr>
      <w:r>
        <w:t>Recommendation 1 — Build a unified fashion data foundation</w:t>
      </w:r>
    </w:p>
    <w:p>
      <w:pPr>
        <w:spacing w:after="120" w:line="259" w:lineRule="auto"/>
      </w:pPr>
      <w:r>
        <w:t>Create a consistent data model connecting customer, product, inventory, transaction, return, promotion, supplier and digital-interaction data. Standardize SKU, size, color, category and product-attribute definitions. This foundation is more valuable than deploying many disconnected models.</w:t>
      </w:r>
    </w:p>
    <w:p>
      <w:pPr>
        <w:pStyle w:val="Heading2"/>
      </w:pPr>
      <w:r>
        <w:t>Recommendation 2 — Start with a measurable demand forecasting pilot</w:t>
      </w:r>
    </w:p>
    <w:p>
      <w:pPr>
        <w:spacing w:after="120" w:line="259" w:lineRule="auto"/>
      </w:pPr>
      <w:r>
        <w:t>Select one product category and a limited set of stores or regions. Build a baseline using simple statistical methods, then compare gradient boosting or deep-learning models. Evaluate forecast error, bias, stock-outs, excess stock and margin—not accuracy alone.</w:t>
      </w:r>
    </w:p>
    <w:p>
      <w:pPr>
        <w:pStyle w:val="Heading2"/>
      </w:pPr>
      <w:r>
        <w:t>Recommendation 3 — Connect forecasting with inventory decisions</w:t>
      </w:r>
    </w:p>
    <w:p>
      <w:pPr>
        <w:spacing w:after="120" w:line="259" w:lineRule="auto"/>
      </w:pPr>
      <w:r>
        <w:t>Do not stop at a dashboard showing predicted demand. Integrate forecasts with replenishment, allocation and transfer rules. Use constraints such as warehouse capacity, minimum order quantities, lead times and service levels.</w:t>
      </w:r>
    </w:p>
    <w:p>
      <w:pPr>
        <w:pStyle w:val="Heading2"/>
      </w:pPr>
      <w:r>
        <w:t>Recommendation 4 — Use hybrid human-plus-ML decision making</w:t>
      </w:r>
    </w:p>
    <w:p>
      <w:pPr>
        <w:spacing w:after="120" w:line="259" w:lineRule="auto"/>
      </w:pPr>
      <w:r>
        <w:t>Design workflows in which merchandisers, designers and planners can review predictions, understand key drivers and override decisions when new information is not captured by historical data. Capture overrides as feedback for future model improvement.</w:t>
      </w:r>
    </w:p>
    <w:p>
      <w:pPr>
        <w:pStyle w:val="Heading2"/>
      </w:pPr>
      <w:r>
        <w:t>Recommendation 5 — Create a personalization layer</w:t>
      </w:r>
    </w:p>
    <w:p>
      <w:pPr>
        <w:spacing w:after="120" w:line="259" w:lineRule="auto"/>
      </w:pPr>
      <w:r>
        <w:t>For digital retail, combine collaborative filtering, content-based features and behavioral signals. Add visual and textual embeddings as maturity increases. Optimize for business outcomes such as conversion, basket value, retention and return-adjusted revenue.</w:t>
      </w:r>
    </w:p>
    <w:p>
      <w:pPr>
        <w:pStyle w:val="Heading2"/>
      </w:pPr>
      <w:r>
        <w:t>Recommendation 6 — Use AI to reduce physical sampling risk</w:t>
      </w:r>
    </w:p>
    <w:p>
      <w:pPr>
        <w:spacing w:after="120" w:line="259" w:lineRule="auto"/>
      </w:pPr>
      <w:r>
        <w:t>For selected categories, use computer vision and generative design tools to create and evaluate design alternatives before producing large sample quantities. Treat AI output as a creative exploration tool and require human design approval.</w:t>
      </w:r>
    </w:p>
    <w:p>
      <w:pPr>
        <w:pStyle w:val="Heading2"/>
      </w:pPr>
      <w:r>
        <w:t>Recommendation 7 — Make fit and returns a strategic ML use case</w:t>
      </w:r>
    </w:p>
    <w:p>
      <w:pPr>
        <w:spacing w:after="120" w:line="259" w:lineRule="auto"/>
      </w:pPr>
      <w:r>
        <w:t>Build a size and return prediction capability using product measurements, customer feedback and transaction history. Evaluate not only return-rate reduction but also customer satisfaction and the risk of biased recommendations.</w:t>
      </w:r>
    </w:p>
    <w:p>
      <w:pPr>
        <w:pStyle w:val="Heading2"/>
      </w:pPr>
      <w:r>
        <w:t>Recommendation 8 — Establish responsible AI governance</w:t>
      </w:r>
    </w:p>
    <w:p>
      <w:pPr>
        <w:spacing w:after="120" w:line="259" w:lineRule="auto"/>
      </w:pPr>
      <w:r>
        <w:t>Define data access rules, privacy controls, model documentation, fairness checks, human-override mechanisms, monitoring and incident-management procedures. High-impact customer decisions should not rely on an unmonitored black box.</w:t>
      </w:r>
    </w:p>
    <w:p>
      <w:pPr>
        <w:pStyle w:val="Heading2"/>
      </w:pPr>
      <w:r>
        <w:t>Recommendation 9 — Measure value at the business level</w:t>
      </w:r>
    </w:p>
    <w:p>
      <w:pPr>
        <w:spacing w:after="120" w:line="259" w:lineRule="auto"/>
      </w:pPr>
      <w:r>
        <w:t>Create a common AI scorecard covering revenue, gross margin, inventory days, stock-out rate, markdown rate, return rate, conversion, customer satisfaction and model-health metrics. Every model should have a business owner and a technical owner.</w:t>
      </w:r>
    </w:p>
    <w:p>
      <w:pPr>
        <w:pStyle w:val="Heading2"/>
      </w:pPr>
      <w:r>
        <w:t>Recommendation 10 — Prepare for agentic commerce</w:t>
      </w:r>
    </w:p>
    <w:p>
      <w:pPr>
        <w:spacing w:after="120" w:line="259" w:lineRule="auto"/>
      </w:pPr>
      <w:r>
        <w:t>Ensure product catalogs contain accurate structured attributes, availability, pricing and policies. Build APIs and machine-readable content so authorized AI assistants can discover and accurately represent products. This should be treated as an extension of digital commerce infrastructure.</w:t>
      </w:r>
    </w:p>
    <w:p>
      <w:pPr>
        <w:pStyle w:val="Heading1"/>
      </w:pPr>
      <w:r>
        <w:t>12. Proposed Implementation Roadmap</w:t>
      </w:r>
    </w:p>
    <w:p>
      <w:pPr>
        <w:pStyle w:val="Heading2"/>
      </w:pPr>
      <w:r>
        <w:t>Phase 0 — Data and business alignment (Weeks 0–4)</w:t>
      </w:r>
    </w:p>
    <w:p>
      <w:pPr>
        <w:pStyle w:val="ListBullet"/>
        <w:spacing w:after="60"/>
      </w:pPr>
      <w:r>
        <w:t>Choose one business problem and define the decision it will improve.</w:t>
      </w:r>
    </w:p>
    <w:p>
      <w:pPr>
        <w:pStyle w:val="ListBullet"/>
        <w:spacing w:after="60"/>
      </w:pPr>
      <w:r>
        <w:t>Audit data sources, quality, ownership and update frequency.</w:t>
      </w:r>
    </w:p>
    <w:p>
      <w:pPr>
        <w:pStyle w:val="ListBullet"/>
        <w:spacing w:after="60"/>
      </w:pPr>
      <w:r>
        <w:t>Define baseline KPIs and business constraints.</w:t>
      </w:r>
    </w:p>
    <w:p>
      <w:pPr>
        <w:pStyle w:val="ListBullet"/>
        <w:spacing w:after="60"/>
      </w:pPr>
      <w:r>
        <w:t>Create model-risk and privacy requirements.</w:t>
      </w:r>
    </w:p>
    <w:p>
      <w:pPr>
        <w:pStyle w:val="Heading2"/>
      </w:pPr>
      <w:r>
        <w:t>Phase 1 — Pilot model (Weeks 5–12)</w:t>
      </w:r>
    </w:p>
    <w:p>
      <w:pPr>
        <w:pStyle w:val="ListBullet"/>
        <w:spacing w:after="60"/>
      </w:pPr>
      <w:r>
        <w:t>Build a baseline model before advanced ML.</w:t>
      </w:r>
    </w:p>
    <w:p>
      <w:pPr>
        <w:pStyle w:val="ListBullet"/>
        <w:spacing w:after="60"/>
      </w:pPr>
      <w:r>
        <w:t>Develop features and train candidate models.</w:t>
      </w:r>
    </w:p>
    <w:p>
      <w:pPr>
        <w:pStyle w:val="ListBullet"/>
        <w:spacing w:after="60"/>
      </w:pPr>
      <w:r>
        <w:t>Use time-based validation for forecasting problems.</w:t>
      </w:r>
    </w:p>
    <w:p>
      <w:pPr>
        <w:pStyle w:val="ListBullet"/>
        <w:spacing w:after="60"/>
      </w:pPr>
      <w:r>
        <w:t>Create an interpretable dashboard or API for decision makers.</w:t>
      </w:r>
    </w:p>
    <w:p>
      <w:pPr>
        <w:pStyle w:val="ListBullet"/>
        <w:spacing w:after="60"/>
      </w:pPr>
      <w:r>
        <w:t>Run a controlled pilot and compare with the existing process.</w:t>
      </w:r>
    </w:p>
    <w:p>
      <w:pPr>
        <w:pStyle w:val="Heading2"/>
      </w:pPr>
      <w:r>
        <w:t>Phase 2 — Workflow integration (Weeks 13–20)</w:t>
      </w:r>
    </w:p>
    <w:p>
      <w:pPr>
        <w:pStyle w:val="ListBullet"/>
        <w:spacing w:after="60"/>
      </w:pPr>
      <w:r>
        <w:t>Connect predictions to inventory, marketing or recommendation workflows.</w:t>
      </w:r>
    </w:p>
    <w:p>
      <w:pPr>
        <w:pStyle w:val="ListBullet"/>
        <w:spacing w:after="60"/>
      </w:pPr>
      <w:r>
        <w:t>Add monitoring for drift, missing data and model performance.</w:t>
      </w:r>
    </w:p>
    <w:p>
      <w:pPr>
        <w:pStyle w:val="ListBullet"/>
        <w:spacing w:after="60"/>
      </w:pPr>
      <w:r>
        <w:t>Collect user feedback and business overrides.</w:t>
      </w:r>
    </w:p>
    <w:p>
      <w:pPr>
        <w:pStyle w:val="ListBullet"/>
        <w:spacing w:after="60"/>
      </w:pPr>
      <w:r>
        <w:t>Quantify financial and operational impact.</w:t>
      </w:r>
    </w:p>
    <w:p>
      <w:pPr>
        <w:pStyle w:val="Heading2"/>
      </w:pPr>
      <w:r>
        <w:t>Phase 3 — Scale (Months 6–12)</w:t>
      </w:r>
    </w:p>
    <w:p>
      <w:pPr>
        <w:pStyle w:val="ListBullet"/>
        <w:spacing w:after="60"/>
      </w:pPr>
      <w:r>
        <w:t>Expand to more categories, regions and channels.</w:t>
      </w:r>
    </w:p>
    <w:p>
      <w:pPr>
        <w:pStyle w:val="ListBullet"/>
        <w:spacing w:after="60"/>
      </w:pPr>
      <w:r>
        <w:t>Introduce MLOps for automated retraining and deployment.</w:t>
      </w:r>
    </w:p>
    <w:p>
      <w:pPr>
        <w:pStyle w:val="ListBullet"/>
        <w:spacing w:after="60"/>
      </w:pPr>
      <w:r>
        <w:t>Develop reusable customer and product embeddings.</w:t>
      </w:r>
    </w:p>
    <w:p>
      <w:pPr>
        <w:pStyle w:val="ListBullet"/>
        <w:spacing w:after="60"/>
      </w:pPr>
      <w:r>
        <w:t>Establish a cross-functional AI governance group.</w:t>
      </w:r>
    </w:p>
    <w:p>
      <w:pPr>
        <w:pStyle w:val="Heading2"/>
      </w:pPr>
      <w:r>
        <w:t>Phase 4 — Advanced AI (12+ months)</w:t>
      </w:r>
    </w:p>
    <w:p>
      <w:pPr>
        <w:pStyle w:val="ListBullet"/>
        <w:spacing w:after="60"/>
      </w:pPr>
      <w:r>
        <w:t>Explore multimodal models, agentic commerce, AI-assisted design and physical AI.</w:t>
      </w:r>
    </w:p>
    <w:p>
      <w:pPr>
        <w:pStyle w:val="ListBullet"/>
        <w:spacing w:after="60"/>
      </w:pPr>
      <w:r>
        <w:t>Connect external trend signals with internal demand data.</w:t>
      </w:r>
    </w:p>
    <w:p>
      <w:pPr>
        <w:pStyle w:val="ListBullet"/>
        <w:spacing w:after="60"/>
      </w:pPr>
      <w:r>
        <w:t>Use optimization and simulation for complex supply-chain decisions.</w:t>
      </w:r>
    </w:p>
    <w:p>
      <w:pPr>
        <w:pStyle w:val="ListBullet"/>
        <w:spacing w:after="60"/>
      </w:pPr>
      <w:r>
        <w:t>Continuously evaluate new use cases against strategic priorities.</w:t>
      </w:r>
    </w:p>
    <w:p>
      <w:pPr>
        <w:pStyle w:val="Heading1"/>
      </w:pPr>
      <w:r>
        <w:t>13. Data, Technology and KPI Framework</w:t>
      </w:r>
    </w:p>
    <w:p>
      <w:pPr>
        <w:pStyle w:val="Heading2"/>
      </w:pPr>
      <w:r>
        <w:t>13.1 Required Data</w:t>
      </w:r>
    </w:p>
    <w:p>
      <w:pPr>
        <w:pStyle w:val="ListBullet"/>
        <w:spacing w:after="60"/>
      </w:pPr>
      <w:r>
        <w:t>Customer: customer ID, purchase history, browsing events, preferences, engagement and consented profile information.</w:t>
      </w:r>
    </w:p>
    <w:p>
      <w:pPr>
        <w:pStyle w:val="ListBullet"/>
        <w:spacing w:after="60"/>
      </w:pPr>
      <w:r>
        <w:t>Product: category, brand, color, size, fabric, price, season, launch date, images, text description and design attributes.</w:t>
      </w:r>
    </w:p>
    <w:p>
      <w:pPr>
        <w:pStyle w:val="ListBullet"/>
        <w:spacing w:after="60"/>
      </w:pPr>
      <w:r>
        <w:t>Inventory: stock level, store/warehouse location, stock-outs, replenishment, transfers and inventory age.</w:t>
      </w:r>
    </w:p>
    <w:p>
      <w:pPr>
        <w:pStyle w:val="ListBullet"/>
        <w:spacing w:after="60"/>
      </w:pPr>
      <w:r>
        <w:t>Sales and promotions: transactions, discount, campaign, channel, date/time and location.</w:t>
      </w:r>
    </w:p>
    <w:p>
      <w:pPr>
        <w:pStyle w:val="ListBullet"/>
        <w:spacing w:after="60"/>
      </w:pPr>
      <w:r>
        <w:t>Returns and fit: return reason, size selected, fit feedback, product measurements and delivery information.</w:t>
      </w:r>
    </w:p>
    <w:p>
      <w:pPr>
        <w:pStyle w:val="ListBullet"/>
        <w:spacing w:after="60"/>
      </w:pPr>
      <w:r>
        <w:t>External signals: weather, holidays, search trends, social signals and macroeconomic indicators where legally and ethically usable.</w:t>
      </w:r>
    </w:p>
    <w:p>
      <w:pPr>
        <w:pStyle w:val="Heading2"/>
      </w:pPr>
      <w:r>
        <w:t>13.2 Technology Stack</w:t>
      </w:r>
    </w:p>
    <w:p>
      <w:pPr>
        <w:spacing w:after="120" w:line="259" w:lineRule="auto"/>
      </w:pPr>
      <w:r>
        <w:t>A practical implementation can use Python for data science, SQL for data management, cloud storage and compute for scalable processing, ML libraries such as scikit-learn/XGBoost/PyTorch or TensorFlow, a feature/data layer, an experiment-tracking system and an API layer for serving predictions. Computer-vision applications can use CNN or vision-transformer models, while NLP and recommendation applications can use embeddings and transformer-based models. MLOps should provide model versioning, monitoring, reproducibility and controlled deployment.</w:t>
      </w:r>
    </w:p>
    <w:p>
      <w:pPr>
        <w:pStyle w:val="Heading2"/>
      </w:pPr>
      <w:r>
        <w:t>13.3 KPI Framework</w:t>
      </w:r>
    </w:p>
    <w:tbl>
      <w:tblPr>
        <w:tblStyle w:val="TableGrid"/>
        <w:tblW w:type="auto" w:w="0"/>
        <w:tblLook w:firstColumn="1" w:firstRow="1" w:lastColumn="0" w:lastRow="0" w:noHBand="0" w:noVBand="1" w:val="04A0"/>
      </w:tblPr>
      <w:tblGrid>
        <w:gridCol w:w="4968"/>
        <w:gridCol w:w="4968"/>
      </w:tblGrid>
      <w:tr>
        <w:tc>
          <w:tcPr>
            <w:tcW w:type="dxa" w:w="4968"/>
            <w:shd w:fill="D9EAF7"/>
          </w:tcPr>
          <w:p>
            <w:r>
              <w:t>KPI group</w:t>
            </w:r>
          </w:p>
        </w:tc>
        <w:tc>
          <w:tcPr>
            <w:tcW w:type="dxa" w:w="4968"/>
            <w:shd w:fill="D9EAF7"/>
          </w:tcPr>
          <w:p>
            <w:r>
              <w:t>Examples</w:t>
            </w:r>
          </w:p>
        </w:tc>
      </w:tr>
      <w:tr>
        <w:tc>
          <w:tcPr>
            <w:tcW w:type="dxa" w:w="4968"/>
          </w:tcPr>
          <w:p>
            <w:r>
              <w:t>Commercial</w:t>
            </w:r>
          </w:p>
        </w:tc>
        <w:tc>
          <w:tcPr>
            <w:tcW w:type="dxa" w:w="4968"/>
          </w:tcPr>
          <w:p>
            <w:r>
              <w:t>Revenue, gross margin, conversion rate, average order value, revenue per visitor.</w:t>
            </w:r>
          </w:p>
        </w:tc>
      </w:tr>
      <w:tr>
        <w:tc>
          <w:tcPr>
            <w:tcW w:type="dxa" w:w="4968"/>
          </w:tcPr>
          <w:p>
            <w:r>
              <w:t>Inventory</w:t>
            </w:r>
          </w:p>
        </w:tc>
        <w:tc>
          <w:tcPr>
            <w:tcW w:type="dxa" w:w="4968"/>
          </w:tcPr>
          <w:p>
            <w:r>
              <w:t>Stock-out rate, inventory days, sell-through rate, markdown rate, excess inventory value.</w:t>
            </w:r>
          </w:p>
        </w:tc>
      </w:tr>
      <w:tr>
        <w:tc>
          <w:tcPr>
            <w:tcW w:type="dxa" w:w="4968"/>
          </w:tcPr>
          <w:p>
            <w:r>
              <w:t>Customer</w:t>
            </w:r>
          </w:p>
        </w:tc>
        <w:tc>
          <w:tcPr>
            <w:tcW w:type="dxa" w:w="4968"/>
          </w:tcPr>
          <w:p>
            <w:r>
              <w:t>Retention, repeat purchase, recommendation CTR, satisfaction, return rate.</w:t>
            </w:r>
          </w:p>
        </w:tc>
      </w:tr>
      <w:tr>
        <w:tc>
          <w:tcPr>
            <w:tcW w:type="dxa" w:w="4968"/>
          </w:tcPr>
          <w:p>
            <w:r>
              <w:t>Forecasting</w:t>
            </w:r>
          </w:p>
        </w:tc>
        <w:tc>
          <w:tcPr>
            <w:tcW w:type="dxa" w:w="4968"/>
          </w:tcPr>
          <w:p>
            <w:r>
              <w:t>MAE, RMSE, WAPE, forecast bias, service-level attainment.</w:t>
            </w:r>
          </w:p>
        </w:tc>
      </w:tr>
      <w:tr>
        <w:tc>
          <w:tcPr>
            <w:tcW w:type="dxa" w:w="4968"/>
          </w:tcPr>
          <w:p>
            <w:r>
              <w:t>Model health</w:t>
            </w:r>
          </w:p>
        </w:tc>
        <w:tc>
          <w:tcPr>
            <w:tcW w:type="dxa" w:w="4968"/>
          </w:tcPr>
          <w:p>
            <w:r>
              <w:t>Drift, data freshness, missing values, latency, failure rate, calibration.</w:t>
            </w:r>
          </w:p>
        </w:tc>
      </w:tr>
      <w:tr>
        <w:tc>
          <w:tcPr>
            <w:tcW w:type="dxa" w:w="4968"/>
          </w:tcPr>
          <w:p>
            <w:r>
              <w:t>Sustainability</w:t>
            </w:r>
          </w:p>
        </w:tc>
        <w:tc>
          <w:tcPr>
            <w:tcW w:type="dxa" w:w="4968"/>
          </w:tcPr>
          <w:p>
            <w:r>
              <w:t>Units avoided from overproduction, waste reduction, return-related logistics reduction, resource intensity.</w:t>
            </w:r>
          </w:p>
        </w:tc>
      </w:tr>
    </w:tbl>
    <w:p>
      <w:pPr>
        <w:pStyle w:val="Heading1"/>
      </w:pPr>
      <w:r>
        <w:t>14. Risks, Ethics and Governance</w:t>
      </w:r>
    </w:p>
    <w:tbl>
      <w:tblPr>
        <w:tblStyle w:val="TableGrid"/>
        <w:tblW w:type="auto" w:w="0"/>
        <w:tblLook w:firstColumn="1" w:firstRow="1" w:lastColumn="0" w:lastRow="0" w:noHBand="0" w:noVBand="1" w:val="04A0"/>
      </w:tblPr>
      <w:tblGrid>
        <w:gridCol w:w="4968"/>
        <w:gridCol w:w="4968"/>
      </w:tblGrid>
      <w:tr>
        <w:tc>
          <w:tcPr>
            <w:tcW w:type="dxa" w:w="4968"/>
            <w:shd w:fill="D9EAF7"/>
          </w:tcPr>
          <w:p>
            <w:r>
              <w:t>Risk</w:t>
            </w:r>
          </w:p>
        </w:tc>
        <w:tc>
          <w:tcPr>
            <w:tcW w:type="dxa" w:w="4968"/>
            <w:shd w:fill="D9EAF7"/>
          </w:tcPr>
          <w:p>
            <w:r>
              <w:t>Mitigation</w:t>
            </w:r>
          </w:p>
        </w:tc>
      </w:tr>
      <w:tr>
        <w:tc>
          <w:tcPr>
            <w:tcW w:type="dxa" w:w="4968"/>
          </w:tcPr>
          <w:p>
            <w:r>
              <w:t>Data privacy</w:t>
            </w:r>
          </w:p>
        </w:tc>
        <w:tc>
          <w:tcPr>
            <w:tcW w:type="dxa" w:w="4968"/>
          </w:tcPr>
          <w:p>
            <w:r>
              <w:t>Customer data can contain sensitive behavioral information. Use consent, minimization, access control, retention limits and appropriate anonymization/pseudonymization.</w:t>
            </w:r>
          </w:p>
        </w:tc>
      </w:tr>
      <w:tr>
        <w:tc>
          <w:tcPr>
            <w:tcW w:type="dxa" w:w="4968"/>
          </w:tcPr>
          <w:p>
            <w:r>
              <w:t>Bias and unfair personalization</w:t>
            </w:r>
          </w:p>
        </w:tc>
        <w:tc>
          <w:tcPr>
            <w:tcW w:type="dxa" w:w="4968"/>
          </w:tcPr>
          <w:p>
            <w:r>
              <w:t>Models may learn historical biases or disadvantage particular customer groups. Evaluate performance across relevant segments and avoid using inappropriate attributes.</w:t>
            </w:r>
          </w:p>
        </w:tc>
      </w:tr>
      <w:tr>
        <w:tc>
          <w:tcPr>
            <w:tcW w:type="dxa" w:w="4968"/>
          </w:tcPr>
          <w:p>
            <w:r>
              <w:t>Cold-start problem</w:t>
            </w:r>
          </w:p>
        </w:tc>
        <w:tc>
          <w:tcPr>
            <w:tcW w:type="dxa" w:w="4968"/>
          </w:tcPr>
          <w:p>
            <w:r>
              <w:t>New products and new customers have limited interaction history. Use product attributes, visual/text embeddings and carefully designed exploration strategies.</w:t>
            </w:r>
          </w:p>
        </w:tc>
      </w:tr>
      <w:tr>
        <w:tc>
          <w:tcPr>
            <w:tcW w:type="dxa" w:w="4968"/>
          </w:tcPr>
          <w:p>
            <w:r>
              <w:t>Concept drift</w:t>
            </w:r>
          </w:p>
        </w:tc>
        <w:tc>
          <w:tcPr>
            <w:tcW w:type="dxa" w:w="4968"/>
          </w:tcPr>
          <w:p>
            <w:r>
              <w:t>Fashion trends change quickly. A model trained on last season may become unreliable. Monitor drift and retrain using recent data.</w:t>
            </w:r>
          </w:p>
        </w:tc>
      </w:tr>
      <w:tr>
        <w:tc>
          <w:tcPr>
            <w:tcW w:type="dxa" w:w="4968"/>
          </w:tcPr>
          <w:p>
            <w:r>
              <w:t>Stock-out bias</w:t>
            </w:r>
          </w:p>
        </w:tc>
        <w:tc>
          <w:tcPr>
            <w:tcW w:type="dxa" w:w="4968"/>
          </w:tcPr>
          <w:p>
            <w:r>
              <w:t>Observed sales can underestimate demand when inventory is unavailable. Forecasting systems should account for availability constraints.</w:t>
            </w:r>
          </w:p>
        </w:tc>
      </w:tr>
      <w:tr>
        <w:tc>
          <w:tcPr>
            <w:tcW w:type="dxa" w:w="4968"/>
          </w:tcPr>
          <w:p>
            <w:r>
              <w:t>Automation bias</w:t>
            </w:r>
          </w:p>
        </w:tc>
        <w:tc>
          <w:tcPr>
            <w:tcW w:type="dxa" w:w="4968"/>
          </w:tcPr>
          <w:p>
            <w:r>
              <w:t>Employees may over-trust model outputs. Provide explanations, confidence information and explicit human review for important decisions.</w:t>
            </w:r>
          </w:p>
        </w:tc>
      </w:tr>
      <w:tr>
        <w:tc>
          <w:tcPr>
            <w:tcW w:type="dxa" w:w="4968"/>
          </w:tcPr>
          <w:p>
            <w:r>
              <w:t>Generative AI errors</w:t>
            </w:r>
          </w:p>
        </w:tc>
        <w:tc>
          <w:tcPr>
            <w:tcW w:type="dxa" w:w="4968"/>
          </w:tcPr>
          <w:p>
            <w:r>
              <w:t>Generated product descriptions, designs or recommendations may be inaccurate or inconsistent with brand guidelines. Require review and controlled publishing.</w:t>
            </w:r>
          </w:p>
        </w:tc>
      </w:tr>
      <w:tr>
        <w:tc>
          <w:tcPr>
            <w:tcW w:type="dxa" w:w="4968"/>
          </w:tcPr>
          <w:p>
            <w:r>
              <w:t>Security and model leakage</w:t>
            </w:r>
          </w:p>
        </w:tc>
        <w:tc>
          <w:tcPr>
            <w:tcW w:type="dxa" w:w="4968"/>
          </w:tcPr>
          <w:p>
            <w:r>
              <w:t>Customer and proprietary product data can be commercially valuable. Use secure pipelines, access controls and vendor-risk assessment.</w:t>
            </w:r>
          </w:p>
        </w:tc>
      </w:tr>
      <w:tr>
        <w:tc>
          <w:tcPr>
            <w:tcW w:type="dxa" w:w="4968"/>
          </w:tcPr>
          <w:p>
            <w:r>
              <w:t>Unclear ROI</w:t>
            </w:r>
          </w:p>
        </w:tc>
        <w:tc>
          <w:tcPr>
            <w:tcW w:type="dxa" w:w="4968"/>
          </w:tcPr>
          <w:p>
            <w:r>
              <w:t>AI pilots can consume resources without creating business value. Define a business owner, baseline and success threshold before development.</w:t>
            </w:r>
          </w:p>
        </w:tc>
      </w:tr>
    </w:tbl>
    <w:p>
      <w:pPr>
        <w:pStyle w:val="Heading1"/>
      </w:pPr>
      <w:r>
        <w:t>15. Discussion</w:t>
      </w:r>
    </w:p>
    <w:p>
      <w:pPr>
        <w:spacing w:after="120" w:line="259" w:lineRule="auto"/>
      </w:pPr>
      <w:r>
        <w:t>The research indicates that the most valuable role for ML in apparel is not a single prediction engine. The strongest opportunity is an interconnected decision system. For example, customer preferences influence demand forecasts; demand forecasts influence purchasing; purchasing affects inventory; inventory affects recommendations; recommendations affect customer behavior; returns provide feedback about product fit; and all of these signals can improve future decisions. This creates a feedback loop across the fashion value chain.</w:t>
      </w:r>
    </w:p>
    <w:p>
      <w:pPr>
        <w:spacing w:after="120" w:line="259" w:lineRule="auto"/>
      </w:pPr>
      <w:r>
        <w:t>However, there is a tension between prediction and creativity. Fashion is not entirely determined by historical data. A model may correctly identify what sold last season but fail to anticipate a new cultural trend. Therefore, strategic ML systems should combine historical evidence with external signals and human expertise. The best operating model is often human-in-the-loop: ML generates predictions and options, while domain experts validate, contextualize and act on them.</w:t>
      </w:r>
    </w:p>
    <w:p>
      <w:pPr>
        <w:spacing w:after="120" w:line="259" w:lineRule="auto"/>
      </w:pPr>
      <w:r>
        <w:t>Another important conclusion is that model accuracy alone is insufficient. A forecasting model with slightly better error metrics may create less value if planners do not trust it or if the forecast is not integrated into replenishment decisions. Similarly, a recommendation system that increases clicks but also increases returns may not improve overall economics. Business impact must therefore be measured end-to-end.</w:t>
      </w:r>
    </w:p>
    <w:p>
      <w:pPr>
        <w:spacing w:after="120" w:line="259" w:lineRule="auto"/>
      </w:pPr>
      <w:r>
        <w:t>The industry is also moving toward multimodal and agentic AI. Product information will increasingly need to be understandable not only to human shoppers but also to AI systems that compare products and make recommendations. This creates a new strategic requirement: high-quality product metadata, machine-readable availability and pricing, strong APIs, trustworthy content and a clear brand identity. Organizations that treat data infrastructure as a strategic asset will be better positioned to take advantage of these changes.</w:t>
      </w:r>
    </w:p>
    <w:p>
      <w:pPr>
        <w:spacing w:after="120" w:line="259" w:lineRule="auto"/>
      </w:pPr>
      <w:r>
        <w:t>For textile manufacturers, the opportunity is somewhat different. Demand forecasting, production scheduling, computer-vision quality inspection, predictive maintenance and process optimization can improve efficiency. The combination of AI with robotics and physical systems may enable more flexible, on-demand production and reduce waste. This suggests that the apparel value chain should be considered from fiber and fabric through manufacturing, distribution, retail and resale rather than only as an e-commerce recommendation problem.</w:t>
      </w:r>
    </w:p>
    <w:p>
      <w:pPr>
        <w:pStyle w:val="Heading1"/>
      </w:pPr>
      <w:r>
        <w:t>16. Conclusion</w:t>
      </w:r>
    </w:p>
    <w:p>
      <w:pPr>
        <w:spacing w:after="120" w:line="259" w:lineRule="auto"/>
      </w:pPr>
      <w:r>
        <w:t>Machine learning has the potential to influence apparel and textiles at nearly every stage of the value chain. The most immediate opportunities are demand forecasting, inventory optimization, customer segmentation, recommendation, size/fit prediction and return reduction. More advanced opportunities include visual search, trend intelligence, AI-assisted design, automated quality inspection, dynamic pricing and agentic commerce.</w:t>
      </w:r>
    </w:p>
    <w:p>
      <w:pPr>
        <w:spacing w:after="120" w:line="259" w:lineRule="auto"/>
      </w:pPr>
      <w:r>
        <w:t>The evidence from Tapestry, Stitch Fix and Zalando demonstrates that fashion ML works best when models are integrated into real business processes and supported by high-quality data. Industry research reinforces this direction: AI is increasingly being used for customer-facing discovery as well as operational efficiency, while inventory remains a major source of financial and sustainability risk.</w:t>
      </w:r>
    </w:p>
    <w:p>
      <w:pPr>
        <w:spacing w:after="120" w:line="259" w:lineRule="auto"/>
      </w:pPr>
      <w:r>
        <w:t>The recommended strategy is therefore progressive rather than technology-first. Organizations should begin with a high-value business problem, establish a reliable data foundation, create a measurable baseline, pilot a model, integrate it into workflow, monitor outcomes and then scale. Human expertise should remain central, particularly for creative decisions and rapidly changing market conditions. Responsible AI, privacy, fairness and explainability must be built into the operating model from the beginning.</w:t>
      </w:r>
    </w:p>
    <w:p>
      <w:pPr>
        <w:spacing w:after="120" w:line="259" w:lineRule="auto"/>
      </w:pPr>
      <w:r>
        <w:t>Overall, machine learning can help the apparel and textiles industry move from reactive decision-making toward more predictive, personalized and resource-efficient operations. The competitive advantage will not come simply from having an AI model; it will come from using data and ML to make better decisions faster while preserving creativity, customer trust and operational control.</w:t>
      </w:r>
    </w:p>
    <w:p>
      <w:pPr>
        <w:pStyle w:val="Heading1"/>
      </w:pPr>
      <w:r>
        <w:t>17. 32-Hour Work Breakdown and Deliverable Logic</w:t>
      </w:r>
    </w:p>
    <w:p>
      <w:pPr>
        <w:spacing w:after="120" w:line="259" w:lineRule="auto"/>
      </w:pPr>
      <w:r>
        <w:t>The Week 1 task requests work reflective of approximately 30–35 hours. The following breakdown provides a realistic 32-hour research effort for this report. It should be treated as an effort plan and documentation of the analytical workflow; actual time spent should be adjusted to match the intern's real work record.</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Activity</w:t>
            </w:r>
          </w:p>
        </w:tc>
        <w:tc>
          <w:tcPr>
            <w:tcW w:type="dxa" w:w="3312"/>
            <w:shd w:fill="D9EAF7"/>
          </w:tcPr>
          <w:p>
            <w:r>
              <w:t>Hours</w:t>
            </w:r>
          </w:p>
        </w:tc>
        <w:tc>
          <w:tcPr>
            <w:tcW w:type="dxa" w:w="3312"/>
            <w:shd w:fill="D9EAF7"/>
          </w:tcPr>
          <w:p>
            <w:r>
              <w:t>Output</w:t>
            </w:r>
          </w:p>
        </w:tc>
      </w:tr>
      <w:tr>
        <w:tc>
          <w:tcPr>
            <w:tcW w:type="dxa" w:w="3312"/>
          </w:tcPr>
          <w:p>
            <w:r>
              <w:t>Industry market research and current trend mapping</w:t>
            </w:r>
          </w:p>
        </w:tc>
        <w:tc>
          <w:tcPr>
            <w:tcW w:type="dxa" w:w="3312"/>
          </w:tcPr>
          <w:p>
            <w:r>
              <w:t>6</w:t>
            </w:r>
          </w:p>
        </w:tc>
        <w:tc>
          <w:tcPr>
            <w:tcW w:type="dxa" w:w="3312"/>
          </w:tcPr>
          <w:p>
            <w:r>
              <w:t>Market overview, 2025–2026 trend analysis, challenge identification</w:t>
            </w:r>
          </w:p>
        </w:tc>
      </w:tr>
      <w:tr>
        <w:tc>
          <w:tcPr>
            <w:tcW w:type="dxa" w:w="3312"/>
          </w:tcPr>
          <w:p>
            <w:r>
              <w:t>Public-source literature review</w:t>
            </w:r>
          </w:p>
        </w:tc>
        <w:tc>
          <w:tcPr>
            <w:tcW w:type="dxa" w:w="3312"/>
          </w:tcPr>
          <w:p>
            <w:r>
              <w:t>5</w:t>
            </w:r>
          </w:p>
        </w:tc>
        <w:tc>
          <w:tcPr>
            <w:tcW w:type="dxa" w:w="3312"/>
          </w:tcPr>
          <w:p>
            <w:r>
              <w:t>Academic/research synthesis on fashion recommendation and AI</w:t>
            </w:r>
          </w:p>
        </w:tc>
      </w:tr>
      <w:tr>
        <w:tc>
          <w:tcPr>
            <w:tcW w:type="dxa" w:w="3312"/>
          </w:tcPr>
          <w:p>
            <w:r>
              <w:t>Case-study research</w:t>
            </w:r>
          </w:p>
        </w:tc>
        <w:tc>
          <w:tcPr>
            <w:tcW w:type="dxa" w:w="3312"/>
          </w:tcPr>
          <w:p>
            <w:r>
              <w:t>5</w:t>
            </w:r>
          </w:p>
        </w:tc>
        <w:tc>
          <w:tcPr>
            <w:tcW w:type="dxa" w:w="3312"/>
          </w:tcPr>
          <w:p>
            <w:r>
              <w:t>Tapestry, Stitch Fix, Zalando and industry evidence</w:t>
            </w:r>
          </w:p>
        </w:tc>
      </w:tr>
      <w:tr>
        <w:tc>
          <w:tcPr>
            <w:tcW w:type="dxa" w:w="3312"/>
          </w:tcPr>
          <w:p>
            <w:r>
              <w:t>ML opportunity identification</w:t>
            </w:r>
          </w:p>
        </w:tc>
        <w:tc>
          <w:tcPr>
            <w:tcW w:type="dxa" w:w="3312"/>
          </w:tcPr>
          <w:p>
            <w:r>
              <w:t>4</w:t>
            </w:r>
          </w:p>
        </w:tc>
        <w:tc>
          <w:tcPr>
            <w:tcW w:type="dxa" w:w="3312"/>
          </w:tcPr>
          <w:p>
            <w:r>
              <w:t>Use-case landscape and business-to-ML mapping</w:t>
            </w:r>
          </w:p>
        </w:tc>
      </w:tr>
      <w:tr>
        <w:tc>
          <w:tcPr>
            <w:tcW w:type="dxa" w:w="3312"/>
          </w:tcPr>
          <w:p>
            <w:r>
              <w:t>Comparative prioritization</w:t>
            </w:r>
          </w:p>
        </w:tc>
        <w:tc>
          <w:tcPr>
            <w:tcW w:type="dxa" w:w="3312"/>
          </w:tcPr>
          <w:p>
            <w:r>
              <w:t>3</w:t>
            </w:r>
          </w:p>
        </w:tc>
        <w:tc>
          <w:tcPr>
            <w:tcW w:type="dxa" w:w="3312"/>
          </w:tcPr>
          <w:p>
            <w:r>
              <w:t>Impact/feasibility/data/time priority framework</w:t>
            </w:r>
          </w:p>
        </w:tc>
      </w:tr>
      <w:tr>
        <w:tc>
          <w:tcPr>
            <w:tcW w:type="dxa" w:w="3312"/>
          </w:tcPr>
          <w:p>
            <w:r>
              <w:t>Strategic recommendation development</w:t>
            </w:r>
          </w:p>
        </w:tc>
        <w:tc>
          <w:tcPr>
            <w:tcW w:type="dxa" w:w="3312"/>
          </w:tcPr>
          <w:p>
            <w:r>
              <w:t>3</w:t>
            </w:r>
          </w:p>
        </w:tc>
        <w:tc>
          <w:tcPr>
            <w:tcW w:type="dxa" w:w="3312"/>
          </w:tcPr>
          <w:p>
            <w:r>
              <w:t>Implementation and strategic recommendations</w:t>
            </w:r>
          </w:p>
        </w:tc>
      </w:tr>
      <w:tr>
        <w:tc>
          <w:tcPr>
            <w:tcW w:type="dxa" w:w="3312"/>
          </w:tcPr>
          <w:p>
            <w:r>
              <w:t>Technology, KPI and governance framework</w:t>
            </w:r>
          </w:p>
        </w:tc>
        <w:tc>
          <w:tcPr>
            <w:tcW w:type="dxa" w:w="3312"/>
          </w:tcPr>
          <w:p>
            <w:r>
              <w:t>2</w:t>
            </w:r>
          </w:p>
        </w:tc>
        <w:tc>
          <w:tcPr>
            <w:tcW w:type="dxa" w:w="3312"/>
          </w:tcPr>
          <w:p>
            <w:r>
              <w:t>Data, stack, metrics and risk controls</w:t>
            </w:r>
          </w:p>
        </w:tc>
      </w:tr>
      <w:tr>
        <w:tc>
          <w:tcPr>
            <w:tcW w:type="dxa" w:w="3312"/>
          </w:tcPr>
          <w:p>
            <w:r>
              <w:t>Report structuring, editing and quality review</w:t>
            </w:r>
          </w:p>
        </w:tc>
        <w:tc>
          <w:tcPr>
            <w:tcW w:type="dxa" w:w="3312"/>
          </w:tcPr>
          <w:p>
            <w:r>
              <w:t>4</w:t>
            </w:r>
          </w:p>
        </w:tc>
        <w:tc>
          <w:tcPr>
            <w:tcW w:type="dxa" w:w="3312"/>
          </w:tcPr>
          <w:p>
            <w:r>
              <w:t>Final self-contained DOC report</w:t>
            </w:r>
          </w:p>
        </w:tc>
      </w:tr>
    </w:tbl>
    <w:p>
      <w:pPr>
        <w:spacing w:after="120" w:line="259" w:lineRule="auto"/>
      </w:pPr>
      <w:r>
        <w:t>Total planned effort: 32 hours.</w:t>
      </w:r>
    </w:p>
    <w:p>
      <w:pPr>
        <w:pStyle w:val="Heading1"/>
      </w:pPr>
      <w:r>
        <w:t>18. References</w:t>
      </w:r>
    </w:p>
    <w:p>
      <w:pPr>
        <w:ind w:left="288" w:hanging="288"/>
      </w:pPr>
      <w:r>
        <w:rPr>
          <w:b/>
        </w:rPr>
        <w:t xml:space="preserve">McKinsey &amp; Company / The Business of Fashion. </w:t>
      </w:r>
      <w:r>
        <w:t xml:space="preserve">The State of Fashion 2025: Challenges at every turn. </w:t>
      </w:r>
      <w:hyperlink r:id="rId17">
        <w:r>
          <w:rPr>
            <w:color w:val="0563C1"/>
            <w:u w:val="single"/>
          </w:rPr>
          <w:t>https://www.mckinsey.com/industries/retail/our-insights/state-of-fashion-2025</w:t>
        </w:r>
      </w:hyperlink>
    </w:p>
    <w:p>
      <w:pPr>
        <w:ind w:left="288" w:hanging="288"/>
      </w:pPr>
      <w:r>
        <w:rPr>
          <w:b/>
        </w:rPr>
        <w:t xml:space="preserve">McKinsey &amp; Company / The Business of Fashion. </w:t>
      </w:r>
      <w:r>
        <w:t xml:space="preserve">The State of Fashion 2026: When the rules change. </w:t>
      </w:r>
      <w:hyperlink r:id="rId18">
        <w:r>
          <w:rPr>
            <w:color w:val="0563C1"/>
            <w:u w:val="single"/>
          </w:rPr>
          <w:t>https://www.mckinsey.com/industries/retail/our-insights/state-of-fashion</w:t>
        </w:r>
      </w:hyperlink>
    </w:p>
    <w:p>
      <w:pPr>
        <w:ind w:left="288" w:hanging="288"/>
      </w:pPr>
      <w:r>
        <w:rPr>
          <w:b/>
        </w:rPr>
        <w:t xml:space="preserve">McKinsey &amp; Company. </w:t>
      </w:r>
      <w:r>
        <w:t xml:space="preserve">What to expect in the global fashion industry in 2026. </w:t>
      </w:r>
      <w:hyperlink r:id="rId19">
        <w:r>
          <w:rPr>
            <w:color w:val="0563C1"/>
            <w:u w:val="single"/>
          </w:rPr>
          <w:t>https://www.mckinsey.com/industries/retail/our-insights/what-to-expect-in-the-global-fashion-industry-in-2026</w:t>
        </w:r>
      </w:hyperlink>
    </w:p>
    <w:p>
      <w:pPr>
        <w:ind w:left="288" w:hanging="288"/>
      </w:pPr>
      <w:r>
        <w:rPr>
          <w:b/>
        </w:rPr>
        <w:t xml:space="preserve">AWS. </w:t>
      </w:r>
      <w:r>
        <w:t xml:space="preserve">Tapestry Gains 360-Degree View of Customers by Powering Data and Analytics on AWS. </w:t>
      </w:r>
      <w:hyperlink r:id="rId9">
        <w:r>
          <w:rPr>
            <w:color w:val="0563C1"/>
            <w:u w:val="single"/>
          </w:rPr>
          <w:t>https://aws.amazon.com/solutions/case-studies/tapestry-case-study/</w:t>
        </w:r>
      </w:hyperlink>
    </w:p>
    <w:p>
      <w:pPr>
        <w:ind w:left="288" w:hanging="288"/>
      </w:pPr>
      <w:r>
        <w:rPr>
          <w:b/>
        </w:rPr>
        <w:t xml:space="preserve">Stitch Fix. </w:t>
      </w:r>
      <w:r>
        <w:t xml:space="preserve">Algorithms Tour. </w:t>
      </w:r>
      <w:hyperlink r:id="rId10">
        <w:r>
          <w:rPr>
            <w:color w:val="0563C1"/>
            <w:u w:val="single"/>
          </w:rPr>
          <w:t>https://algorithms-tour.stitchfix.com/</w:t>
        </w:r>
      </w:hyperlink>
    </w:p>
    <w:p>
      <w:pPr>
        <w:ind w:left="288" w:hanging="288"/>
      </w:pPr>
      <w:r>
        <w:rPr>
          <w:b/>
        </w:rPr>
        <w:t xml:space="preserve">Stitch Fix Technology. </w:t>
      </w:r>
      <w:r>
        <w:t xml:space="preserve">Client Time Series Model: A Multi-Target Recommender System. </w:t>
      </w:r>
      <w:hyperlink r:id="rId11">
        <w:r>
          <w:rPr>
            <w:color w:val="0563C1"/>
            <w:u w:val="single"/>
          </w:rPr>
          <w:t>https://multithreaded.stitchfix.com/blog/2022/10/14/client-time-series-model/</w:t>
        </w:r>
      </w:hyperlink>
    </w:p>
    <w:p>
      <w:pPr>
        <w:ind w:left="288" w:hanging="288"/>
      </w:pPr>
      <w:r>
        <w:rPr>
          <w:b/>
        </w:rPr>
        <w:t xml:space="preserve">Stitch Fix Technology. </w:t>
      </w:r>
      <w:r>
        <w:t xml:space="preserve">Algorithm-Assisted Inventory Curation. </w:t>
      </w:r>
      <w:hyperlink r:id="rId12">
        <w:r>
          <w:rPr>
            <w:color w:val="0563C1"/>
            <w:u w:val="single"/>
          </w:rPr>
          <w:t>https://multithreaded.stitchfix.com/blog/2021/05/12/algorithm-assisted-inventory-curation/</w:t>
        </w:r>
      </w:hyperlink>
    </w:p>
    <w:p>
      <w:pPr>
        <w:ind w:left="288" w:hanging="288"/>
      </w:pPr>
      <w:r>
        <w:rPr>
          <w:b/>
        </w:rPr>
        <w:t xml:space="preserve">Stitch Fix Technology. </w:t>
      </w:r>
      <w:r>
        <w:t xml:space="preserve">Give Me Jeans not Shoes: How BERT Helps Us Deliver What Clients Want. </w:t>
      </w:r>
      <w:hyperlink r:id="rId13">
        <w:r>
          <w:rPr>
            <w:color w:val="0563C1"/>
            <w:u w:val="single"/>
          </w:rPr>
          <w:t>https://multithreaded.stitchfix.com/blog/2019/07/15/give-me-jeans/</w:t>
        </w:r>
      </w:hyperlink>
    </w:p>
    <w:p>
      <w:pPr>
        <w:ind w:left="288" w:hanging="288"/>
      </w:pPr>
      <w:r>
        <w:rPr>
          <w:b/>
        </w:rPr>
        <w:t xml:space="preserve">Zalando Engineering. </w:t>
      </w:r>
      <w:r>
        <w:t xml:space="preserve">Zalando's Machine Learning Platform. </w:t>
      </w:r>
      <w:hyperlink r:id="rId14">
        <w:r>
          <w:rPr>
            <w:color w:val="0563C1"/>
            <w:u w:val="single"/>
          </w:rPr>
          <w:t>https://engineering.zalando.com/posts/2022/04/zalando-machine-learning-platform.html</w:t>
        </w:r>
      </w:hyperlink>
    </w:p>
    <w:p>
      <w:pPr>
        <w:ind w:left="288" w:hanging="288"/>
      </w:pPr>
      <w:r>
        <w:rPr>
          <w:b/>
        </w:rPr>
        <w:t xml:space="preserve">Zalando Corporate. </w:t>
      </w:r>
      <w:r>
        <w:t xml:space="preserve">Zalando brings a virtual fitting room pilot to millions of customers. </w:t>
      </w:r>
      <w:hyperlink r:id="rId15">
        <w:r>
          <w:rPr>
            <w:color w:val="0563C1"/>
            <w:u w:val="single"/>
          </w:rPr>
          <w:t>https://corporate.zalando.com/en/technology/zalando-brings-virtual-fitting-room-pilot-millions-customers</w:t>
        </w:r>
      </w:hyperlink>
    </w:p>
    <w:p>
      <w:pPr>
        <w:ind w:left="288" w:hanging="288"/>
      </w:pPr>
      <w:r>
        <w:rPr>
          <w:b/>
        </w:rPr>
        <w:t xml:space="preserve">Zalando Engineering. </w:t>
      </w:r>
      <w:r>
        <w:t xml:space="preserve">Applied Methods from Mathematical Optimization and Machine Learning in E-commerce. </w:t>
      </w:r>
      <w:hyperlink r:id="rId16">
        <w:r>
          <w:rPr>
            <w:color w:val="0563C1"/>
            <w:u w:val="single"/>
          </w:rPr>
          <w:t>https://engineering.zalando.com/posts/2023/02/gor-workshop.html</w:t>
        </w:r>
      </w:hyperlink>
    </w:p>
    <w:p>
      <w:pPr>
        <w:ind w:left="288" w:hanging="288"/>
      </w:pPr>
      <w:r>
        <w:rPr>
          <w:b/>
        </w:rPr>
        <w:t xml:space="preserve">Ding, Y. et al.. </w:t>
      </w:r>
      <w:r>
        <w:t xml:space="preserve">Computational Technologies for Fashion Recommendation: A Survey. </w:t>
      </w:r>
      <w:hyperlink r:id="rId20">
        <w:r>
          <w:rPr>
            <w:color w:val="0563C1"/>
            <w:u w:val="single"/>
          </w:rPr>
          <w:t>https://arxiv.org/abs/2306.03395</w:t>
        </w:r>
      </w:hyperlink>
    </w:p>
    <w:p>
      <w:pPr>
        <w:ind w:left="288" w:hanging="288"/>
      </w:pPr>
      <w:r>
        <w:rPr>
          <w:b/>
        </w:rPr>
        <w:t xml:space="preserve">Deldjoo, Y. et al.. </w:t>
      </w:r>
      <w:r>
        <w:t xml:space="preserve">A Review of Modern Fashion Recommender Systems. </w:t>
      </w:r>
      <w:hyperlink r:id="rId21">
        <w:r>
          <w:rPr>
            <w:color w:val="0563C1"/>
            <w:u w:val="single"/>
          </w:rPr>
          <w:t>https://arxiv.org/abs/2202.02757</w:t>
        </w:r>
      </w:hyperlink>
    </w:p>
    <w:p>
      <w:pPr>
        <w:ind w:left="288" w:hanging="288"/>
      </w:pPr>
      <w:r>
        <w:rPr>
          <w:b/>
        </w:rPr>
        <w:t xml:space="preserve">Mohammadi, S. O. &amp; Kalhor, A.. </w:t>
      </w:r>
      <w:r>
        <w:t xml:space="preserve">Smart Fashion: A Review of AI Applications in the Fashion &amp; Apparel Industry. </w:t>
      </w:r>
      <w:hyperlink r:id="rId22">
        <w:r>
          <w:rPr>
            <w:color w:val="0563C1"/>
            <w:u w:val="single"/>
          </w:rPr>
          <w:t>https://arxiv.org/abs/2111.00905</w:t>
        </w:r>
      </w:hyperlink>
    </w:p>
    <w:p>
      <w:pPr>
        <w:pStyle w:val="Heading1"/>
      </w:pPr>
      <w:r>
        <w:t>Appendix A — Suggested GitHub Repository Structure</w:t>
      </w:r>
    </w:p>
    <w:p>
      <w:pPr>
        <w:spacing w:after="120" w:line="259" w:lineRule="auto"/>
      </w:pPr>
      <w:r>
        <w:t>Because the submission portal states that a GitHub URL is compulsory for technical/software-related internships, the report should be accompanied by a repository containing the research artifact and supporting material. The URL must be the student's real repository URL; no placeholder URL should be submitted.</w:t>
      </w:r>
    </w:p>
    <w:p>
      <w:pPr>
        <w:pStyle w:val="ListBullet"/>
        <w:spacing w:after="60"/>
      </w:pPr>
      <w:r>
        <w:t>README.md — project objective, scope, research questions and summary findings.</w:t>
      </w:r>
    </w:p>
    <w:p>
      <w:pPr>
        <w:pStyle w:val="ListBullet"/>
        <w:spacing w:after="60"/>
      </w:pPr>
      <w:r>
        <w:t>report/ — final DOC file and, if desired, a PDF copy.</w:t>
      </w:r>
    </w:p>
    <w:p>
      <w:pPr>
        <w:pStyle w:val="ListBullet"/>
        <w:spacing w:after="60"/>
      </w:pPr>
      <w:r>
        <w:t>research/ — notes, source list, article summaries and literature matrix.</w:t>
      </w:r>
    </w:p>
    <w:p>
      <w:pPr>
        <w:pStyle w:val="ListBullet"/>
        <w:spacing w:after="60"/>
      </w:pPr>
      <w:r>
        <w:t>data/ — only legally shareable/public datasets or a README describing datasets; do not upload confidential data.</w:t>
      </w:r>
    </w:p>
    <w:p>
      <w:pPr>
        <w:pStyle w:val="ListBullet"/>
        <w:spacing w:after="60"/>
      </w:pPr>
      <w:r>
        <w:t>analysis/ — optional notebooks/scripts for charts or quantitative analysis.</w:t>
      </w:r>
    </w:p>
    <w:p>
      <w:pPr>
        <w:pStyle w:val="ListBullet"/>
        <w:spacing w:after="60"/>
      </w:pPr>
      <w:r>
        <w:t>references/ — bibliography and source metadata.</w:t>
      </w:r>
    </w:p>
    <w:p>
      <w:pPr>
        <w:pStyle w:val="ListBullet"/>
        <w:spacing w:after="60"/>
      </w:pPr>
      <w:r>
        <w:t>LICENSE / CITATION — optional, depending on internship requirements.</w:t>
      </w:r>
    </w:p>
    <w:sectPr w:rsidR="00FC693F" w:rsidRPr="0006063C" w:rsidSect="00034616">
      <w:footerReference w:type="defaul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Week 1 | Strategic Market Analysis &amp; Research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ws.amazon.com/solutions/case-studies/tapestry-case-study/" TargetMode="External"/><Relationship Id="rId10" Type="http://schemas.openxmlformats.org/officeDocument/2006/relationships/hyperlink" Target="https://algorithms-tour.stitchfix.com/" TargetMode="External"/><Relationship Id="rId11" Type="http://schemas.openxmlformats.org/officeDocument/2006/relationships/hyperlink" Target="https://multithreaded.stitchfix.com/blog/2022/10/14/client-time-series-model/" TargetMode="External"/><Relationship Id="rId12" Type="http://schemas.openxmlformats.org/officeDocument/2006/relationships/hyperlink" Target="https://multithreaded.stitchfix.com/blog/2021/05/12/algorithm-assisted-inventory-curation/" TargetMode="External"/><Relationship Id="rId13" Type="http://schemas.openxmlformats.org/officeDocument/2006/relationships/hyperlink" Target="https://multithreaded.stitchfix.com/blog/2019/07/15/give-me-jeans/" TargetMode="External"/><Relationship Id="rId14" Type="http://schemas.openxmlformats.org/officeDocument/2006/relationships/hyperlink" Target="https://engineering.zalando.com/posts/2022/04/zalando-machine-learning-platform.html" TargetMode="External"/><Relationship Id="rId15" Type="http://schemas.openxmlformats.org/officeDocument/2006/relationships/hyperlink" Target="https://corporate.zalando.com/en/technology/zalando-brings-virtual-fitting-room-pilot-millions-customers" TargetMode="External"/><Relationship Id="rId16" Type="http://schemas.openxmlformats.org/officeDocument/2006/relationships/hyperlink" Target="https://engineering.zalando.com/posts/2023/02/gor-workshop.html" TargetMode="External"/><Relationship Id="rId17" Type="http://schemas.openxmlformats.org/officeDocument/2006/relationships/hyperlink" Target="https://www.mckinsey.com/industries/retail/our-insights/state-of-fashion-2025" TargetMode="External"/><Relationship Id="rId18" Type="http://schemas.openxmlformats.org/officeDocument/2006/relationships/hyperlink" Target="https://www.mckinsey.com/industries/retail/our-insights/state-of-fashion" TargetMode="External"/><Relationship Id="rId19" Type="http://schemas.openxmlformats.org/officeDocument/2006/relationships/hyperlink" Target="https://www.mckinsey.com/industries/retail/our-insights/what-to-expect-in-the-global-fashion-industry-in-2026" TargetMode="External"/><Relationship Id="rId20" Type="http://schemas.openxmlformats.org/officeDocument/2006/relationships/hyperlink" Target="https://arxiv.org/abs/2306.03395" TargetMode="External"/><Relationship Id="rId21" Type="http://schemas.openxmlformats.org/officeDocument/2006/relationships/hyperlink" Target="https://arxiv.org/abs/2202.02757" TargetMode="External"/><Relationship Id="rId22" Type="http://schemas.openxmlformats.org/officeDocument/2006/relationships/hyperlink" Target="https://arxiv.org/abs/2111.00905"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