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B475034">
      <w:pPr>
        <w:jc w:val="center"/>
        <w:rPr>
          <w:rFonts w:hint="default"/>
          <w:lang w:val="en-US"/>
        </w:rPr>
      </w:pPr>
      <w:r>
        <w:rPr>
          <w:b/>
          <w:sz w:val="40"/>
        </w:rPr>
        <w:t xml:space="preserve"> PROJECT REPORT</w:t>
      </w:r>
      <w:r>
        <w:rPr>
          <w:b/>
          <w:sz w:val="40"/>
        </w:rPr>
        <w:br w:type="textWrapping"/>
      </w:r>
      <w:r>
        <w:rPr>
          <w:b/>
          <w:sz w:val="40"/>
        </w:rPr>
        <w:t xml:space="preserve">Insurance </w:t>
      </w:r>
      <w:r>
        <w:rPr>
          <w:rFonts w:hint="default"/>
          <w:b/>
          <w:sz w:val="40"/>
          <w:lang w:val="en-US"/>
        </w:rPr>
        <w:t>Project</w:t>
      </w:r>
    </w:p>
    <w:p w14:paraId="29050405">
      <w:r>
        <w:br w:type="textWrapping"/>
      </w:r>
    </w:p>
    <w:p w14:paraId="13D329C3">
      <w:pPr>
        <w:rPr>
          <w:rFonts w:hint="default" w:ascii="Times New Roman" w:hAnsi="Times New Roman" w:cs="Times New Roman"/>
          <w:lang w:val="en-US"/>
        </w:rPr>
      </w:pPr>
      <w:r>
        <w:rPr>
          <w:rFonts w:hint="default" w:ascii="Times New Roman" w:hAnsi="Times New Roman" w:cs="Times New Roman"/>
          <w:b/>
        </w:rPr>
        <w:t>Name:</w:t>
      </w:r>
      <w:r>
        <w:rPr>
          <w:rFonts w:hint="default" w:ascii="Times New Roman" w:hAnsi="Times New Roman" w:cs="Times New Roman"/>
          <w:b w:val="0"/>
          <w:bCs/>
          <w:lang w:val="en-US"/>
        </w:rPr>
        <w:t xml:space="preserve"> SARTHAK SINGH</w:t>
      </w:r>
      <w:r>
        <w:rPr>
          <w:rFonts w:hint="default" w:ascii="Times New Roman" w:hAnsi="Times New Roman" w:cs="Times New Roman"/>
        </w:rPr>
        <w:br w:type="textWrapping"/>
      </w:r>
      <w:r>
        <w:rPr>
          <w:rFonts w:hint="default" w:ascii="Times New Roman" w:hAnsi="Times New Roman" w:cs="Times New Roman"/>
          <w:b/>
        </w:rPr>
        <w:t>Roll Number:</w:t>
      </w:r>
      <w:r>
        <w:rPr>
          <w:rFonts w:hint="default" w:ascii="Times New Roman" w:hAnsi="Times New Roman" w:cs="Times New Roman"/>
          <w:b w:val="0"/>
          <w:bCs/>
        </w:rPr>
        <w:t xml:space="preserve"> </w:t>
      </w:r>
      <w:r>
        <w:rPr>
          <w:rFonts w:hint="default" w:ascii="Times New Roman" w:hAnsi="Times New Roman" w:cs="Times New Roman"/>
          <w:b w:val="0"/>
          <w:bCs/>
          <w:lang w:val="en-US"/>
        </w:rPr>
        <w:t>2306219</w:t>
      </w:r>
      <w:r>
        <w:rPr>
          <w:rFonts w:hint="default" w:ascii="Times New Roman" w:hAnsi="Times New Roman" w:cs="Times New Roman"/>
        </w:rPr>
        <w:br w:type="textWrapping"/>
      </w:r>
      <w:r>
        <w:rPr>
          <w:rFonts w:hint="default" w:ascii="Times New Roman" w:hAnsi="Times New Roman" w:cs="Times New Roman"/>
          <w:b/>
          <w:bCs/>
          <w:lang w:val="en-US"/>
        </w:rPr>
        <w:t>Batch/Programme</w:t>
      </w:r>
      <w:r>
        <w:rPr>
          <w:rFonts w:hint="default" w:ascii="Times New Roman" w:hAnsi="Times New Roman" w:cs="Times New Roman"/>
          <w:b/>
        </w:rPr>
        <w:t>:</w:t>
      </w:r>
      <w:r>
        <w:rPr>
          <w:rFonts w:hint="default" w:ascii="Times New Roman" w:hAnsi="Times New Roman" w:cs="Times New Roman"/>
          <w:b/>
          <w:lang w:val="en-US"/>
        </w:rPr>
        <w:t xml:space="preserve"> </w:t>
      </w:r>
      <w:r>
        <w:rPr>
          <w:rFonts w:hint="default" w:ascii="Times New Roman" w:hAnsi="Times New Roman" w:cs="Times New Roman"/>
          <w:b w:val="0"/>
          <w:bCs/>
          <w:lang w:val="en-US"/>
        </w:rPr>
        <w:t>2023-2027</w:t>
      </w:r>
      <w:r>
        <w:rPr>
          <w:rFonts w:hint="default" w:ascii="Times New Roman" w:hAnsi="Times New Roman" w:cs="Times New Roman"/>
          <w:b/>
          <w:lang w:val="en-US"/>
        </w:rPr>
        <w:t xml:space="preserve"> | </w:t>
      </w:r>
      <w:r>
        <w:rPr>
          <w:rFonts w:hint="default" w:ascii="Times New Roman" w:hAnsi="Times New Roman" w:cs="Times New Roman"/>
        </w:rPr>
        <w:t>B.Tech - Information Technology</w:t>
      </w:r>
      <w:r>
        <w:rPr>
          <w:rFonts w:hint="default" w:ascii="Times New Roman" w:hAnsi="Times New Roman" w:cs="Times New Roman"/>
        </w:rPr>
        <w:br w:type="textWrapping"/>
      </w:r>
      <w:r>
        <w:rPr>
          <w:rFonts w:hint="default" w:ascii="Times New Roman" w:hAnsi="Times New Roman" w:cs="Times New Roman"/>
          <w:b/>
          <w:bCs/>
          <w:lang w:val="en-US"/>
        </w:rPr>
        <w:t>College</w:t>
      </w:r>
      <w:r>
        <w:rPr>
          <w:rFonts w:hint="default" w:ascii="Times New Roman" w:hAnsi="Times New Roman" w:cs="Times New Roman"/>
          <w:lang w:val="en-US"/>
        </w:rPr>
        <w:t xml:space="preserve"> : Kalinga Institute of Industrial Technology, Bhubaneswar ( KIIT-DU )</w:t>
      </w:r>
    </w:p>
    <w:p w14:paraId="7459D234">
      <w:pPr>
        <w:rPr>
          <w:rFonts w:hint="default" w:ascii="Times New Roman" w:hAnsi="Times New Roman" w:cs="Times New Roman"/>
        </w:rPr>
      </w:pPr>
      <w:r>
        <w:rPr>
          <w:rFonts w:hint="default" w:ascii="Times New Roman" w:hAnsi="Times New Roman" w:cs="Times New Roman"/>
          <w:b/>
        </w:rPr>
        <w:t xml:space="preserve">Tool Used: </w:t>
      </w:r>
      <w:r>
        <w:rPr>
          <w:rFonts w:hint="default" w:ascii="Times New Roman" w:hAnsi="Times New Roman" w:cs="Times New Roman"/>
          <w:b w:val="0"/>
          <w:bCs/>
          <w:lang w:val="en-US"/>
        </w:rPr>
        <w:t>Microsoft</w:t>
      </w:r>
      <w:r>
        <w:rPr>
          <w:rFonts w:hint="default" w:ascii="Times New Roman" w:hAnsi="Times New Roman" w:cs="Times New Roman"/>
        </w:rPr>
        <w:t xml:space="preserve"> Power BI</w:t>
      </w:r>
    </w:p>
    <w:p w14:paraId="2769183D">
      <w:pPr>
        <w:rPr>
          <w:rFonts w:hint="default" w:ascii="Times New Roman" w:hAnsi="Times New Roman" w:cs="Times New Roman"/>
          <w:b w:val="0"/>
          <w:bCs w:val="0"/>
          <w:lang w:val="en-US"/>
        </w:rPr>
      </w:pPr>
      <w:r>
        <w:rPr>
          <w:rFonts w:hint="default" w:ascii="Times New Roman" w:hAnsi="Times New Roman" w:cs="Times New Roman"/>
          <w:b/>
          <w:bCs/>
          <w:lang w:val="en-US"/>
        </w:rPr>
        <w:t xml:space="preserve">Topic: </w:t>
      </w:r>
      <w:r>
        <w:rPr>
          <w:rFonts w:hint="default" w:ascii="Times New Roman" w:hAnsi="Times New Roman" w:cs="Times New Roman"/>
          <w:b w:val="0"/>
          <w:bCs w:val="0"/>
          <w:lang w:val="en-US"/>
        </w:rPr>
        <w:t>Insurance Data Analysis Dashboard</w:t>
      </w:r>
    </w:p>
    <w:p w14:paraId="0361A176">
      <w:pPr>
        <w:rPr>
          <w:rFonts w:hint="default" w:ascii="Times New Roman" w:hAnsi="Times New Roman" w:cs="Times New Roman"/>
          <w:b w:val="0"/>
          <w:bCs w:val="0"/>
          <w:sz w:val="22"/>
          <w:szCs w:val="22"/>
          <w:lang w:val="en-US"/>
        </w:rPr>
      </w:pPr>
      <w:r>
        <w:rPr>
          <w:rFonts w:hint="default" w:ascii="Times New Roman" w:hAnsi="Times New Roman" w:eastAsia="Segoe UI" w:cs="Times New Roman"/>
          <w:b/>
          <w:bCs/>
          <w:i w:val="0"/>
          <w:iCs w:val="0"/>
          <w:caps w:val="0"/>
          <w:color w:val="334155"/>
          <w:spacing w:val="0"/>
          <w:sz w:val="22"/>
          <w:szCs w:val="22"/>
          <w:shd w:val="clear" w:fill="FFFFFF"/>
        </w:rPr>
        <w:t>Purpose:</w:t>
      </w:r>
      <w:r>
        <w:rPr>
          <w:rFonts w:hint="default" w:ascii="Times New Roman" w:hAnsi="Times New Roman" w:eastAsia="Segoe UI" w:cs="Times New Roman"/>
          <w:i w:val="0"/>
          <w:iCs w:val="0"/>
          <w:caps w:val="0"/>
          <w:color w:val="334155"/>
          <w:spacing w:val="0"/>
          <w:sz w:val="22"/>
          <w:szCs w:val="22"/>
          <w:shd w:val="clear" w:fill="FFFFFF"/>
        </w:rPr>
        <w:t xml:space="preserve"> Identify high-risk policyholders, track claims trends, and analyze policy adjustments.</w:t>
      </w:r>
    </w:p>
    <w:p w14:paraId="0A14D177">
      <w:pPr>
        <w:rPr>
          <w:rFonts w:hint="default" w:ascii="Times New Roman" w:hAnsi="Times New Roman" w:cs="Times New Roman"/>
          <w:u w:val="single"/>
        </w:rPr>
      </w:pPr>
      <w:r>
        <w:rPr>
          <w:rFonts w:hint="default" w:ascii="Times New Roman" w:hAnsi="Times New Roman" w:cs="Times New Roman"/>
          <w:b/>
          <w:u w:val="single"/>
        </w:rPr>
        <w:t>1. Problem Statement</w:t>
      </w:r>
    </w:p>
    <w:p w14:paraId="4814DD9B">
      <w:pPr>
        <w:keepNext w:val="0"/>
        <w:keepLines w:val="0"/>
        <w:widowControl/>
        <w:suppressLineNumbers w:val="0"/>
        <w:jc w:val="left"/>
        <w:rPr>
          <w:rFonts w:hint="default" w:ascii="Times New Roman" w:hAnsi="Times New Roman" w:cs="Times New Roman"/>
          <w:sz w:val="22"/>
          <w:szCs w:val="22"/>
        </w:rPr>
      </w:pPr>
      <w:r>
        <w:rPr>
          <w:rFonts w:hint="default" w:ascii="Times New Roman" w:hAnsi="Times New Roman" w:eastAsia="SimSun" w:cs="Times New Roman"/>
          <w:kern w:val="0"/>
          <w:sz w:val="22"/>
          <w:szCs w:val="22"/>
          <w:lang w:val="en-US" w:eastAsia="zh-CN" w:bidi="ar"/>
        </w:rPr>
        <w:t>Large amounts of consumer and claim data are produced by insurance firms. Extracting insights becomes challenging in the absence of appropriate visualisation. The goal of this project is to create an interactive Power BI dashboard for the analysis of consumer behaviour, insurance performance, and claim patterns.</w:t>
      </w:r>
    </w:p>
    <w:p w14:paraId="6674267C">
      <w:pPr>
        <w:rPr>
          <w:b/>
        </w:rPr>
      </w:pPr>
    </w:p>
    <w:p w14:paraId="6711505B">
      <w:pPr>
        <w:rPr>
          <w:rFonts w:hint="default" w:ascii="Times New Roman" w:hAnsi="Times New Roman" w:cs="Times New Roman"/>
          <w:u w:val="single"/>
        </w:rPr>
      </w:pPr>
      <w:r>
        <w:rPr>
          <w:rFonts w:hint="default" w:ascii="Times New Roman" w:hAnsi="Times New Roman" w:cs="Times New Roman"/>
          <w:b/>
          <w:u w:val="single"/>
        </w:rPr>
        <w:t>2. Solution &amp; Features</w:t>
      </w:r>
    </w:p>
    <w:p w14:paraId="1328FA1F">
      <w:pPr>
        <w:rPr>
          <w:rFonts w:hint="default" w:ascii="Times New Roman" w:hAnsi="Times New Roman" w:cs="Times New Roman"/>
        </w:rPr>
      </w:pPr>
      <w:r>
        <w:rPr>
          <w:rFonts w:hint="default" w:ascii="Times New Roman" w:hAnsi="Times New Roman" w:cs="Times New Roman"/>
        </w:rPr>
        <w:t>The project includes an interactive dashboard with multiple pages:</w:t>
      </w:r>
      <w:r>
        <w:rPr>
          <w:rFonts w:hint="default" w:ascii="Times New Roman" w:hAnsi="Times New Roman" w:cs="Times New Roman"/>
        </w:rPr>
        <w:br w:type="textWrapping"/>
      </w:r>
      <w:r>
        <w:rPr>
          <w:rFonts w:hint="default" w:ascii="Times New Roman" w:hAnsi="Times New Roman" w:cs="Times New Roman"/>
        </w:rPr>
        <w:t>- Overview: Key KPIs like Total Premium, Total Claims, Claim Ratio</w:t>
      </w:r>
      <w:r>
        <w:rPr>
          <w:rFonts w:hint="default" w:ascii="Times New Roman" w:hAnsi="Times New Roman" w:cs="Times New Roman"/>
        </w:rPr>
        <w:br w:type="textWrapping"/>
      </w:r>
      <w:r>
        <w:rPr>
          <w:rFonts w:hint="default" w:ascii="Times New Roman" w:hAnsi="Times New Roman" w:cs="Times New Roman"/>
        </w:rPr>
        <w:t>- Customer Analysis: Age, gender, and regional distribution</w:t>
      </w:r>
      <w:r>
        <w:rPr>
          <w:rFonts w:hint="default" w:ascii="Times New Roman" w:hAnsi="Times New Roman" w:cs="Times New Roman"/>
        </w:rPr>
        <w:br w:type="textWrapping"/>
      </w:r>
      <w:r>
        <w:rPr>
          <w:rFonts w:hint="default" w:ascii="Times New Roman" w:hAnsi="Times New Roman" w:cs="Times New Roman"/>
        </w:rPr>
        <w:t>- Claims Analysis: Claim amount, status, and policy-wise breakdown</w:t>
      </w:r>
      <w:r>
        <w:rPr>
          <w:rFonts w:hint="default" w:ascii="Times New Roman" w:hAnsi="Times New Roman" w:cs="Times New Roman"/>
        </w:rPr>
        <w:br w:type="textWrapping"/>
      </w:r>
      <w:r>
        <w:rPr>
          <w:rFonts w:hint="default" w:ascii="Times New Roman" w:hAnsi="Times New Roman" w:cs="Times New Roman"/>
        </w:rPr>
        <w:t>- Risk Analysis: Identification of high-risk customers and policies</w:t>
      </w:r>
    </w:p>
    <w:p w14:paraId="6C2D6A39">
      <w:pPr>
        <w:rPr>
          <w:rFonts w:hint="default" w:ascii="Times New Roman" w:hAnsi="Times New Roman" w:cs="Times New Roman"/>
          <w:sz w:val="22"/>
          <w:szCs w:val="22"/>
          <w:u w:val="single"/>
        </w:rPr>
      </w:pPr>
      <w:r>
        <w:rPr>
          <w:rFonts w:hint="default" w:ascii="Times New Roman" w:hAnsi="Times New Roman" w:cs="Times New Roman"/>
          <w:b/>
          <w:u w:val="single"/>
        </w:rPr>
        <w:t>3. Dataset Description</w:t>
      </w:r>
    </w:p>
    <w:p w14:paraId="5E8417E9">
      <w:pPr>
        <w:keepNext w:val="0"/>
        <w:keepLines w:val="0"/>
        <w:widowControl/>
        <w:suppressLineNumbers w:val="0"/>
        <w:jc w:val="left"/>
        <w:rPr>
          <w:sz w:val="22"/>
          <w:szCs w:val="22"/>
        </w:rPr>
      </w:pPr>
      <w:r>
        <w:rPr>
          <w:rFonts w:hint="default" w:ascii="Times New Roman" w:hAnsi="Times New Roman" w:eastAsia="SimSun" w:cs="Times New Roman"/>
          <w:kern w:val="0"/>
          <w:sz w:val="22"/>
          <w:szCs w:val="22"/>
          <w:lang w:val="en-US" w:eastAsia="zh-CN" w:bidi="ar"/>
        </w:rPr>
        <w:t>Customer demographics, policy details, premium amounts, and claim information are among the insurance-related data included in the dataset. For analytical purposes, it is a synthetic dataset.</w:t>
      </w:r>
    </w:p>
    <w:p w14:paraId="42253ADD">
      <w:pPr>
        <w:rPr>
          <w:b/>
        </w:rPr>
      </w:pPr>
    </w:p>
    <w:p w14:paraId="16BB805D">
      <w:pPr>
        <w:rPr>
          <w:rFonts w:hint="default" w:ascii="Times New Roman" w:hAnsi="Times New Roman" w:cs="Times New Roman"/>
          <w:u w:val="single"/>
        </w:rPr>
      </w:pPr>
      <w:r>
        <w:rPr>
          <w:rFonts w:hint="default" w:ascii="Times New Roman" w:hAnsi="Times New Roman" w:cs="Times New Roman"/>
          <w:b/>
          <w:u w:val="single"/>
        </w:rPr>
        <w:t>4. Technology Stack</w:t>
      </w:r>
    </w:p>
    <w:p w14:paraId="2D25A54D">
      <w:pPr>
        <w:rPr>
          <w:rFonts w:hint="default" w:ascii="Times New Roman" w:hAnsi="Times New Roman" w:cs="Times New Roman"/>
        </w:rPr>
      </w:pPr>
      <w:r>
        <w:rPr>
          <w:rFonts w:hint="default" w:ascii="Times New Roman" w:hAnsi="Times New Roman" w:cs="Times New Roman"/>
        </w:rPr>
        <w:t>- Power BI Desktop</w:t>
      </w:r>
      <w:r>
        <w:rPr>
          <w:rFonts w:hint="default" w:ascii="Times New Roman" w:hAnsi="Times New Roman" w:cs="Times New Roman"/>
        </w:rPr>
        <w:br w:type="textWrapping"/>
      </w:r>
      <w:r>
        <w:rPr>
          <w:rFonts w:hint="default" w:ascii="Times New Roman" w:hAnsi="Times New Roman" w:cs="Times New Roman"/>
        </w:rPr>
        <w:t>- Power Query</w:t>
      </w:r>
      <w:r>
        <w:rPr>
          <w:rFonts w:hint="default" w:ascii="Times New Roman" w:hAnsi="Times New Roman" w:cs="Times New Roman"/>
        </w:rPr>
        <w:br w:type="textWrapping"/>
      </w:r>
      <w:r>
        <w:rPr>
          <w:rFonts w:hint="default" w:ascii="Times New Roman" w:hAnsi="Times New Roman" w:cs="Times New Roman"/>
        </w:rPr>
        <w:t>- DAX (Data Analysis Expressions)</w:t>
      </w:r>
      <w:r>
        <w:rPr>
          <w:rFonts w:hint="default" w:ascii="Times New Roman" w:hAnsi="Times New Roman" w:cs="Times New Roman"/>
        </w:rPr>
        <w:br w:type="textWrapping"/>
      </w:r>
      <w:r>
        <w:rPr>
          <w:rFonts w:hint="default" w:ascii="Times New Roman" w:hAnsi="Times New Roman" w:cs="Times New Roman"/>
        </w:rPr>
        <w:t>- CSV Dataset</w:t>
      </w:r>
    </w:p>
    <w:p w14:paraId="1573B998">
      <w:pPr>
        <w:numPr>
          <w:ilvl w:val="0"/>
          <w:numId w:val="7"/>
        </w:numPr>
        <w:rPr>
          <w:rFonts w:hint="default" w:ascii="Times New Roman" w:hAnsi="Times New Roman" w:cs="Times New Roman"/>
          <w:u w:val="single"/>
        </w:rPr>
      </w:pPr>
      <w:r>
        <w:rPr>
          <w:rFonts w:hint="default" w:ascii="Times New Roman" w:hAnsi="Times New Roman" w:cs="Times New Roman"/>
          <w:b/>
          <w:u w:val="single"/>
        </w:rPr>
        <w:t>Key Measures (DAX)</w:t>
      </w:r>
    </w:p>
    <w:p w14:paraId="29370C84">
      <w:pPr>
        <w:keepNext w:val="0"/>
        <w:keepLines w:val="0"/>
        <w:widowControl/>
        <w:numPr>
          <w:ilvl w:val="0"/>
          <w:numId w:val="8"/>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630" w:right="0" w:hanging="360"/>
        <w:textAlignment w:val="baseline"/>
        <w:rPr>
          <w:rFonts w:hint="default" w:ascii="Times New Roman" w:hAnsi="Times New Roman" w:cs="Times New Roman"/>
          <w:sz w:val="22"/>
          <w:szCs w:val="22"/>
        </w:rPr>
      </w:pPr>
      <w:r>
        <w:rPr>
          <w:rFonts w:hint="default" w:ascii="Times New Roman" w:hAnsi="Times New Roman" w:eastAsia="Segoe UI" w:cs="Times New Roman"/>
          <w:i w:val="0"/>
          <w:iCs w:val="0"/>
          <w:caps w:val="0"/>
          <w:color w:val="334155"/>
          <w:spacing w:val="0"/>
          <w:sz w:val="22"/>
          <w:szCs w:val="22"/>
          <w:shd w:val="clear" w:fill="FFFFFF"/>
          <w:vertAlign w:val="baseline"/>
        </w:rPr>
        <w:t>Total Claims (SUM(Claims_Frequency))</w:t>
      </w:r>
    </w:p>
    <w:p w14:paraId="4363A71E">
      <w:pPr>
        <w:keepNext w:val="0"/>
        <w:keepLines w:val="0"/>
        <w:widowControl/>
        <w:numPr>
          <w:ilvl w:val="0"/>
          <w:numId w:val="8"/>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630" w:right="0" w:hanging="360"/>
        <w:textAlignment w:val="baseline"/>
        <w:rPr>
          <w:rFonts w:hint="default" w:ascii="Times New Roman" w:hAnsi="Times New Roman" w:cs="Times New Roman"/>
          <w:sz w:val="22"/>
          <w:szCs w:val="22"/>
        </w:rPr>
      </w:pPr>
      <w:r>
        <w:rPr>
          <w:rFonts w:hint="default" w:ascii="Times New Roman" w:hAnsi="Times New Roman" w:eastAsia="Segoe UI" w:cs="Times New Roman"/>
          <w:i w:val="0"/>
          <w:iCs w:val="0"/>
          <w:caps w:val="0"/>
          <w:color w:val="334155"/>
          <w:spacing w:val="0"/>
          <w:sz w:val="22"/>
          <w:szCs w:val="22"/>
          <w:shd w:val="clear" w:fill="FFFFFF"/>
          <w:vertAlign w:val="baseline"/>
        </w:rPr>
        <w:t>Average Claims per Policyholder (AVERAGE(Claims_Frequency))</w:t>
      </w:r>
    </w:p>
    <w:p w14:paraId="508A81D2">
      <w:pPr>
        <w:keepNext w:val="0"/>
        <w:keepLines w:val="0"/>
        <w:widowControl/>
        <w:numPr>
          <w:ilvl w:val="0"/>
          <w:numId w:val="8"/>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630" w:right="0" w:hanging="360"/>
        <w:textAlignment w:val="baseline"/>
        <w:rPr>
          <w:rFonts w:hint="default" w:ascii="Times New Roman" w:hAnsi="Times New Roman" w:cs="Times New Roman"/>
          <w:sz w:val="22"/>
          <w:szCs w:val="22"/>
        </w:rPr>
      </w:pPr>
      <w:r>
        <w:rPr>
          <w:rFonts w:hint="default" w:ascii="Times New Roman" w:hAnsi="Times New Roman" w:eastAsia="Segoe UI" w:cs="Times New Roman"/>
          <w:i w:val="0"/>
          <w:iCs w:val="0"/>
          <w:caps w:val="0"/>
          <w:color w:val="334155"/>
          <w:spacing w:val="0"/>
          <w:sz w:val="22"/>
          <w:szCs w:val="22"/>
          <w:shd w:val="clear" w:fill="FFFFFF"/>
          <w:vertAlign w:val="baseline"/>
        </w:rPr>
        <w:t>Claim Severity Distribution (Low/Medium/High)</w:t>
      </w:r>
    </w:p>
    <w:p w14:paraId="20B39856">
      <w:pPr>
        <w:keepNext w:val="0"/>
        <w:keepLines w:val="0"/>
        <w:widowControl/>
        <w:numPr>
          <w:ilvl w:val="0"/>
          <w:numId w:val="8"/>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630" w:right="0" w:hanging="360"/>
        <w:textAlignment w:val="baseline"/>
        <w:rPr>
          <w:rFonts w:hint="default" w:ascii="Times New Roman" w:hAnsi="Times New Roman" w:cs="Times New Roman"/>
          <w:sz w:val="22"/>
          <w:szCs w:val="22"/>
        </w:rPr>
      </w:pPr>
      <w:r>
        <w:rPr>
          <w:rFonts w:hint="default" w:ascii="Times New Roman" w:hAnsi="Times New Roman" w:eastAsia="Segoe UI" w:cs="Times New Roman"/>
          <w:i w:val="0"/>
          <w:iCs w:val="0"/>
          <w:caps w:val="0"/>
          <w:color w:val="334155"/>
          <w:spacing w:val="0"/>
          <w:sz w:val="22"/>
          <w:szCs w:val="22"/>
          <w:shd w:val="clear" w:fill="FFFFFF"/>
          <w:vertAlign w:val="baseline"/>
        </w:rPr>
        <w:t>Claims Adjustment Impact (SUM(Claims_Adjustment))</w:t>
      </w:r>
    </w:p>
    <w:p w14:paraId="5137EB2A">
      <w:pPr>
        <w:keepNext w:val="0"/>
        <w:keepLines w:val="0"/>
        <w:widowControl/>
        <w:numPr>
          <w:ilvl w:val="0"/>
          <w:numId w:val="8"/>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630" w:right="0" w:hanging="360"/>
        <w:textAlignment w:val="baseline"/>
        <w:rPr>
          <w:rFonts w:hint="default" w:ascii="Times New Roman" w:hAnsi="Times New Roman" w:cs="Times New Roman"/>
          <w:sz w:val="22"/>
          <w:szCs w:val="22"/>
        </w:rPr>
      </w:pPr>
      <w:r>
        <w:rPr>
          <w:rFonts w:hint="default" w:ascii="Times New Roman" w:hAnsi="Times New Roman" w:cs="Times New Roman"/>
        </w:rPr>
        <w:t>Claim Ratio = Total Claims / Total Premium</w:t>
      </w:r>
    </w:p>
    <w:p w14:paraId="1A456E06">
      <w:pPr>
        <w:rPr>
          <w:rFonts w:hint="default" w:ascii="Times New Roman" w:hAnsi="Times New Roman" w:cs="Times New Roman"/>
          <w:sz w:val="22"/>
          <w:szCs w:val="22"/>
        </w:rPr>
      </w:pPr>
    </w:p>
    <w:p w14:paraId="54D226B0">
      <w:pPr>
        <w:rPr>
          <w:rStyle w:val="34"/>
          <w:rFonts w:hint="default" w:ascii="Times New Roman" w:hAnsi="Times New Roman" w:eastAsia="Segoe UI" w:cs="Times New Roman"/>
          <w:b/>
          <w:bCs/>
          <w:i w:val="0"/>
          <w:iCs w:val="0"/>
          <w:caps w:val="0"/>
          <w:color w:val="334155"/>
          <w:spacing w:val="0"/>
          <w:sz w:val="22"/>
          <w:szCs w:val="22"/>
          <w:shd w:val="clear" w:fill="FFFFFF"/>
        </w:rPr>
      </w:pPr>
      <w:r>
        <w:rPr>
          <w:rStyle w:val="34"/>
          <w:rFonts w:hint="default" w:ascii="Times New Roman" w:hAnsi="Times New Roman" w:eastAsia="Segoe UI" w:cs="Times New Roman"/>
          <w:b/>
          <w:bCs/>
          <w:i w:val="0"/>
          <w:iCs w:val="0"/>
          <w:caps w:val="0"/>
          <w:color w:val="334155"/>
          <w:spacing w:val="0"/>
          <w:sz w:val="22"/>
          <w:szCs w:val="22"/>
          <w:shd w:val="clear" w:fill="FFFFFF"/>
        </w:rPr>
        <w:t>Average Claim Amount = DIVIDE(SUM(‘synthetic_insurance_data'[Claims_Adjustment]), SUM(‘synthetic_insurance_data'[Claims_Frequency]), 0)</w:t>
      </w:r>
    </w:p>
    <w:p w14:paraId="5ABC4C70">
      <w:pPr>
        <w:keepNext w:val="0"/>
        <w:keepLines w:val="0"/>
        <w:widowControl/>
        <w:numPr>
          <w:ilvl w:val="0"/>
          <w:numId w:val="9"/>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630" w:right="0" w:hanging="360"/>
        <w:textAlignment w:val="baseline"/>
        <w:rPr>
          <w:rFonts w:hint="default" w:ascii="Times New Roman" w:hAnsi="Times New Roman" w:cs="Times New Roman"/>
          <w:sz w:val="22"/>
          <w:szCs w:val="22"/>
        </w:rPr>
      </w:pPr>
      <w:r>
        <w:rPr>
          <w:rStyle w:val="34"/>
          <w:rFonts w:hint="default" w:ascii="Times New Roman" w:hAnsi="Times New Roman" w:eastAsia="Segoe UI" w:cs="Times New Roman"/>
          <w:b/>
          <w:bCs/>
          <w:i w:val="0"/>
          <w:iCs w:val="0"/>
          <w:caps w:val="0"/>
          <w:color w:val="334155"/>
          <w:spacing w:val="0"/>
          <w:sz w:val="22"/>
          <w:szCs w:val="22"/>
          <w:shd w:val="clear" w:fill="FFFFFF"/>
          <w:vertAlign w:val="baseline"/>
        </w:rPr>
        <w:t>Scatter Plot: Premium Amount vs. Claims Frequency</w:t>
      </w:r>
    </w:p>
    <w:p w14:paraId="46A90D4D">
      <w:pPr>
        <w:rPr>
          <w:rStyle w:val="34"/>
          <w:rFonts w:hint="default" w:ascii="Times New Roman" w:hAnsi="Times New Roman" w:eastAsia="Segoe UI" w:cs="Times New Roman"/>
          <w:b/>
          <w:bCs/>
          <w:i w:val="0"/>
          <w:iCs w:val="0"/>
          <w:caps w:val="0"/>
          <w:color w:val="334155"/>
          <w:spacing w:val="0"/>
          <w:sz w:val="22"/>
          <w:szCs w:val="22"/>
          <w:u w:val="single"/>
          <w:shd w:val="clear" w:fill="FFFFFF"/>
        </w:rPr>
      </w:pPr>
    </w:p>
    <w:p w14:paraId="66724420">
      <w:pPr>
        <w:rPr>
          <w:rFonts w:hint="default" w:ascii="Times New Roman" w:hAnsi="Times New Roman" w:cs="Times New Roman"/>
          <w:u w:val="single"/>
        </w:rPr>
      </w:pPr>
      <w:r>
        <w:rPr>
          <w:rFonts w:hint="default" w:ascii="Times New Roman" w:hAnsi="Times New Roman" w:cs="Times New Roman"/>
          <w:b/>
          <w:u w:val="single"/>
        </w:rPr>
        <w:t>6. Key Insights</w:t>
      </w:r>
    </w:p>
    <w:p w14:paraId="67F736DC">
      <w:pPr>
        <w:keepNext w:val="0"/>
        <w:keepLines w:val="0"/>
        <w:widowControl/>
        <w:suppressLineNumbers w:val="0"/>
        <w:jc w:val="left"/>
        <w:rPr>
          <w:rFonts w:hint="default" w:ascii="Times New Roman" w:hAnsi="Times New Roman" w:eastAsia="SimSun" w:cs="Times New Roman"/>
          <w:kern w:val="0"/>
          <w:sz w:val="22"/>
          <w:szCs w:val="22"/>
          <w:lang w:val="en-US" w:eastAsia="zh-CN" w:bidi="ar"/>
        </w:rPr>
      </w:pPr>
      <w:r>
        <w:rPr>
          <w:rFonts w:hint="default" w:ascii="Times New Roman" w:hAnsi="Times New Roman" w:eastAsia="SimSun" w:cs="Times New Roman"/>
          <w:kern w:val="0"/>
          <w:sz w:val="22"/>
          <w:szCs w:val="22"/>
          <w:lang w:val="en-US" w:eastAsia="zh-CN" w:bidi="ar"/>
        </w:rPr>
        <w:t>Some areas make more money from premiums than others. Higher claim ratios are found in some policy types.</w:t>
      </w:r>
      <w:r>
        <w:rPr>
          <w:rFonts w:hint="default" w:ascii="Times New Roman" w:hAnsi="Times New Roman" w:eastAsia="SimSun" w:cs="Times New Roman"/>
          <w:kern w:val="0"/>
          <w:sz w:val="22"/>
          <w:szCs w:val="22"/>
          <w:lang w:val="en-US" w:eastAsia="zh-CN" w:bidi="ar"/>
        </w:rPr>
        <w:br w:type="textWrapping"/>
      </w:r>
      <w:r>
        <w:rPr>
          <w:rFonts w:hint="default" w:ascii="Times New Roman" w:hAnsi="Times New Roman" w:eastAsia="SimSun" w:cs="Times New Roman"/>
          <w:kern w:val="0"/>
          <w:sz w:val="22"/>
          <w:szCs w:val="22"/>
          <w:lang w:val="en-US" w:eastAsia="zh-CN" w:bidi="ar"/>
        </w:rPr>
        <w:t xml:space="preserve">Demographics of customers affect how they make claims. </w:t>
      </w:r>
      <w:r>
        <w:rPr>
          <w:rFonts w:hint="default" w:ascii="Times New Roman" w:hAnsi="Times New Roman" w:eastAsia="SimSun" w:cs="Times New Roman"/>
          <w:kern w:val="0"/>
          <w:sz w:val="22"/>
          <w:szCs w:val="22"/>
          <w:lang w:val="en-US" w:eastAsia="zh-CN" w:bidi="ar"/>
        </w:rPr>
        <w:br w:type="textWrapping"/>
      </w:r>
      <w:r>
        <w:rPr>
          <w:rFonts w:hint="default" w:ascii="Times New Roman" w:hAnsi="Times New Roman" w:eastAsia="SimSun" w:cs="Times New Roman"/>
          <w:kern w:val="0"/>
          <w:sz w:val="22"/>
          <w:szCs w:val="22"/>
          <w:lang w:val="en-US" w:eastAsia="zh-CN" w:bidi="ar"/>
        </w:rPr>
        <w:t>Risk locations are indicated by a high claim ratio.</w:t>
      </w:r>
    </w:p>
    <w:p w14:paraId="5348DAC8">
      <w:pPr>
        <w:keepNext w:val="0"/>
        <w:keepLines w:val="0"/>
        <w:widowControl/>
        <w:suppressLineNumbers w:val="0"/>
        <w:jc w:val="left"/>
        <w:rPr>
          <w:rFonts w:hint="default" w:ascii="Times New Roman" w:hAnsi="Times New Roman" w:eastAsia="SimSun" w:cs="Times New Roman"/>
          <w:kern w:val="0"/>
          <w:sz w:val="22"/>
          <w:szCs w:val="22"/>
          <w:lang w:val="en-US" w:eastAsia="zh-CN" w:bidi="ar"/>
        </w:rPr>
      </w:pPr>
    </w:p>
    <w:p w14:paraId="13D62B53">
      <w:pPr>
        <w:pStyle w:val="3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68" w:afterAutospacing="0"/>
        <w:ind w:right="0" w:firstLine="240" w:firstLineChars="150"/>
        <w:textAlignment w:val="baseline"/>
        <w:rPr>
          <w:rFonts w:hint="default" w:ascii="Times New Roman" w:hAnsi="Times New Roman" w:eastAsia="Segoe UI" w:cs="Times New Roman"/>
          <w:i/>
          <w:iCs/>
          <w:caps w:val="0"/>
          <w:color w:val="334155"/>
          <w:spacing w:val="0"/>
          <w:sz w:val="22"/>
          <w:szCs w:val="22"/>
          <w:u w:val="single"/>
        </w:rPr>
      </w:pPr>
      <w:r>
        <w:rPr>
          <w:rStyle w:val="34"/>
          <w:rFonts w:hint="default" w:ascii="Segoe UI" w:hAnsi="Segoe UI" w:eastAsia="Segoe UI" w:cs="Segoe UI"/>
          <w:b/>
          <w:bCs/>
          <w:i w:val="0"/>
          <w:iCs w:val="0"/>
          <w:caps w:val="0"/>
          <w:color w:val="334155"/>
          <w:spacing w:val="0"/>
          <w:sz w:val="16"/>
          <w:szCs w:val="16"/>
          <w:shd w:val="clear" w:fill="FFFFFF"/>
          <w:vertAlign w:val="baseline"/>
        </w:rPr>
        <w:t> </w:t>
      </w:r>
      <w:r>
        <w:rPr>
          <w:rStyle w:val="34"/>
          <w:rFonts w:hint="default" w:ascii="Times New Roman" w:hAnsi="Times New Roman" w:eastAsia="Segoe UI" w:cs="Times New Roman"/>
          <w:b/>
          <w:bCs/>
          <w:i/>
          <w:iCs/>
          <w:caps w:val="0"/>
          <w:color w:val="334155"/>
          <w:spacing w:val="0"/>
          <w:sz w:val="22"/>
          <w:szCs w:val="22"/>
          <w:u w:val="single"/>
          <w:shd w:val="clear" w:fill="FFFFFF"/>
          <w:vertAlign w:val="baseline"/>
        </w:rPr>
        <w:t>Visuals:</w:t>
      </w:r>
    </w:p>
    <w:p w14:paraId="022916EB">
      <w:pPr>
        <w:keepNext w:val="0"/>
        <w:keepLines w:val="0"/>
        <w:widowControl/>
        <w:numPr>
          <w:ilvl w:val="0"/>
          <w:numId w:val="1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630" w:right="0" w:hanging="360"/>
        <w:textAlignment w:val="baseline"/>
        <w:rPr>
          <w:rFonts w:hint="default" w:ascii="Times New Roman" w:hAnsi="Times New Roman" w:cs="Times New Roman"/>
          <w:sz w:val="22"/>
          <w:szCs w:val="22"/>
        </w:rPr>
      </w:pPr>
      <w:r>
        <w:rPr>
          <w:rStyle w:val="34"/>
          <w:rFonts w:hint="default" w:ascii="Times New Roman" w:hAnsi="Times New Roman" w:eastAsia="Segoe UI" w:cs="Times New Roman"/>
          <w:b/>
          <w:bCs/>
          <w:i w:val="0"/>
          <w:iCs w:val="0"/>
          <w:caps w:val="0"/>
          <w:color w:val="334155"/>
          <w:spacing w:val="0"/>
          <w:sz w:val="22"/>
          <w:szCs w:val="22"/>
          <w:shd w:val="clear" w:fill="FFFFFF"/>
          <w:vertAlign w:val="baseline"/>
        </w:rPr>
        <w:t>Bar Chart: Claims Frequency by Age Group or Region</w:t>
      </w:r>
    </w:p>
    <w:p w14:paraId="139DAFCF">
      <w:pPr>
        <w:keepNext w:val="0"/>
        <w:keepLines w:val="0"/>
        <w:widowControl/>
        <w:numPr>
          <w:ilvl w:val="0"/>
          <w:numId w:val="1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630" w:right="0" w:hanging="360"/>
        <w:textAlignment w:val="baseline"/>
        <w:rPr>
          <w:rFonts w:hint="default" w:ascii="Times New Roman" w:hAnsi="Times New Roman" w:cs="Times New Roman"/>
          <w:sz w:val="22"/>
          <w:szCs w:val="22"/>
        </w:rPr>
      </w:pPr>
      <w:r>
        <w:rPr>
          <w:rStyle w:val="34"/>
          <w:rFonts w:hint="default" w:ascii="Times New Roman" w:hAnsi="Times New Roman" w:eastAsia="Segoe UI" w:cs="Times New Roman"/>
          <w:b/>
          <w:bCs/>
          <w:i w:val="0"/>
          <w:iCs w:val="0"/>
          <w:caps w:val="0"/>
          <w:color w:val="334155"/>
          <w:spacing w:val="0"/>
          <w:sz w:val="22"/>
          <w:szCs w:val="22"/>
          <w:shd w:val="clear" w:fill="FFFFFF"/>
          <w:vertAlign w:val="baseline"/>
        </w:rPr>
        <w:t>Heatmap: Claim Severity by Region</w:t>
      </w:r>
    </w:p>
    <w:p w14:paraId="6891D241">
      <w:pPr>
        <w:keepNext w:val="0"/>
        <w:keepLines w:val="0"/>
        <w:widowControl/>
        <w:numPr>
          <w:ilvl w:val="0"/>
          <w:numId w:val="1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630" w:right="0" w:hanging="360"/>
        <w:textAlignment w:val="baseline"/>
        <w:rPr>
          <w:rFonts w:hint="default" w:ascii="Times New Roman" w:hAnsi="Times New Roman" w:cs="Times New Roman"/>
          <w:sz w:val="22"/>
          <w:szCs w:val="22"/>
        </w:rPr>
      </w:pPr>
      <w:r>
        <w:rPr>
          <w:rStyle w:val="34"/>
          <w:rFonts w:hint="default" w:ascii="Times New Roman" w:hAnsi="Times New Roman" w:eastAsia="Segoe UI" w:cs="Times New Roman"/>
          <w:b/>
          <w:bCs/>
          <w:i w:val="0"/>
          <w:iCs w:val="0"/>
          <w:caps w:val="0"/>
          <w:color w:val="334155"/>
          <w:spacing w:val="0"/>
          <w:sz w:val="22"/>
          <w:szCs w:val="22"/>
          <w:shd w:val="clear" w:fill="FFFFFF"/>
          <w:vertAlign w:val="baseline"/>
        </w:rPr>
        <w:t>KPI Cards: Total Claims, Average Claim Amount</w:t>
      </w:r>
    </w:p>
    <w:p w14:paraId="4A04D621">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tabs>
          <w:tab w:val="left" w:pos="720"/>
        </w:tabs>
        <w:spacing w:before="0" w:beforeAutospacing="0" w:after="0" w:afterAutospacing="0" w:line="276" w:lineRule="auto"/>
        <w:ind w:right="0" w:rightChars="0"/>
        <w:textAlignment w:val="baseline"/>
        <w:rPr>
          <w:rStyle w:val="34"/>
          <w:rFonts w:hint="default" w:ascii="Times New Roman" w:hAnsi="Times New Roman" w:eastAsia="Segoe UI" w:cs="Times New Roman"/>
          <w:b/>
          <w:bCs/>
          <w:i w:val="0"/>
          <w:iCs w:val="0"/>
          <w:caps w:val="0"/>
          <w:color w:val="334155"/>
          <w:spacing w:val="0"/>
          <w:sz w:val="22"/>
          <w:szCs w:val="22"/>
          <w:shd w:val="clear" w:fill="FFFFFF"/>
          <w:vertAlign w:val="baseline"/>
        </w:rPr>
      </w:pPr>
    </w:p>
    <w:p w14:paraId="0E3532F8">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tabs>
          <w:tab w:val="left" w:pos="720"/>
        </w:tabs>
        <w:spacing w:before="0" w:beforeAutospacing="0" w:after="0" w:afterAutospacing="0" w:line="276" w:lineRule="auto"/>
        <w:ind w:right="0" w:rightChars="0"/>
        <w:textAlignment w:val="baseline"/>
        <w:rPr>
          <w:rStyle w:val="34"/>
          <w:rFonts w:hint="default" w:ascii="Times New Roman" w:hAnsi="Times New Roman" w:eastAsia="Segoe UI" w:cs="Times New Roman"/>
          <w:b/>
          <w:bCs/>
          <w:i/>
          <w:iCs/>
          <w:caps w:val="0"/>
          <w:color w:val="334155"/>
          <w:spacing w:val="0"/>
          <w:sz w:val="22"/>
          <w:szCs w:val="22"/>
          <w:u w:val="single"/>
          <w:shd w:val="clear" w:fill="FFFFFF"/>
          <w:vertAlign w:val="baseline"/>
          <w:lang w:val="en-US"/>
        </w:rPr>
      </w:pPr>
      <w:r>
        <w:rPr>
          <w:rStyle w:val="34"/>
          <w:rFonts w:hint="default" w:ascii="Times New Roman" w:hAnsi="Times New Roman" w:eastAsia="Segoe UI" w:cs="Times New Roman"/>
          <w:b/>
          <w:bCs/>
          <w:i w:val="0"/>
          <w:iCs w:val="0"/>
          <w:caps w:val="0"/>
          <w:color w:val="334155"/>
          <w:spacing w:val="0"/>
          <w:sz w:val="22"/>
          <w:szCs w:val="22"/>
          <w:shd w:val="clear" w:fill="FFFFFF"/>
          <w:vertAlign w:val="baseline"/>
          <w:lang w:val="en-US"/>
        </w:rPr>
        <w:t xml:space="preserve"> </w:t>
      </w:r>
      <w:r>
        <w:rPr>
          <w:rStyle w:val="34"/>
          <w:rFonts w:hint="default" w:ascii="Times New Roman" w:hAnsi="Times New Roman" w:eastAsia="Segoe UI" w:cs="Times New Roman"/>
          <w:b/>
          <w:bCs/>
          <w:i/>
          <w:iCs/>
          <w:caps w:val="0"/>
          <w:color w:val="334155"/>
          <w:spacing w:val="0"/>
          <w:sz w:val="22"/>
          <w:szCs w:val="22"/>
          <w:u w:val="single"/>
          <w:shd w:val="clear" w:fill="FFFFFF"/>
          <w:vertAlign w:val="baseline"/>
          <w:lang w:val="en-US"/>
        </w:rPr>
        <w:t xml:space="preserve">RESULTS : </w:t>
      </w:r>
    </w:p>
    <w:p w14:paraId="4F7B3509">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tabs>
          <w:tab w:val="left" w:pos="720"/>
        </w:tabs>
        <w:spacing w:before="0" w:beforeAutospacing="0" w:after="0" w:afterAutospacing="0" w:line="276" w:lineRule="auto"/>
        <w:ind w:right="0" w:rightChars="0"/>
        <w:textAlignment w:val="baseline"/>
        <w:rPr>
          <w:rStyle w:val="34"/>
          <w:rFonts w:hint="default" w:ascii="Times New Roman" w:hAnsi="Times New Roman" w:eastAsia="Segoe UI" w:cs="Times New Roman"/>
          <w:b/>
          <w:bCs/>
          <w:i/>
          <w:iCs/>
          <w:caps w:val="0"/>
          <w:color w:val="334155"/>
          <w:spacing w:val="0"/>
          <w:sz w:val="22"/>
          <w:szCs w:val="22"/>
          <w:u w:val="single"/>
          <w:shd w:val="clear" w:fill="FFFFFF"/>
          <w:vertAlign w:val="baseline"/>
          <w:lang w:val="en-US"/>
        </w:rPr>
      </w:pPr>
      <w:r>
        <w:rPr>
          <w:rStyle w:val="34"/>
          <w:rFonts w:hint="default" w:ascii="Times New Roman" w:hAnsi="Times New Roman" w:eastAsia="Segoe UI" w:cs="Times New Roman"/>
          <w:b/>
          <w:bCs/>
          <w:i/>
          <w:iCs/>
          <w:caps w:val="0"/>
          <w:color w:val="334155"/>
          <w:spacing w:val="0"/>
          <w:sz w:val="22"/>
          <w:szCs w:val="22"/>
          <w:u w:val="single"/>
          <w:shd w:val="clear" w:fill="FFFFFF"/>
          <w:vertAlign w:val="baseline"/>
          <w:lang w:val="en-US"/>
        </w:rPr>
        <w:t xml:space="preserve">  </w:t>
      </w:r>
    </w:p>
    <w:p w14:paraId="370DE141">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tabs>
          <w:tab w:val="left" w:pos="720"/>
        </w:tabs>
        <w:spacing w:before="0" w:beforeAutospacing="0" w:after="0" w:afterAutospacing="0" w:line="276" w:lineRule="auto"/>
        <w:ind w:right="0" w:rightChars="0"/>
        <w:textAlignment w:val="baseline"/>
        <w:rPr>
          <w:rStyle w:val="34"/>
          <w:rFonts w:hint="default" w:ascii="Times New Roman" w:hAnsi="Times New Roman" w:eastAsia="Segoe UI" w:cs="Times New Roman"/>
          <w:b/>
          <w:bCs/>
          <w:i/>
          <w:iCs/>
          <w:caps w:val="0"/>
          <w:color w:val="334155"/>
          <w:spacing w:val="0"/>
          <w:sz w:val="22"/>
          <w:szCs w:val="22"/>
          <w:u w:val="single"/>
          <w:shd w:val="clear" w:fill="FFFFFF"/>
          <w:vertAlign w:val="baseline"/>
          <w:lang w:val="en-US"/>
        </w:rPr>
      </w:pPr>
      <w:r>
        <w:rPr>
          <w:rStyle w:val="34"/>
          <w:rFonts w:hint="default" w:ascii="Times New Roman" w:hAnsi="Times New Roman" w:eastAsia="Segoe UI" w:cs="Times New Roman"/>
          <w:b/>
          <w:bCs/>
          <w:i/>
          <w:iCs/>
          <w:caps w:val="0"/>
          <w:color w:val="334155"/>
          <w:spacing w:val="0"/>
          <w:sz w:val="22"/>
          <w:szCs w:val="22"/>
          <w:u w:val="single"/>
          <w:shd w:val="clear" w:fill="FFFFFF"/>
          <w:vertAlign w:val="baseline"/>
          <w:lang w:val="en-US"/>
        </w:rPr>
        <w:drawing>
          <wp:inline distT="0" distB="0" distL="114300" distR="114300">
            <wp:extent cx="5474335" cy="2459355"/>
            <wp:effectExtent l="0" t="0" r="12065" b="4445"/>
            <wp:docPr id="1" name="Picture 1" descr="Screenshot 2026-04-21 2255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Screenshot 2026-04-21 225553"/>
                    <pic:cNvPicPr>
                      <a:picLocks noChangeAspect="1"/>
                    </pic:cNvPicPr>
                  </pic:nvPicPr>
                  <pic:blipFill>
                    <a:blip r:embed="rId6"/>
                    <a:stretch>
                      <a:fillRect/>
                    </a:stretch>
                  </pic:blipFill>
                  <pic:spPr>
                    <a:xfrm>
                      <a:off x="0" y="0"/>
                      <a:ext cx="5474335" cy="2459355"/>
                    </a:xfrm>
                    <a:prstGeom prst="rect">
                      <a:avLst/>
                    </a:prstGeom>
                  </pic:spPr>
                </pic:pic>
              </a:graphicData>
            </a:graphic>
          </wp:inline>
        </w:drawing>
      </w:r>
    </w:p>
    <w:p w14:paraId="0391B5C0">
      <w:pPr>
        <w:keepNext w:val="0"/>
        <w:keepLines w:val="0"/>
        <w:widowControl/>
        <w:suppressLineNumbers w:val="0"/>
        <w:jc w:val="left"/>
        <w:rPr>
          <w:rFonts w:hint="default" w:ascii="Times New Roman" w:hAnsi="Times New Roman" w:eastAsia="SimSun" w:cs="Times New Roman"/>
          <w:kern w:val="0"/>
          <w:sz w:val="22"/>
          <w:szCs w:val="22"/>
          <w:lang w:val="en-US" w:eastAsia="zh-CN" w:bidi="ar"/>
        </w:rPr>
      </w:pPr>
    </w:p>
    <w:p w14:paraId="3333A988">
      <w:pPr>
        <w:rPr>
          <w:rFonts w:hint="default" w:ascii="Times New Roman" w:hAnsi="Times New Roman" w:cs="Times New Roman"/>
          <w:b/>
          <w:sz w:val="22"/>
          <w:szCs w:val="22"/>
        </w:rPr>
      </w:pPr>
    </w:p>
    <w:p w14:paraId="055053E1">
      <w:pPr>
        <w:rPr>
          <w:rFonts w:hint="default" w:ascii="Times New Roman" w:hAnsi="Times New Roman" w:cs="Times New Roman"/>
          <w:b/>
          <w:sz w:val="22"/>
          <w:szCs w:val="22"/>
          <w:lang w:val="en-US"/>
        </w:rPr>
      </w:pPr>
      <w:r>
        <w:rPr>
          <w:rFonts w:hint="default" w:ascii="Times New Roman" w:hAnsi="Times New Roman" w:cs="Times New Roman"/>
          <w:b/>
          <w:sz w:val="22"/>
          <w:szCs w:val="22"/>
          <w:lang w:val="en-US"/>
        </w:rPr>
        <w:drawing>
          <wp:inline distT="0" distB="0" distL="114300" distR="114300">
            <wp:extent cx="3430270" cy="2053590"/>
            <wp:effectExtent l="0" t="0" r="11430" b="3810"/>
            <wp:docPr id="2" name="Picture 2" descr="Screenshot 2026-04-21 2256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Screenshot 2026-04-21 225618"/>
                    <pic:cNvPicPr>
                      <a:picLocks noChangeAspect="1"/>
                    </pic:cNvPicPr>
                  </pic:nvPicPr>
                  <pic:blipFill>
                    <a:blip r:embed="rId7"/>
                    <a:stretch>
                      <a:fillRect/>
                    </a:stretch>
                  </pic:blipFill>
                  <pic:spPr>
                    <a:xfrm>
                      <a:off x="0" y="0"/>
                      <a:ext cx="3430270" cy="2053590"/>
                    </a:xfrm>
                    <a:prstGeom prst="rect">
                      <a:avLst/>
                    </a:prstGeom>
                  </pic:spPr>
                </pic:pic>
              </a:graphicData>
            </a:graphic>
          </wp:inline>
        </w:drawing>
      </w:r>
      <w:r>
        <w:rPr>
          <w:rFonts w:hint="default" w:ascii="Times New Roman" w:hAnsi="Times New Roman" w:cs="Times New Roman"/>
          <w:b/>
          <w:sz w:val="22"/>
          <w:szCs w:val="22"/>
          <w:lang w:val="en-US"/>
        </w:rPr>
        <w:drawing>
          <wp:inline distT="0" distB="0" distL="114300" distR="114300">
            <wp:extent cx="3450590" cy="1955800"/>
            <wp:effectExtent l="0" t="0" r="3810" b="0"/>
            <wp:docPr id="3" name="Picture 3" descr="Screenshot 2026-04-21 2256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Screenshot 2026-04-21 225633"/>
                    <pic:cNvPicPr>
                      <a:picLocks noChangeAspect="1"/>
                    </pic:cNvPicPr>
                  </pic:nvPicPr>
                  <pic:blipFill>
                    <a:blip r:embed="rId8"/>
                    <a:stretch>
                      <a:fillRect/>
                    </a:stretch>
                  </pic:blipFill>
                  <pic:spPr>
                    <a:xfrm>
                      <a:off x="0" y="0"/>
                      <a:ext cx="3450590" cy="1955800"/>
                    </a:xfrm>
                    <a:prstGeom prst="rect">
                      <a:avLst/>
                    </a:prstGeom>
                  </pic:spPr>
                </pic:pic>
              </a:graphicData>
            </a:graphic>
          </wp:inline>
        </w:drawing>
      </w:r>
      <w:r>
        <w:rPr>
          <w:rFonts w:hint="default" w:ascii="Times New Roman" w:hAnsi="Times New Roman" w:cs="Times New Roman"/>
          <w:b/>
          <w:sz w:val="22"/>
          <w:szCs w:val="22"/>
          <w:lang w:val="en-US"/>
        </w:rPr>
        <w:drawing>
          <wp:inline distT="0" distB="0" distL="114300" distR="114300">
            <wp:extent cx="3455035" cy="1783080"/>
            <wp:effectExtent l="0" t="0" r="12065" b="7620"/>
            <wp:docPr id="4" name="Picture 4" descr="Screenshot 2026-04-21 2256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Screenshot 2026-04-21 225650"/>
                    <pic:cNvPicPr>
                      <a:picLocks noChangeAspect="1"/>
                    </pic:cNvPicPr>
                  </pic:nvPicPr>
                  <pic:blipFill>
                    <a:blip r:embed="rId9"/>
                    <a:stretch>
                      <a:fillRect/>
                    </a:stretch>
                  </pic:blipFill>
                  <pic:spPr>
                    <a:xfrm>
                      <a:off x="0" y="0"/>
                      <a:ext cx="3455035" cy="1783080"/>
                    </a:xfrm>
                    <a:prstGeom prst="rect">
                      <a:avLst/>
                    </a:prstGeom>
                  </pic:spPr>
                </pic:pic>
              </a:graphicData>
            </a:graphic>
          </wp:inline>
        </w:drawing>
      </w:r>
      <w:r>
        <w:rPr>
          <w:rFonts w:hint="default" w:ascii="Times New Roman" w:hAnsi="Times New Roman" w:cs="Times New Roman"/>
          <w:b/>
          <w:sz w:val="22"/>
          <w:szCs w:val="22"/>
          <w:lang w:val="en-US"/>
        </w:rPr>
        <w:drawing>
          <wp:inline distT="0" distB="0" distL="114300" distR="114300">
            <wp:extent cx="3526155" cy="2003425"/>
            <wp:effectExtent l="0" t="0" r="4445" b="3175"/>
            <wp:docPr id="5" name="Picture 5" descr="Screenshot 2026-04-21 2257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Screenshot 2026-04-21 225706"/>
                    <pic:cNvPicPr>
                      <a:picLocks noChangeAspect="1"/>
                    </pic:cNvPicPr>
                  </pic:nvPicPr>
                  <pic:blipFill>
                    <a:blip r:embed="rId10"/>
                    <a:stretch>
                      <a:fillRect/>
                    </a:stretch>
                  </pic:blipFill>
                  <pic:spPr>
                    <a:xfrm>
                      <a:off x="0" y="0"/>
                      <a:ext cx="3526155" cy="2003425"/>
                    </a:xfrm>
                    <a:prstGeom prst="rect">
                      <a:avLst/>
                    </a:prstGeom>
                  </pic:spPr>
                </pic:pic>
              </a:graphicData>
            </a:graphic>
          </wp:inline>
        </w:drawing>
      </w:r>
    </w:p>
    <w:p w14:paraId="67EFCA78">
      <w:pPr>
        <w:rPr>
          <w:rFonts w:hint="default" w:ascii="Times New Roman" w:hAnsi="Times New Roman" w:cs="Times New Roman"/>
          <w:b/>
          <w:sz w:val="22"/>
          <w:szCs w:val="22"/>
          <w:lang w:val="en-US"/>
        </w:rPr>
      </w:pPr>
    </w:p>
    <w:p w14:paraId="5400BE81">
      <w:pPr>
        <w:rPr>
          <w:rFonts w:hint="default" w:ascii="Times New Roman" w:hAnsi="Times New Roman" w:cs="Times New Roman"/>
          <w:b/>
          <w:sz w:val="22"/>
          <w:szCs w:val="22"/>
          <w:lang w:val="en-US"/>
        </w:rPr>
      </w:pPr>
    </w:p>
    <w:p w14:paraId="18191AEF">
      <w:pPr>
        <w:rPr>
          <w:rFonts w:hint="default" w:ascii="Times New Roman" w:hAnsi="Times New Roman" w:cs="Times New Roman"/>
          <w:b/>
          <w:sz w:val="22"/>
          <w:szCs w:val="22"/>
          <w:lang w:val="en-US"/>
        </w:rPr>
      </w:pPr>
    </w:p>
    <w:p w14:paraId="2503E5D1">
      <w:pPr>
        <w:rPr>
          <w:rFonts w:hint="default" w:ascii="Times New Roman" w:hAnsi="Times New Roman" w:cs="Times New Roman"/>
          <w:b/>
          <w:sz w:val="22"/>
          <w:szCs w:val="22"/>
          <w:lang w:val="en-US"/>
        </w:rPr>
      </w:pPr>
    </w:p>
    <w:p w14:paraId="3B381B52">
      <w:pPr>
        <w:rPr>
          <w:rFonts w:hint="default" w:ascii="Times New Roman" w:hAnsi="Times New Roman" w:cs="Times New Roman"/>
          <w:u w:val="single"/>
        </w:rPr>
      </w:pPr>
      <w:r>
        <w:rPr>
          <w:rFonts w:hint="default" w:ascii="Times New Roman" w:hAnsi="Times New Roman" w:cs="Times New Roman"/>
          <w:b/>
          <w:u w:val="single"/>
        </w:rPr>
        <w:t>7. Unique Points</w:t>
      </w:r>
    </w:p>
    <w:p w14:paraId="5BF684AC">
      <w:pPr>
        <w:rPr>
          <w:rFonts w:hint="default" w:ascii="Times New Roman" w:hAnsi="Times New Roman" w:cs="Times New Roman"/>
        </w:rPr>
      </w:pPr>
      <w:r>
        <w:rPr>
          <w:rFonts w:hint="default" w:ascii="Times New Roman" w:hAnsi="Times New Roman" w:cs="Times New Roman"/>
        </w:rPr>
        <w:t>- Interactive dashboard with filters</w:t>
      </w:r>
      <w:r>
        <w:rPr>
          <w:rFonts w:hint="default" w:ascii="Times New Roman" w:hAnsi="Times New Roman" w:cs="Times New Roman"/>
        </w:rPr>
        <w:br w:type="textWrapping"/>
      </w:r>
      <w:r>
        <w:rPr>
          <w:rFonts w:hint="default" w:ascii="Times New Roman" w:hAnsi="Times New Roman" w:cs="Times New Roman"/>
        </w:rPr>
        <w:t>- Multi-page analysis</w:t>
      </w:r>
      <w:r>
        <w:rPr>
          <w:rFonts w:hint="default" w:ascii="Times New Roman" w:hAnsi="Times New Roman" w:cs="Times New Roman"/>
        </w:rPr>
        <w:br w:type="textWrapping"/>
      </w:r>
      <w:r>
        <w:rPr>
          <w:rFonts w:hint="default" w:ascii="Times New Roman" w:hAnsi="Times New Roman" w:cs="Times New Roman"/>
        </w:rPr>
        <w:t>- Business-focused insights</w:t>
      </w:r>
      <w:r>
        <w:rPr>
          <w:rFonts w:hint="default" w:ascii="Times New Roman" w:hAnsi="Times New Roman" w:cs="Times New Roman"/>
        </w:rPr>
        <w:br w:type="textWrapping"/>
      </w:r>
      <w:r>
        <w:rPr>
          <w:rFonts w:hint="default" w:ascii="Times New Roman" w:hAnsi="Times New Roman" w:cs="Times New Roman"/>
        </w:rPr>
        <w:t>- Clean and simple design</w:t>
      </w:r>
    </w:p>
    <w:p w14:paraId="1DBBB553">
      <w:pPr>
        <w:rPr>
          <w:rFonts w:hint="default" w:ascii="Times New Roman" w:hAnsi="Times New Roman" w:cs="Times New Roman"/>
          <w:u w:val="single"/>
        </w:rPr>
      </w:pPr>
      <w:r>
        <w:rPr>
          <w:rFonts w:hint="default" w:ascii="Times New Roman" w:hAnsi="Times New Roman" w:cs="Times New Roman"/>
          <w:b/>
          <w:u w:val="single"/>
        </w:rPr>
        <w:t>8. Future Improvements</w:t>
      </w:r>
    </w:p>
    <w:p w14:paraId="6A5085C7">
      <w:pPr>
        <w:rPr>
          <w:rFonts w:hint="default" w:ascii="Times New Roman" w:hAnsi="Times New Roman" w:cs="Times New Roman"/>
        </w:rPr>
      </w:pPr>
      <w:r>
        <w:rPr>
          <w:rFonts w:hint="default" w:ascii="Times New Roman" w:hAnsi="Times New Roman" w:cs="Times New Roman"/>
        </w:rPr>
        <w:t>- Add predictive analytics</w:t>
      </w:r>
      <w:r>
        <w:rPr>
          <w:rFonts w:hint="default" w:ascii="Times New Roman" w:hAnsi="Times New Roman" w:cs="Times New Roman"/>
        </w:rPr>
        <w:br w:type="textWrapping"/>
      </w:r>
      <w:r>
        <w:rPr>
          <w:rFonts w:hint="default" w:ascii="Times New Roman" w:hAnsi="Times New Roman" w:cs="Times New Roman"/>
        </w:rPr>
        <w:t>- Use real-time data</w:t>
      </w:r>
      <w:r>
        <w:rPr>
          <w:rFonts w:hint="default" w:ascii="Times New Roman" w:hAnsi="Times New Roman" w:cs="Times New Roman"/>
        </w:rPr>
        <w:br w:type="textWrapping"/>
      </w:r>
      <w:r>
        <w:rPr>
          <w:rFonts w:hint="default" w:ascii="Times New Roman" w:hAnsi="Times New Roman" w:cs="Times New Roman"/>
        </w:rPr>
        <w:t>- Integrate machine learning models</w:t>
      </w:r>
    </w:p>
    <w:p w14:paraId="4772AC61">
      <w:pPr>
        <w:rPr>
          <w:rFonts w:hint="default" w:ascii="Times New Roman" w:hAnsi="Times New Roman" w:cs="Times New Roman"/>
          <w:u w:val="single"/>
        </w:rPr>
      </w:pPr>
      <w:r>
        <w:rPr>
          <w:rFonts w:hint="default" w:ascii="Times New Roman" w:hAnsi="Times New Roman" w:cs="Times New Roman"/>
          <w:b/>
          <w:u w:val="single"/>
        </w:rPr>
        <w:t>9. Conclusion</w:t>
      </w:r>
    </w:p>
    <w:p w14:paraId="75C11DCB">
      <w:pPr>
        <w:keepNext w:val="0"/>
        <w:keepLines w:val="0"/>
        <w:widowControl/>
        <w:suppressLineNumbers w:val="0"/>
        <w:jc w:val="left"/>
        <w:rPr>
          <w:rFonts w:hint="default" w:ascii="Times New Roman" w:hAnsi="Times New Roman" w:cs="Times New Roman"/>
          <w:sz w:val="22"/>
          <w:szCs w:val="22"/>
        </w:rPr>
      </w:pPr>
      <w:r>
        <w:rPr>
          <w:rFonts w:hint="default" w:ascii="Times New Roman" w:hAnsi="Times New Roman" w:eastAsia="SimSun" w:cs="Times New Roman"/>
          <w:kern w:val="0"/>
          <w:sz w:val="22"/>
          <w:szCs w:val="22"/>
          <w:lang w:val="en-US" w:eastAsia="zh-CN" w:bidi="ar"/>
        </w:rPr>
        <w:t>This project serves as an example of how Power BI can turn unprocessed insurance data into insightful knowledge. It facilitates improved performance, risk analysis, and decision-making.</w:t>
      </w:r>
    </w:p>
    <w:p w14:paraId="28DE9902">
      <w:pPr>
        <w:rPr>
          <w:rFonts w:hint="default" w:ascii="Times New Roman" w:hAnsi="Times New Roman" w:cs="Times New Roman"/>
          <w:sz w:val="22"/>
          <w:szCs w:val="22"/>
          <w:lang w:val="en-US"/>
        </w:rPr>
      </w:pPr>
      <w:bookmarkStart w:id="0" w:name="_GoBack"/>
      <w:bookmarkEnd w:id="0"/>
    </w:p>
    <w:p w14:paraId="6027C7C8">
      <w:pPr>
        <w:rPr>
          <w:rFonts w:hint="default" w:ascii="Times New Roman" w:hAnsi="Times New Roman" w:cs="Times New Roman"/>
          <w:sz w:val="22"/>
          <w:szCs w:val="22"/>
        </w:rPr>
      </w:pPr>
    </w:p>
    <w:p w14:paraId="119F9464">
      <w:pPr>
        <w:rPr>
          <w:rFonts w:hint="default" w:ascii="Times New Roman" w:hAnsi="Times New Roman" w:cs="Times New Roman"/>
          <w:b/>
          <w:bCs/>
          <w:sz w:val="22"/>
          <w:szCs w:val="22"/>
          <w:u w:val="single"/>
          <w:lang w:val="en-US"/>
        </w:rPr>
      </w:pPr>
      <w:r>
        <w:rPr>
          <w:rFonts w:hint="default" w:ascii="Times New Roman" w:hAnsi="Times New Roman" w:cs="Times New Roman"/>
          <w:b/>
          <w:bCs/>
          <w:sz w:val="22"/>
          <w:szCs w:val="22"/>
          <w:u w:val="single"/>
          <w:lang w:val="en-US"/>
        </w:rPr>
        <w:t>BY:</w:t>
      </w:r>
    </w:p>
    <w:p w14:paraId="293445DA">
      <w:pPr>
        <w:rPr>
          <w:rFonts w:hint="default" w:ascii="Times New Roman" w:hAnsi="Times New Roman" w:cs="Times New Roman"/>
          <w:sz w:val="22"/>
          <w:szCs w:val="22"/>
          <w:lang w:val="en-US"/>
        </w:rPr>
      </w:pPr>
      <w:r>
        <w:rPr>
          <w:rFonts w:hint="default" w:ascii="Times New Roman" w:hAnsi="Times New Roman" w:cs="Times New Roman"/>
          <w:b/>
          <w:bCs/>
          <w:sz w:val="22"/>
          <w:szCs w:val="22"/>
          <w:lang w:val="en-US"/>
        </w:rPr>
        <w:t>Name :</w:t>
      </w:r>
      <w:r>
        <w:rPr>
          <w:rFonts w:hint="default" w:ascii="Times New Roman" w:hAnsi="Times New Roman" w:cs="Times New Roman"/>
          <w:sz w:val="22"/>
          <w:szCs w:val="22"/>
          <w:lang w:val="en-US"/>
        </w:rPr>
        <w:t xml:space="preserve"> Sarthak Singh</w:t>
      </w:r>
    </w:p>
    <w:p w14:paraId="6A7CB978">
      <w:pPr>
        <w:rPr>
          <w:rFonts w:hint="default" w:ascii="Times New Roman" w:hAnsi="Times New Roman" w:cs="Times New Roman"/>
          <w:sz w:val="22"/>
          <w:szCs w:val="22"/>
          <w:lang w:val="en-US"/>
        </w:rPr>
      </w:pPr>
      <w:r>
        <w:rPr>
          <w:rFonts w:hint="default" w:ascii="Times New Roman" w:hAnsi="Times New Roman" w:cs="Times New Roman"/>
          <w:b/>
          <w:bCs/>
          <w:sz w:val="22"/>
          <w:szCs w:val="22"/>
          <w:lang w:val="en-US"/>
        </w:rPr>
        <w:t>Roll No.:</w:t>
      </w:r>
      <w:r>
        <w:rPr>
          <w:rFonts w:hint="default" w:ascii="Times New Roman" w:hAnsi="Times New Roman" w:cs="Times New Roman"/>
          <w:sz w:val="22"/>
          <w:szCs w:val="22"/>
          <w:lang w:val="en-US"/>
        </w:rPr>
        <w:t xml:space="preserve"> 2306219</w:t>
      </w:r>
    </w:p>
    <w:p w14:paraId="1B2C116E">
      <w:pPr>
        <w:rPr>
          <w:rFonts w:hint="default" w:ascii="Times New Roman" w:hAnsi="Times New Roman" w:cs="Times New Roman"/>
          <w:sz w:val="22"/>
          <w:szCs w:val="22"/>
          <w:lang w:val="en-US"/>
        </w:rPr>
      </w:pPr>
      <w:r>
        <w:rPr>
          <w:rFonts w:hint="default" w:ascii="Times New Roman" w:hAnsi="Times New Roman" w:cs="Times New Roman"/>
          <w:b/>
          <w:bCs/>
          <w:sz w:val="22"/>
          <w:szCs w:val="22"/>
          <w:lang w:val="en-US"/>
        </w:rPr>
        <w:t>Session :</w:t>
      </w:r>
      <w:r>
        <w:rPr>
          <w:rFonts w:hint="default" w:ascii="Times New Roman" w:hAnsi="Times New Roman" w:cs="Times New Roman"/>
          <w:sz w:val="22"/>
          <w:szCs w:val="22"/>
          <w:lang w:val="en-US"/>
        </w:rPr>
        <w:t xml:space="preserve"> 2023-2027</w:t>
      </w:r>
    </w:p>
    <w:p w14:paraId="283F42EF">
      <w:pPr>
        <w:rPr>
          <w:rFonts w:hint="default" w:ascii="Times New Roman" w:hAnsi="Times New Roman" w:cs="Times New Roman"/>
          <w:sz w:val="22"/>
          <w:szCs w:val="22"/>
          <w:lang w:val="en-US"/>
        </w:rPr>
      </w:pPr>
      <w:r>
        <w:rPr>
          <w:rFonts w:hint="default" w:ascii="Times New Roman" w:hAnsi="Times New Roman" w:cs="Times New Roman"/>
          <w:b/>
          <w:bCs/>
          <w:sz w:val="22"/>
          <w:szCs w:val="22"/>
          <w:lang w:val="en-US"/>
        </w:rPr>
        <w:t xml:space="preserve">Branch : </w:t>
      </w:r>
      <w:r>
        <w:rPr>
          <w:rFonts w:hint="default" w:ascii="Times New Roman" w:hAnsi="Times New Roman" w:cs="Times New Roman"/>
          <w:sz w:val="22"/>
          <w:szCs w:val="22"/>
          <w:lang w:val="en-US"/>
        </w:rPr>
        <w:t>B.Tech I.T. 3</w:t>
      </w:r>
      <w:r>
        <w:rPr>
          <w:rFonts w:hint="default" w:ascii="Times New Roman" w:hAnsi="Times New Roman" w:cs="Times New Roman"/>
          <w:sz w:val="22"/>
          <w:szCs w:val="22"/>
          <w:vertAlign w:val="superscript"/>
          <w:lang w:val="en-US"/>
        </w:rPr>
        <w:t>rd</w:t>
      </w:r>
      <w:r>
        <w:rPr>
          <w:rFonts w:hint="default" w:ascii="Times New Roman" w:hAnsi="Times New Roman" w:cs="Times New Roman"/>
          <w:sz w:val="22"/>
          <w:szCs w:val="22"/>
          <w:lang w:val="en-US"/>
        </w:rPr>
        <w:t xml:space="preserve"> year</w:t>
      </w:r>
    </w:p>
    <w:p w14:paraId="24D5C1D9">
      <w:pPr>
        <w:rPr>
          <w:rFonts w:hint="default" w:ascii="Times New Roman" w:hAnsi="Times New Roman" w:cs="Times New Roman"/>
          <w:sz w:val="22"/>
          <w:szCs w:val="22"/>
          <w:lang w:val="en-US"/>
        </w:rPr>
      </w:pPr>
      <w:r>
        <w:rPr>
          <w:rFonts w:hint="default" w:ascii="Times New Roman" w:hAnsi="Times New Roman" w:cs="Times New Roman"/>
          <w:b/>
          <w:bCs/>
          <w:sz w:val="22"/>
          <w:szCs w:val="22"/>
          <w:lang w:val="en-US"/>
        </w:rPr>
        <w:t>College :</w:t>
      </w:r>
      <w:r>
        <w:rPr>
          <w:rFonts w:hint="default" w:ascii="Times New Roman" w:hAnsi="Times New Roman" w:cs="Times New Roman"/>
          <w:sz w:val="22"/>
          <w:szCs w:val="22"/>
          <w:lang w:val="en-US"/>
        </w:rPr>
        <w:t xml:space="preserve"> Kalinga Institute Of Industrial Technology, Bhubaneswar (KIIT-DU)</w:t>
      </w:r>
    </w:p>
    <w:p w14:paraId="4825A4C6">
      <w:pPr>
        <w:rPr>
          <w:rFonts w:hint="default" w:ascii="Times New Roman" w:hAnsi="Times New Roman" w:cs="Times New Roman"/>
          <w:sz w:val="22"/>
          <w:szCs w:val="22"/>
          <w:lang w:val="en-US"/>
        </w:rPr>
      </w:pPr>
    </w:p>
    <w:p w14:paraId="08570585">
      <w:pPr>
        <w:rPr>
          <w:rFonts w:hint="default" w:ascii="Times New Roman" w:hAnsi="Times New Roman" w:cs="Times New Roman"/>
          <w:sz w:val="22"/>
          <w:szCs w:val="22"/>
          <w:lang w:val="en-US"/>
        </w:rPr>
      </w:pPr>
    </w:p>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Segoe UI">
    <w:panose1 w:val="020B0502040204020203"/>
    <w:charset w:val="00"/>
    <w:family w:val="auto"/>
    <w:pitch w:val="default"/>
    <w:sig w:usb0="E4002EFF" w:usb1="C000E47F" w:usb2="00000009" w:usb3="00000000" w:csb0="2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5F2E652"/>
    <w:multiLevelType w:val="multilevel"/>
    <w:tmpl w:val="95F2E652"/>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2">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3">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4">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5">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6">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abstractNum w:abstractNumId="7">
    <w:nsid w:val="0703D055"/>
    <w:multiLevelType w:val="multilevel"/>
    <w:tmpl w:val="0703D055"/>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8">
    <w:nsid w:val="133C9062"/>
    <w:multiLevelType w:val="singleLevel"/>
    <w:tmpl w:val="133C9062"/>
    <w:lvl w:ilvl="0" w:tentative="0">
      <w:start w:val="5"/>
      <w:numFmt w:val="decimal"/>
      <w:suff w:val="space"/>
      <w:lvlText w:val="%1."/>
      <w:lvlJc w:val="left"/>
    </w:lvl>
  </w:abstractNum>
  <w:abstractNum w:abstractNumId="9">
    <w:nsid w:val="3C9727B3"/>
    <w:multiLevelType w:val="multilevel"/>
    <w:tmpl w:val="3C9727B3"/>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num w:numId="1">
    <w:abstractNumId w:val="6"/>
  </w:num>
  <w:num w:numId="2">
    <w:abstractNumId w:val="4"/>
  </w:num>
  <w:num w:numId="3">
    <w:abstractNumId w:val="3"/>
  </w:num>
  <w:num w:numId="4">
    <w:abstractNumId w:val="5"/>
  </w:num>
  <w:num w:numId="5">
    <w:abstractNumId w:val="2"/>
  </w:num>
  <w:num w:numId="6">
    <w:abstractNumId w:val="1"/>
  </w:num>
  <w:num w:numId="7">
    <w:abstractNumId w:val="8"/>
  </w:num>
  <w:num w:numId="8">
    <w:abstractNumId w:val="0"/>
  </w:num>
  <w:num w:numId="9">
    <w:abstractNumId w:val="9"/>
  </w:num>
  <w:num w:numId="1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2CE463B"/>
    <w:rsid w:val="16676C34"/>
    <w:rsid w:val="3BF642E3"/>
    <w:rsid w:val="40BA39D0"/>
    <w:rsid w:val="501A1A7A"/>
    <w:rsid w:val="568214A3"/>
    <w:rsid w:val="57146060"/>
    <w:rsid w:val="6997529D"/>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qFormat="1"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qFormat="1"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qFormat="1" w:unhideWhenUsed="0" w:uiPriority="62" w:semiHidden="0" w:name="Light Grid Accent 4"/>
    <w:lsdException w:qFormat="1"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qFormat="1" w:unhideWhenUsed="0" w:uiPriority="62" w:semiHidden="0" w:name="Light Grid Accent 6"/>
    <w:lsdException w:qFormat="1"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qFormat="1"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9"/>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40"/>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1"/>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1"/>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2"/>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3"/>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4"/>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5"/>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6"/>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5"/>
    <w:unhideWhenUsed/>
    <w:uiPriority w:val="99"/>
    <w:pPr>
      <w:spacing w:after="120"/>
    </w:pPr>
  </w:style>
  <w:style w:type="paragraph" w:styleId="14">
    <w:name w:val="Body Text 2"/>
    <w:basedOn w:val="1"/>
    <w:link w:val="146"/>
    <w:unhideWhenUsed/>
    <w:uiPriority w:val="99"/>
    <w:pPr>
      <w:spacing w:after="120" w:line="480" w:lineRule="auto"/>
    </w:pPr>
  </w:style>
  <w:style w:type="paragraph" w:styleId="15">
    <w:name w:val="Body Text 3"/>
    <w:basedOn w:val="1"/>
    <w:link w:val="147"/>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7"/>
    <w:unhideWhenUsed/>
    <w:qFormat/>
    <w:uiPriority w:val="99"/>
    <w:pPr>
      <w:tabs>
        <w:tab w:val="center" w:pos="4680"/>
        <w:tab w:val="right" w:pos="9360"/>
      </w:tabs>
      <w:spacing w:after="0" w:line="240" w:lineRule="auto"/>
    </w:pPr>
  </w:style>
  <w:style w:type="paragraph" w:styleId="19">
    <w:name w:val="header"/>
    <w:basedOn w:val="1"/>
    <w:link w:val="136"/>
    <w:unhideWhenUsed/>
    <w:qFormat/>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uiPriority w:val="99"/>
    <w:pPr>
      <w:numPr>
        <w:ilvl w:val="0"/>
        <w:numId w:val="1"/>
      </w:numPr>
      <w:contextualSpacing/>
    </w:pPr>
  </w:style>
  <w:style w:type="paragraph" w:styleId="24">
    <w:name w:val="List Bullet 2"/>
    <w:basedOn w:val="1"/>
    <w:unhideWhenUsed/>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8"/>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33">
    <w:name w:val="Normal (Web)"/>
    <w:semiHidden/>
    <w:unhideWhenUsed/>
    <w:uiPriority w:val="99"/>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34">
    <w:name w:val="Strong"/>
    <w:basedOn w:val="11"/>
    <w:qFormat/>
    <w:uiPriority w:val="22"/>
    <w:rPr>
      <w:b/>
      <w:bCs/>
    </w:rPr>
  </w:style>
  <w:style w:type="paragraph" w:styleId="35">
    <w:name w:val="Subtitle"/>
    <w:basedOn w:val="1"/>
    <w:next w:val="1"/>
    <w:link w:val="143"/>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6">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7">
    <w:name w:val="Title"/>
    <w:basedOn w:val="1"/>
    <w:next w:val="1"/>
    <w:link w:val="142"/>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8">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9">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40">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1">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2">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3">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4">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5">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6">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7">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8">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9">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50">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1">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2">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3">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4">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5">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6">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7">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8">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9">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60">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1">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2">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3">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4">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5">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6">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3">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4">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5">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6">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7">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8">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9">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80">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7">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8">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9">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90">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1">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2">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3">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4">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5">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6">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7">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8">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9">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100">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1">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2">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3">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4">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5">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6">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7">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8">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9">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10">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1">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2">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3">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4">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5">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9">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2">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3">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4">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5">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6">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7">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8">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9">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30">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1">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2">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3">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4">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5">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6">
    <w:name w:val="Header Char"/>
    <w:basedOn w:val="11"/>
    <w:link w:val="19"/>
    <w:qFormat/>
    <w:uiPriority w:val="99"/>
  </w:style>
  <w:style w:type="character" w:customStyle="1" w:styleId="137">
    <w:name w:val="Footer Char"/>
    <w:basedOn w:val="11"/>
    <w:link w:val="18"/>
    <w:uiPriority w:val="99"/>
  </w:style>
  <w:style w:type="paragraph" w:styleId="138">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9">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40">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1">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2">
    <w:name w:val="Title Char"/>
    <w:basedOn w:val="11"/>
    <w:link w:val="37"/>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3">
    <w:name w:val="Subtitle Char"/>
    <w:basedOn w:val="11"/>
    <w:link w:val="35"/>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4">
    <w:name w:val="List Paragraph"/>
    <w:basedOn w:val="1"/>
    <w:qFormat/>
    <w:uiPriority w:val="34"/>
    <w:pPr>
      <w:ind w:left="720"/>
      <w:contextualSpacing/>
    </w:pPr>
  </w:style>
  <w:style w:type="character" w:customStyle="1" w:styleId="145">
    <w:name w:val="Body Text Char"/>
    <w:basedOn w:val="11"/>
    <w:link w:val="13"/>
    <w:uiPriority w:val="99"/>
  </w:style>
  <w:style w:type="character" w:customStyle="1" w:styleId="146">
    <w:name w:val="Body Text 2 Char"/>
    <w:basedOn w:val="11"/>
    <w:link w:val="14"/>
    <w:qFormat/>
    <w:uiPriority w:val="99"/>
  </w:style>
  <w:style w:type="character" w:customStyle="1" w:styleId="147">
    <w:name w:val="Body Text 3 Char"/>
    <w:basedOn w:val="11"/>
    <w:link w:val="15"/>
    <w:uiPriority w:val="99"/>
    <w:rPr>
      <w:sz w:val="16"/>
      <w:szCs w:val="16"/>
    </w:rPr>
  </w:style>
  <w:style w:type="character" w:customStyle="1" w:styleId="148">
    <w:name w:val="Macro Text Char"/>
    <w:basedOn w:val="11"/>
    <w:link w:val="32"/>
    <w:uiPriority w:val="99"/>
    <w:rPr>
      <w:rFonts w:ascii="Courier" w:hAnsi="Courier"/>
      <w:sz w:val="20"/>
      <w:szCs w:val="20"/>
    </w:rPr>
  </w:style>
  <w:style w:type="paragraph" w:styleId="149">
    <w:name w:val="Quote"/>
    <w:basedOn w:val="1"/>
    <w:next w:val="1"/>
    <w:link w:val="150"/>
    <w:qFormat/>
    <w:uiPriority w:val="29"/>
    <w:rPr>
      <w:i/>
      <w:iCs/>
      <w:color w:val="000000" w:themeColor="text1"/>
      <w14:textFill>
        <w14:solidFill>
          <w14:schemeClr w14:val="tx1"/>
        </w14:solidFill>
      </w14:textFill>
    </w:rPr>
  </w:style>
  <w:style w:type="character" w:customStyle="1" w:styleId="150">
    <w:name w:val="Quote Char"/>
    <w:basedOn w:val="11"/>
    <w:link w:val="149"/>
    <w:uiPriority w:val="29"/>
    <w:rPr>
      <w:i/>
      <w:iCs/>
      <w:color w:val="000000" w:themeColor="text1"/>
      <w14:textFill>
        <w14:solidFill>
          <w14:schemeClr w14:val="tx1"/>
        </w14:solidFill>
      </w14:textFill>
    </w:rPr>
  </w:style>
  <w:style w:type="character" w:customStyle="1" w:styleId="151">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2">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3">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4">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5">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6">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7">
    <w:name w:val="Intense Quote"/>
    <w:basedOn w:val="1"/>
    <w:next w:val="1"/>
    <w:link w:val="158"/>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8">
    <w:name w:val="Intense Quote Char"/>
    <w:basedOn w:val="11"/>
    <w:link w:val="157"/>
    <w:uiPriority w:val="30"/>
    <w:rPr>
      <w:b/>
      <w:bCs/>
      <w:i/>
      <w:iCs/>
      <w:color w:val="4F81BD" w:themeColor="accent1"/>
      <w14:textFill>
        <w14:solidFill>
          <w14:schemeClr w14:val="accent1"/>
        </w14:solidFill>
      </w14:textFill>
    </w:rPr>
  </w:style>
  <w:style w:type="character" w:customStyle="1" w:styleId="159">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60">
    <w:name w:val="Intense Emphasis"/>
    <w:basedOn w:val="11"/>
    <w:qFormat/>
    <w:uiPriority w:val="21"/>
    <w:rPr>
      <w:b/>
      <w:bCs/>
      <w:i/>
      <w:iCs/>
      <w:color w:val="4F81BD" w:themeColor="accent1"/>
      <w14:textFill>
        <w14:solidFill>
          <w14:schemeClr w14:val="accent1"/>
        </w14:solidFill>
      </w14:textFill>
    </w:rPr>
  </w:style>
  <w:style w:type="character" w:customStyle="1" w:styleId="161">
    <w:name w:val="Subtle Reference"/>
    <w:basedOn w:val="11"/>
    <w:qFormat/>
    <w:uiPriority w:val="31"/>
    <w:rPr>
      <w:smallCaps/>
      <w:color w:val="C0504D" w:themeColor="accent2"/>
      <w:u w:val="single"/>
      <w14:textFill>
        <w14:solidFill>
          <w14:schemeClr w14:val="accent2"/>
        </w14:solidFill>
      </w14:textFill>
    </w:rPr>
  </w:style>
  <w:style w:type="character" w:customStyle="1" w:styleId="162">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3">
    <w:name w:val="Book Title"/>
    <w:basedOn w:val="11"/>
    <w:qFormat/>
    <w:uiPriority w:val="33"/>
    <w:rPr>
      <w:b/>
      <w:bCs/>
      <w:smallCaps/>
      <w:spacing w:val="5"/>
    </w:rPr>
  </w:style>
  <w:style w:type="paragraph" w:customStyle="1" w:styleId="164">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customXml" Target="../customXml/item1.xml"/><Relationship Id="rId11" Type="http://schemas.openxmlformats.org/officeDocument/2006/relationships/numbering" Target="numbering.xml"/><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4</Pages>
  <Words>387</Words>
  <Characters>2422</Characters>
  <Lines>0</Lines>
  <Paragraphs>0</Paragraphs>
  <TotalTime>19</TotalTime>
  <ScaleCrop>false</ScaleCrop>
  <LinksUpToDate>false</LinksUpToDate>
  <CharactersWithSpaces>2758</CharactersWithSpaces>
  <Application>WPS Office_12.1.0.25242_F1E327BC-269C-435d-A152-05C5408002CA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Sarthak Singh</cp:lastModifiedBy>
  <dcterms:modified xsi:type="dcterms:W3CDTF">2026-04-21T17:48:43Z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eyJoZGlkIjoiZTI0ZjRmMDEwNzUzOGRjNmIzY2E1OWExZWZjNWIwNDIiLCJ1c2VySWQiOiI1Njc0NTc1MTc4MjgifQ==</vt:lpwstr>
  </property>
  <property fmtid="{D5CDD505-2E9C-101B-9397-08002B2CF9AE}" pid="3" name="KSOProductBuildVer">
    <vt:lpwstr>1033-12.1.0.25242</vt:lpwstr>
  </property>
  <property fmtid="{D5CDD505-2E9C-101B-9397-08002B2CF9AE}" pid="4" name="ICV">
    <vt:lpwstr>28C9E0F77D2F4704A8B6BF1F08056605_13</vt:lpwstr>
  </property>
</Properties>
</file>