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ohemycrxx6u" w:id="0"/>
      <w:bookmarkEnd w:id="0"/>
      <w:r w:rsidDel="00000000" w:rsidR="00000000" w:rsidRPr="00000000">
        <w:rPr>
          <w:rtl w:val="0"/>
        </w:rPr>
        <w:t xml:space="preserve">Feature : Drug Test (New Vendor)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amksotaa3np" w:id="1"/>
      <w:bookmarkEnd w:id="1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Drug Test (New Vendor)</w:t>
      </w:r>
      <w:r w:rsidDel="00000000" w:rsidR="00000000" w:rsidRPr="00000000">
        <w:rPr>
          <w:rtl w:val="0"/>
        </w:rPr>
        <w:t xml:space="preserve"> package represents our integration tier solution . Unlike the Standard plan, this solution gives flexibility and choice to utilize </w:t>
      </w:r>
      <w:r w:rsidDel="00000000" w:rsidR="00000000" w:rsidRPr="00000000">
        <w:rPr>
          <w:b w:val="1"/>
          <w:bCs w:val="1"/>
          <w:rtl w:val="0"/>
        </w:rPr>
        <w:t xml:space="preserve">Real-Time XML/SOAP Web Services</w:t>
      </w:r>
      <w:r w:rsidDel="00000000" w:rsidR="00000000" w:rsidRPr="00000000">
        <w:rPr>
          <w:rtl w:val="0"/>
        </w:rPr>
        <w:t xml:space="preserve"> for immediate data exchange using a new vendor of the user's choice. It includes advanced adjudication workflows ("Review" status) and robust error handling, making it ideal for clients with strict risk management policies and those wanting a new vendor of their choice while using our system.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ifj99qf87vam" w:id="2"/>
      <w:bookmarkEnd w:id="2"/>
      <w:r w:rsidDel="00000000" w:rsidR="00000000" w:rsidRPr="00000000">
        <w:rPr>
          <w:rtl w:val="0"/>
        </w:rPr>
        <w:t xml:space="preserve">Pricing Model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Cost Component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Annual Cost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$4,000 / year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Billing Frequency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Target Audience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Enterprise clients requiring real-time data, complex adjudication (Review loops), and high-security compliance.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hlv0ug62s7r" w:id="3"/>
      <w:bookmarkEnd w:id="3"/>
      <w:r w:rsidDel="00000000" w:rsidR="00000000" w:rsidRPr="00000000">
        <w:rPr>
          <w:rtl w:val="0"/>
        </w:rPr>
        <w:t xml:space="preserve">Key Selling Features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Integration:</w:t>
      </w:r>
      <w:r w:rsidDel="00000000" w:rsidR="00000000" w:rsidRPr="00000000">
        <w:rPr>
          <w:rtl w:val="0"/>
        </w:rPr>
        <w:t xml:space="preserve"> Bi-directional data transfer via HTTPS/SOAP ensures results are received the moment they are available—no waiting for batch files.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"Review" Workflow:</w:t>
      </w:r>
      <w:r w:rsidDel="00000000" w:rsidR="00000000" w:rsidRPr="00000000">
        <w:rPr>
          <w:rtl w:val="0"/>
        </w:rPr>
        <w:t xml:space="preserve"> Includes a unique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status. The vendor contacts the client to discuss ambiguous results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sending a final Pass/Fail, preventing false rejections.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Error Logging:</w:t>
      </w:r>
      <w:r w:rsidDel="00000000" w:rsidR="00000000" w:rsidRPr="00000000">
        <w:rPr>
          <w:rtl w:val="0"/>
        </w:rPr>
        <w:t xml:space="preserve"> System automatically logs and emails administrators regarding integration errors (e.g., </w:t>
      </w:r>
      <w:r w:rsidDel="00000000" w:rsidR="00000000" w:rsidRPr="00000000">
        <w:rPr>
          <w:i w:val="1"/>
          <w:iCs w:val="1"/>
          <w:rtl w:val="0"/>
        </w:rPr>
        <w:t xml:space="preserve">[ERROR] Premier Drug Check</w:t>
      </w:r>
      <w:r w:rsidDel="00000000" w:rsidR="00000000" w:rsidRPr="00000000">
        <w:rPr>
          <w:rtl w:val="0"/>
        </w:rPr>
        <w:t xml:space="preserve">), ensuring no applicant is lost in the shuffle.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Zero-SSN Support:</w:t>
      </w:r>
      <w:r w:rsidDel="00000000" w:rsidR="00000000" w:rsidRPr="00000000">
        <w:rPr>
          <w:rtl w:val="0"/>
        </w:rPr>
        <w:t xml:space="preserve"> Advanced logic handles applicants with missing SSNs without breaking the integration, a common failure point in the Standard plan.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Data Envelope:</w:t>
      </w:r>
      <w:r w:rsidDel="00000000" w:rsidR="00000000" w:rsidRPr="00000000">
        <w:rPr>
          <w:rtl w:val="0"/>
        </w:rPr>
        <w:t xml:space="preserve"> All requests are wrapped in SOAP envelopes, meeting higher enterprise security standards.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s39ix4o93nmb" w:id="4"/>
      <w:bookmarkEnd w:id="4"/>
      <w:r w:rsidDel="00000000" w:rsidR="00000000" w:rsidRPr="00000000">
        <w:rPr>
          <w:rtl w:val="0"/>
        </w:rPr>
        <w:t xml:space="preserve">Workflow for Sales Pitch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following steps outline the secure and efficient workflow for the premium drug test package: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 Initiation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Request is generated immediately from the "Initiate Drug Check" node in the workflow.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2. Transmission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Request sent via real-time XML/HTTPS Post to the Vendor.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3. Adjudication Loop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Pass/Fail:</w:t>
            </w:r>
            <w:r w:rsidDel="00000000" w:rsidR="00000000" w:rsidRPr="00000000">
              <w:rPr>
                <w:rtl w:val="0"/>
              </w:rPr>
              <w:t xml:space="preserve"> Sent back immediately.-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Review:</w:t>
            </w:r>
            <w:r w:rsidDel="00000000" w:rsidR="00000000" w:rsidRPr="00000000">
              <w:rPr>
                <w:rtl w:val="0"/>
              </w:rPr>
              <w:t xml:space="preserve"> Vendor halts process, consults client manually, then sends final status.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4. Completion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Final status logs in the HMS; "Inform" emails sent to confirming receipt.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