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Title - Extensions of DQN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Goal - The idea is to implement DQN and its extensions, so that we can compare these improved versions of DQN like Double DQN with Vanilla DQN to observe if there are any actual improvements in the results. The algorithms would be evaluated on the game Breakout of the Atari100k benchmark. In case of Double DQN, the expectations are more stable learning, more realistic Q-values, and better final performance.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WandB Key (Key for DDQN Project) - 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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DQN </w:t>
      </w:r>
      <w:r>
        <w:rPr>
          <w:rFonts w:ascii="Cambria Math" w:hAnsi="Cambria Math" w:cs="Cambria Math" w:eastAsia="Cambria Math"/>
          <w:b/>
          <w:color w:val="auto"/>
          <w:spacing w:val="0"/>
          <w:position w:val="0"/>
          <w:sz w:val="48"/>
          <w:shd w:fill="auto" w:val="clear"/>
        </w:rPr>
        <w:t xml:space="preserve">→</w:t>
      </w:r>
      <w:r>
        <w:rPr>
          <w:rFonts w:ascii="Times New Roman" w:hAnsi="Times New Roman" w:cs="Times New Roman" w:eastAsia="Times New Roman"/>
          <w:b/>
          <w:color w:val="auto"/>
          <w:spacing w:val="0"/>
          <w:position w:val="0"/>
          <w:sz w:val="48"/>
          <w:shd w:fill="auto" w:val="clear"/>
        </w:rPr>
        <w:t xml:space="preserve"> Double DQN Project Roadmap</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1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Preparation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 Understand the Algorithms</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Double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Understand: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Q-learning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Epsilon-greedy exploration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 Project Setup</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Git repository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project structure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Install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PyTorch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Gymnasium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TorchRL (optional)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Weights &amp; Biases (W&amp;B)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2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Environment Pipeline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3: Setup Breakout Environment</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Load Breakout environment </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reset() and step() work correctly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4: Atari Preprocessing</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 conversion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frames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stacking (to capture motion)</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Reward handling </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observation shape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Flowchart of what we implemented in this task</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Raw Atari Frame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(84×84)</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Normalize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 (4 frames)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Input</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5: Environment Validation</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random agent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Visualize observations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Confirm state dimensions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 this task, we verify if the following code flow produces sensible observations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Breakout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Preprocessing</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 The Breakout environment is functioning correctly, frames are preprocessed to 84×84 grayscale, observations are stacked into a 4-frame state representation, and the resulting state tensor has shape (4,84,84), suitable for DQN training.</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3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DQN Implementation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6: Implement Replay Buffer</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Store transitions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mini-batches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Test storage and retrieval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7: Implement CNN Q-Network</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convolutional encoder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Fully connected output layer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Output Q-values for actions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 conv layers + 2 FC layers is the standard DQN Architecture. DeepMind found it to work well for many Atari games. Lesser layers means easier training, lesser learning. More layers means harder training, more learning. We use a sweet spot in-between.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reason we use this exact structure is: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proven on Atari</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implement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widely recognized</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explain in a project presentation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gives a fair baseline for comparing DQN and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8: Implement Epsilon-Greedy Policy</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Exploration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Exploitation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 decay schedule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9: Implement DQN Target Network</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Currently, both prediction and target are computed by the Q network which can cause explosion of Q-values, unstable loss and divergence of training. We need a separate target network.</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online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target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Hard update mechanism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10: Implement DQN Loss</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TD target computation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Bellman update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Mean Squared Error (MSE) loss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11: Implement Training Step</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replay batch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Forward pass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Compute loss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Backpropagation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Optimizer update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12: Implement Main Training Loop</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Environment interaction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updates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Network training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updates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4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Debugging and Validation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13: Sanity Checks</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loss decreases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replay buffer works correctly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network updates occur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14: Small Training Run</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Short experiment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rewards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learning behavior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5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15: Implement Double DQN Target</w:t>
      </w:r>
    </w:p>
    <w:p>
      <w:pPr>
        <w:spacing w:before="100" w:after="100" w:line="240"/>
        <w:ind w:right="0" w:left="0" w:firstLine="0"/>
        <w:jc w:val="left"/>
        <w:rPr>
          <w:rFonts w:ascii="Times New Roman" w:hAnsi="Times New Roman" w:cs="Times New Roman" w:eastAsia="Times New Roman"/>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Different networks for action selection and action evaluation</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Replace DQN target equation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Online network selects action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evaluates action </w:t>
      </w:r>
    </w:p>
    <w:p>
      <w:pPr>
        <w:spacing w:before="100" w:after="100" w:line="240"/>
        <w:ind w:right="0" w:left="0" w:firstLine="0"/>
        <w:jc w:val="left"/>
        <w:rPr>
          <w:rFonts w:ascii="Cambria Math" w:hAnsi="Cambria Math" w:cs="Cambria Math" w:eastAsia="Cambria Math"/>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Earlier in DQN: max operator + noisy estimates </w:t>
      </w:r>
      <w:r>
        <w:rPr>
          <w:rFonts w:ascii="Cambria Math" w:hAnsi="Cambria Math" w:cs="Cambria Math" w:eastAsia="Cambria Math"/>
          <w:color w:val="auto"/>
          <w:spacing w:val="0"/>
          <w:position w:val="0"/>
          <w:sz w:val="27"/>
          <w:shd w:fill="auto" w:val="clear"/>
        </w:rPr>
        <w:t xml:space="preserve">→ upward bias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7"/>
          <w:shd w:fill="auto" w:val="clear"/>
        </w:rPr>
        <w:t xml:space="preserve">Now in Double DQN: selection and evaluation separated → reduces overestimation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16: Validate Double DQN</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computation </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Compare against DQN implementation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6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Experiment Tracking</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17: Integrate Weights &amp; Biases</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reward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loss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epsilon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Q-values (optional)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18: Configure Experiments</w:t>
      </w:r>
    </w:p>
    <w:p>
      <w:pPr>
        <w:numPr>
          <w:ilvl w:val="0"/>
          <w:numId w:val="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configuration </w:t>
      </w:r>
    </w:p>
    <w:p>
      <w:pPr>
        <w:numPr>
          <w:ilvl w:val="0"/>
          <w:numId w:val="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Double DQN configuration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7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Evaluation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19: Train DQN</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Memory crash reported when running for 50K steps. Stored frames as unsigned 8-bit integer from float64. Float64 uses 8 times the memory. Then ran for 100K steps.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Metrics: average reward: 2.48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maximum reward: 8.0</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variability/standard deviation: 1.6939893742287757</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final epsilon: 0.1000089999999999</w:t>
        <w:br/>
        <w:t xml:space="preserve">final loss: 0.01035758201032877</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200K steps continued from 100K steps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Metrics: average reward: 7.88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maximum reward: 18.0</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variability/standard deviation: 3.043944808960898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final epsilon: 0.1 (throughout)</w:t>
        <w:br/>
        <w:t xml:space="preserve">final loss: 0.008446241728961468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20: Train Double DQN</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100K Steps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Metrics: average reward: 2.28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maximum reward: 8.0</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variability/standard deviation: 1.2812493902437574</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final epsilon: 0.1000089999999999</w:t>
        <w:br/>
        <w:t xml:space="preserve">final loss: 0.003254551440477371</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200K steps continued from 100K steps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Metrics: average reward: 11.08</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maximum reward: 26</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variability/standard deviation: 4.058768286069062</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final epsilon: 0.1 (throughout)</w:t>
        <w:br/>
        <w:t xml:space="preserve">final loss: 0.0022561608348041773</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21: Compare Results</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Learning curves </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Average rewards </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Stability analysis </w:t>
      </w:r>
    </w:p>
    <w:p>
      <w:pPr>
        <w:numPr>
          <w:ilvl w:val="0"/>
          <w:numId w:val="6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efficiency comparison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8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Presentation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22: Explain DQN</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Architecture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23: Explain Double DQN</w:t>
      </w:r>
    </w:p>
    <w:p>
      <w:pPr>
        <w:numPr>
          <w:ilvl w:val="0"/>
          <w:numId w:val="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numPr>
          <w:ilvl w:val="0"/>
          <w:numId w:val="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Modified target equation </w:t>
      </w:r>
    </w:p>
    <w:p>
      <w:pPr>
        <w:numPr>
          <w:ilvl w:val="0"/>
          <w:numId w:val="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Why it improves DQN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24: Present Results</w:t>
      </w:r>
    </w:p>
    <w:p>
      <w:pPr>
        <w:numPr>
          <w:ilvl w:val="0"/>
          <w:numId w:val="6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W&amp;B plots </w:t>
      </w:r>
    </w:p>
    <w:p>
      <w:pPr>
        <w:numPr>
          <w:ilvl w:val="0"/>
          <w:numId w:val="6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vs Double DQN comparison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25: Final Report / Slides</w:t>
      </w:r>
    </w:p>
    <w:p>
      <w:pPr>
        <w:numPr>
          <w:ilvl w:val="0"/>
          <w:numId w:val="6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Motivation  </w:t>
      </w:r>
    </w:p>
    <w:p>
      <w:pPr>
        <w:numPr>
          <w:ilvl w:val="0"/>
          <w:numId w:val="6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Methodology </w:t>
      </w:r>
    </w:p>
    <w:p>
      <w:pPr>
        <w:numPr>
          <w:ilvl w:val="0"/>
          <w:numId w:val="6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Implementation details </w:t>
      </w:r>
    </w:p>
    <w:p>
      <w:pPr>
        <w:numPr>
          <w:ilvl w:val="0"/>
          <w:numId w:val="6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Results </w:t>
      </w:r>
    </w:p>
    <w:p>
      <w:pPr>
        <w:numPr>
          <w:ilvl w:val="0"/>
          <w:numId w:val="6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Conclusions </w:t>
      </w:r>
    </w:p>
    <w:p>
      <w:pPr>
        <w:numPr>
          <w:ilvl w:val="0"/>
          <w:numId w:val="6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Future work</w:t>
      </w: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num w:numId="3">
    <w:abstractNumId w:val="144"/>
  </w:num>
  <w:num w:numId="6">
    <w:abstractNumId w:val="138"/>
  </w:num>
  <w:num w:numId="10">
    <w:abstractNumId w:val="132"/>
  </w:num>
  <w:num w:numId="12">
    <w:abstractNumId w:val="126"/>
  </w:num>
  <w:num w:numId="15">
    <w:abstractNumId w:val="120"/>
  </w:num>
  <w:num w:numId="19">
    <w:abstractNumId w:val="114"/>
  </w:num>
  <w:num w:numId="21">
    <w:abstractNumId w:val="108"/>
  </w:num>
  <w:num w:numId="24">
    <w:abstractNumId w:val="102"/>
  </w:num>
  <w:num w:numId="26">
    <w:abstractNumId w:val="96"/>
  </w:num>
  <w:num w:numId="28">
    <w:abstractNumId w:val="90"/>
  </w:num>
  <w:num w:numId="30">
    <w:abstractNumId w:val="84"/>
  </w:num>
  <w:num w:numId="32">
    <w:abstractNumId w:val="78"/>
  </w:num>
  <w:num w:numId="35">
    <w:abstractNumId w:val="72"/>
  </w:num>
  <w:num w:numId="37">
    <w:abstractNumId w:val="66"/>
  </w:num>
  <w:num w:numId="40">
    <w:abstractNumId w:val="60"/>
  </w:num>
  <w:num w:numId="42">
    <w:abstractNumId w:val="54"/>
  </w:num>
  <w:num w:numId="45">
    <w:abstractNumId w:val="48"/>
  </w:num>
  <w:num w:numId="47">
    <w:abstractNumId w:val="42"/>
  </w:num>
  <w:num w:numId="50">
    <w:abstractNumId w:val="36"/>
  </w:num>
  <w:num w:numId="55">
    <w:abstractNumId w:val="30"/>
  </w:num>
  <w:num w:numId="60">
    <w:abstractNumId w:val="24"/>
  </w:num>
  <w:num w:numId="63">
    <w:abstractNumId w:val="18"/>
  </w:num>
  <w:num w:numId="65">
    <w:abstractNumId w:val="12"/>
  </w:num>
  <w:num w:numId="67">
    <w:abstractNumId w:val="6"/>
  </w:num>
  <w:num w:numId="69">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