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raz7emdnq3w" w:id="0"/>
      <w:bookmarkEnd w:id="0"/>
      <w:r w:rsidDel="00000000" w:rsidR="00000000" w:rsidRPr="00000000">
        <w:rPr>
          <w:rtl w:val="0"/>
        </w:rPr>
        <w:t xml:space="preserve">My approach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ranking of words by the order of simplicity (frequency of usage). Use the normalised rank of a word in the loss function while predicting a word, thus penalising the generation of a less frequently used word.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BLOOM to generate sentences in specific templates. This will require the creation of a new dataset.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This will contain simplified sentences with: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3-4 word definitions for terms that can’t be simplified more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BLEU and METEOR are not very good evaluation metrics for text simplification tasks because you’re replacing most terms with much simpler words.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t3t9qqi6nv2" w:id="1"/>
      <w:bookmarkEnd w:id="1"/>
      <w:r w:rsidDel="00000000" w:rsidR="00000000" w:rsidRPr="00000000">
        <w:rPr>
          <w:rtl w:val="0"/>
        </w:rPr>
        <w:t xml:space="preserve">Other Papers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cmtfuzce5xg" w:id="2"/>
      <w:bookmarkEnd w:id="2"/>
      <w:r w:rsidDel="00000000" w:rsidR="00000000" w:rsidRPr="00000000">
        <w:rPr>
          <w:rtl w:val="0"/>
        </w:rPr>
        <w:t xml:space="preserve">Sanqiang et 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https://aclanthology.org/D18-1355.pdf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Simple PPDB (a database of paraphrasing complex terms into simpler ones) to train a transformer. The DCSS has a loss function that optimises the usage of less complex words, while the DMASS actually stores Simple PPDB in memory and uses it to make inferences.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lanthology.org/D18-135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