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Hills Garden Club</w:t>
      </w:r>
    </w:p>
    <w:p>
      <w:r>
        <w:rPr>
          <w:i/>
          <w:color w:val="555555"/>
        </w:rPr>
        <w:t>Treasurer's Report - Third Quarter 2026</w:t>
      </w:r>
    </w:p>
    <w:p>
      <w:r>
        <w:t>Prepared by C. Whitfield, Treasurer. For the September membership meeting.</w:t>
      </w:r>
    </w:p>
    <w:p>
      <w:pPr>
        <w:pStyle w:val="Heading1"/>
      </w:pPr>
      <w:r>
        <w:t>Account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Opening balance, July 1</w:t>
            </w:r>
          </w:p>
        </w:tc>
        <w:tc>
          <w:tcPr>
            <w:tcW w:type="dxa" w:w="4320"/>
          </w:tcPr>
          <w:p>
            <w:r>
              <w:t>2,431.62</w:t>
            </w:r>
          </w:p>
        </w:tc>
      </w:tr>
      <w:tr>
        <w:tc>
          <w:tcPr>
            <w:tcW w:type="dxa" w:w="4320"/>
          </w:tcPr>
          <w:p>
            <w:r>
              <w:t>Total income</w:t>
            </w:r>
          </w:p>
        </w:tc>
        <w:tc>
          <w:tcPr>
            <w:tcW w:type="dxa" w:w="4320"/>
          </w:tcPr>
          <w:p>
            <w:r>
              <w:t>+ 815.00</w:t>
            </w:r>
          </w:p>
        </w:tc>
      </w:tr>
      <w:tr>
        <w:tc>
          <w:tcPr>
            <w:tcW w:type="dxa" w:w="4320"/>
          </w:tcPr>
          <w:p>
            <w:r>
              <w:t>Total expenses</w:t>
            </w:r>
          </w:p>
        </w:tc>
        <w:tc>
          <w:tcPr>
            <w:tcW w:type="dxa" w:w="4320"/>
          </w:tcPr>
          <w:p>
            <w:r>
              <w:t>- 642.85</w:t>
            </w:r>
          </w:p>
        </w:tc>
      </w:tr>
      <w:tr>
        <w:tc>
          <w:tcPr>
            <w:tcW w:type="dxa" w:w="4320"/>
          </w:tcPr>
          <w:p>
            <w:r>
              <w:t>Closing balance, September 30</w:t>
            </w:r>
          </w:p>
        </w:tc>
        <w:tc>
          <w:tcPr>
            <w:tcW w:type="dxa" w:w="4320"/>
          </w:tcPr>
          <w:p>
            <w:r>
              <w:t>2,603.77</w:t>
            </w:r>
          </w:p>
        </w:tc>
      </w:tr>
    </w:tbl>
    <w:p>
      <w:pPr>
        <w:pStyle w:val="Heading1"/>
      </w:pPr>
      <w:r>
        <w:t>Income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Amount (USD)</w:t>
            </w:r>
          </w:p>
        </w:tc>
      </w:tr>
      <w:tr>
        <w:tc>
          <w:tcPr>
            <w:tcW w:type="dxa" w:w="2880"/>
          </w:tcPr>
          <w:p>
            <w:r>
              <w:t>2026-07-12</w:t>
            </w:r>
          </w:p>
        </w:tc>
        <w:tc>
          <w:tcPr>
            <w:tcW w:type="dxa" w:w="2880"/>
          </w:tcPr>
          <w:p>
            <w:r>
              <w:t>Member dues (11 renewals)</w:t>
            </w:r>
          </w:p>
        </w:tc>
        <w:tc>
          <w:tcPr>
            <w:tcW w:type="dxa" w:w="2880"/>
          </w:tcPr>
          <w:p>
            <w:r>
              <w:t>275.00</w:t>
            </w:r>
          </w:p>
        </w:tc>
      </w:tr>
      <w:tr>
        <w:tc>
          <w:tcPr>
            <w:tcW w:type="dxa" w:w="2880"/>
          </w:tcPr>
          <w:p>
            <w:r>
              <w:t>2026-08-03</w:t>
            </w:r>
          </w:p>
        </w:tc>
        <w:tc>
          <w:tcPr>
            <w:tcW w:type="dxa" w:w="2880"/>
          </w:tcPr>
          <w:p>
            <w:r>
              <w:t>Plant-sale proceeds</w:t>
            </w:r>
          </w:p>
        </w:tc>
        <w:tc>
          <w:tcPr>
            <w:tcW w:type="dxa" w:w="2880"/>
          </w:tcPr>
          <w:p>
            <w:r>
              <w:t>412.00</w:t>
            </w:r>
          </w:p>
        </w:tc>
      </w:tr>
      <w:tr>
        <w:tc>
          <w:tcPr>
            <w:tcW w:type="dxa" w:w="2880"/>
          </w:tcPr>
          <w:p>
            <w:r>
              <w:t>2026-08-22</w:t>
            </w:r>
          </w:p>
        </w:tc>
        <w:tc>
          <w:tcPr>
            <w:tcW w:type="dxa" w:w="2880"/>
          </w:tcPr>
          <w:p>
            <w:r>
              <w:t>Donation, Callahan household</w:t>
            </w:r>
          </w:p>
        </w:tc>
        <w:tc>
          <w:tcPr>
            <w:tcW w:type="dxa" w:w="2880"/>
          </w:tcPr>
          <w:p>
            <w:r>
              <w:t>48.00</w:t>
            </w:r>
          </w:p>
        </w:tc>
      </w:tr>
      <w:tr>
        <w:tc>
          <w:tcPr>
            <w:tcW w:type="dxa" w:w="2880"/>
          </w:tcPr>
          <w:p>
            <w:r>
              <w:t>2026-09-09</w:t>
            </w:r>
          </w:p>
        </w:tc>
        <w:tc>
          <w:tcPr>
            <w:tcW w:type="dxa" w:w="2880"/>
          </w:tcPr>
          <w:p>
            <w:r>
              <w:t>Member dues (3 new)</w:t>
            </w:r>
          </w:p>
        </w:tc>
        <w:tc>
          <w:tcPr>
            <w:tcW w:type="dxa" w:w="2880"/>
          </w:tcPr>
          <w:p>
            <w:r>
              <w:t>80.00</w:t>
            </w:r>
          </w:p>
        </w:tc>
      </w:tr>
    </w:tbl>
    <w:p>
      <w:pPr>
        <w:pStyle w:val="Heading1"/>
      </w:pPr>
      <w:r>
        <w:t>Expenses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Payee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Amount (USD)</w:t>
            </w:r>
          </w:p>
        </w:tc>
      </w:tr>
      <w:tr>
        <w:tc>
          <w:tcPr>
            <w:tcW w:type="dxa" w:w="2160"/>
          </w:tcPr>
          <w:p>
            <w:r>
              <w:t>2026-07-19</w:t>
            </w:r>
          </w:p>
        </w:tc>
        <w:tc>
          <w:tcPr>
            <w:tcW w:type="dxa" w:w="2160"/>
          </w:tcPr>
          <w:p>
            <w:r>
              <w:t>Cedar Hills Community Center</w:t>
            </w:r>
          </w:p>
        </w:tc>
        <w:tc>
          <w:tcPr>
            <w:tcW w:type="dxa" w:w="2160"/>
          </w:tcPr>
          <w:p>
            <w:r>
              <w:t>Meeting room, Q3</w:t>
            </w:r>
          </w:p>
        </w:tc>
        <w:tc>
          <w:tcPr>
            <w:tcW w:type="dxa" w:w="2160"/>
          </w:tcPr>
          <w:p>
            <w:r>
              <w:t>210.00</w:t>
            </w:r>
          </w:p>
        </w:tc>
      </w:tr>
      <w:tr>
        <w:tc>
          <w:tcPr>
            <w:tcW w:type="dxa" w:w="2160"/>
          </w:tcPr>
          <w:p>
            <w:r>
              <w:t>2026-08-05</w:t>
            </w:r>
          </w:p>
        </w:tc>
        <w:tc>
          <w:tcPr>
            <w:tcW w:type="dxa" w:w="2160"/>
          </w:tcPr>
          <w:p>
            <w:r>
              <w:t>Heirloom seed shop</w:t>
            </w:r>
          </w:p>
        </w:tc>
        <w:tc>
          <w:tcPr>
            <w:tcW w:type="dxa" w:w="2160"/>
          </w:tcPr>
          <w:p>
            <w:r>
              <w:t>Fall garlic and cover crop</w:t>
            </w:r>
          </w:p>
        </w:tc>
        <w:tc>
          <w:tcPr>
            <w:tcW w:type="dxa" w:w="2160"/>
          </w:tcPr>
          <w:p>
            <w:r>
              <w:t>96.40</w:t>
            </w:r>
          </w:p>
        </w:tc>
      </w:tr>
      <w:tr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Print shop</w:t>
            </w:r>
          </w:p>
        </w:tc>
        <w:tc>
          <w:tcPr>
            <w:tcW w:type="dxa" w:w="2160"/>
          </w:tcPr>
          <w:p>
            <w:r>
              <w:t>Newsletter, 3 issues</w:t>
            </w:r>
          </w:p>
        </w:tc>
        <w:tc>
          <w:tcPr>
            <w:tcW w:type="dxa" w:w="2160"/>
          </w:tcPr>
          <w:p>
            <w:r>
              <w:t>84.45</w:t>
            </w:r>
          </w:p>
        </w:tc>
      </w:tr>
      <w:tr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Refreshments, monthly meetings</w:t>
            </w:r>
          </w:p>
        </w:tc>
        <w:tc>
          <w:tcPr>
            <w:tcW w:type="dxa" w:w="2160"/>
          </w:tcPr>
          <w:p>
            <w:r>
              <w:t>Coffee and supplies</w:t>
            </w:r>
          </w:p>
        </w:tc>
        <w:tc>
          <w:tcPr>
            <w:tcW w:type="dxa" w:w="2160"/>
          </w:tcPr>
          <w:p>
            <w:r>
              <w:t>52.00</w:t>
            </w:r>
          </w:p>
        </w:tc>
      </w:tr>
      <w:tr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Soil test kits</w:t>
            </w:r>
          </w:p>
        </w:tc>
        <w:tc>
          <w:tcPr>
            <w:tcW w:type="dxa" w:w="2160"/>
          </w:tcPr>
          <w:p>
            <w:r>
              <w:t>Demonstration bed</w:t>
            </w:r>
          </w:p>
        </w:tc>
        <w:tc>
          <w:tcPr>
            <w:tcW w:type="dxa" w:w="2160"/>
          </w:tcPr>
          <w:p>
            <w:r>
              <w:t>200.00</w:t>
            </w:r>
          </w:p>
        </w:tc>
      </w:tr>
    </w:tbl>
    <w:p>
      <w:pPr>
        <w:pStyle w:val="Heading1"/>
      </w:pPr>
      <w:r>
        <w:t>Notes and Action Items</w:t>
      </w:r>
    </w:p>
    <w:p>
      <w:pPr>
        <w:pStyle w:val="ListBullet"/>
      </w:pPr>
      <w:r>
        <w:t>Reconciled against the credit-union statement; no discrepancies this quarter.</w:t>
      </w:r>
    </w:p>
    <w:p>
      <w:pPr>
        <w:pStyle w:val="ListBullet"/>
      </w:pPr>
      <w:r>
        <w:t>Recommend holding dues flat for 2027.</w:t>
      </w:r>
    </w:p>
    <w:p>
      <w:pPr>
        <w:pStyle w:val="ListBullet"/>
      </w:pPr>
      <w:r>
        <w:t>Fall garlic planting workday set for late October, sign-up sheet at the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