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1D3" w:rsidRPr="000121D3" w:rsidRDefault="000121D3" w:rsidP="000121D3">
      <w:pPr>
        <w:spacing w:after="0" w:line="240" w:lineRule="auto"/>
        <w:jc w:val="both"/>
        <w:outlineLvl w:val="2"/>
        <w:rPr>
          <w:rFonts w:ascii="Segoe UI" w:eastAsia="Times New Roman" w:hAnsi="Segoe UI" w:cs="Segoe UI"/>
          <w:b/>
          <w:bCs/>
          <w:szCs w:val="24"/>
          <w:lang w:eastAsia="it-IT"/>
        </w:rPr>
      </w:pPr>
      <w:r w:rsidRPr="000121D3">
        <w:rPr>
          <w:rFonts w:ascii="Segoe UI" w:eastAsia="Times New Roman" w:hAnsi="Segoe UI" w:cs="Segoe UI"/>
          <w:b/>
          <w:bCs/>
          <w:szCs w:val="24"/>
          <w:lang w:eastAsia="it-IT"/>
        </w:rPr>
        <w:t>1. Inserimento e Analisi dei Dati</w:t>
      </w:r>
    </w:p>
    <w:p w:rsidR="000121D3" w:rsidRPr="000121D3" w:rsidRDefault="000121D3" w:rsidP="000121D3">
      <w:pPr>
        <w:spacing w:before="100" w:beforeAutospacing="1" w:after="270"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Il cuore dell'applicazione è la sua capacità di acquisire e analizzare i programmi dei corsi.</w:t>
      </w:r>
    </w:p>
    <w:p w:rsidR="000121D3" w:rsidRPr="000121D3" w:rsidRDefault="000121D3" w:rsidP="000121D3">
      <w:pPr>
        <w:numPr>
          <w:ilvl w:val="0"/>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Input Multi-formato:</w:t>
      </w:r>
      <w:r w:rsidRPr="000121D3">
        <w:rPr>
          <w:rFonts w:ascii="Segoe UI" w:eastAsia="Times New Roman" w:hAnsi="Segoe UI" w:cs="Segoe UI"/>
          <w:sz w:val="21"/>
          <w:szCs w:val="21"/>
          <w:lang w:eastAsia="it-IT"/>
        </w:rPr>
        <w:t> L'utente può inserire i dati in due modi:</w:t>
      </w:r>
    </w:p>
    <w:p w:rsidR="000121D3" w:rsidRPr="000121D3" w:rsidRDefault="000121D3" w:rsidP="000121D3">
      <w:pPr>
        <w:numPr>
          <w:ilvl w:val="1"/>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Incollando il testo</w:t>
      </w:r>
      <w:r w:rsidRPr="000121D3">
        <w:rPr>
          <w:rFonts w:ascii="Segoe UI" w:eastAsia="Times New Roman" w:hAnsi="Segoe UI" w:cs="Segoe UI"/>
          <w:sz w:val="21"/>
          <w:szCs w:val="21"/>
          <w:lang w:eastAsia="it-IT"/>
        </w:rPr>
        <w:t> direttamente in un'area dedicata.</w:t>
      </w:r>
    </w:p>
    <w:p w:rsidR="000121D3" w:rsidRPr="000121D3" w:rsidRDefault="000121D3" w:rsidP="000121D3">
      <w:pPr>
        <w:numPr>
          <w:ilvl w:val="1"/>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Caricando file PDF</w:t>
      </w:r>
      <w:r w:rsidRPr="000121D3">
        <w:rPr>
          <w:rFonts w:ascii="Segoe UI" w:eastAsia="Times New Roman" w:hAnsi="Segoe UI" w:cs="Segoe UI"/>
          <w:sz w:val="21"/>
          <w:szCs w:val="21"/>
          <w:lang w:eastAsia="it-IT"/>
        </w:rPr>
        <w:t>, anche multipli contemporaneamente. L'applicazione estrae automaticamente il testo dai PDF.</w:t>
      </w:r>
    </w:p>
    <w:p w:rsidR="000121D3" w:rsidRPr="000121D3" w:rsidRDefault="000121D3" w:rsidP="000121D3">
      <w:pPr>
        <w:numPr>
          <w:ilvl w:val="0"/>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Sistema a Coda (Analysis Queue):</w:t>
      </w:r>
      <w:r w:rsidRPr="000121D3">
        <w:rPr>
          <w:rFonts w:ascii="Segoe UI" w:eastAsia="Times New Roman" w:hAnsi="Segoe UI" w:cs="Segoe UI"/>
          <w:sz w:val="21"/>
          <w:szCs w:val="21"/>
          <w:lang w:eastAsia="it-IT"/>
        </w:rPr>
        <w:t> Invece di analizzare un programma alla volta, ogni testo o PDF caricato viene aggiunto a una "Coda di Analisi". Questo permette di preparare un batch di più programmi da analizzare in sequenza. La coda mostra lo stato di ogni elemento (in attesa, in elaborazione, completato, errore).</w:t>
      </w:r>
    </w:p>
    <w:p w:rsidR="000121D3" w:rsidRPr="000121D3" w:rsidRDefault="000121D3" w:rsidP="000121D3">
      <w:pPr>
        <w:numPr>
          <w:ilvl w:val="0"/>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Elaborazione di Massa:</w:t>
      </w:r>
      <w:r w:rsidRPr="000121D3">
        <w:rPr>
          <w:rFonts w:ascii="Segoe UI" w:eastAsia="Times New Roman" w:hAnsi="Segoe UI" w:cs="Segoe UI"/>
          <w:sz w:val="21"/>
          <w:szCs w:val="21"/>
          <w:lang w:eastAsia="it-IT"/>
        </w:rPr>
        <w:t> L'utente può avviare un'analisi di massa su tutti gli elementi in coda con un solo click. L'applicazione li processa uno per uno.</w:t>
      </w:r>
    </w:p>
    <w:p w:rsidR="000121D3" w:rsidRPr="000121D3" w:rsidRDefault="000121D3" w:rsidP="000121D3">
      <w:pPr>
        <w:numPr>
          <w:ilvl w:val="0"/>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Revisione Guidata:</w:t>
      </w:r>
      <w:r w:rsidRPr="000121D3">
        <w:rPr>
          <w:rFonts w:ascii="Segoe UI" w:eastAsia="Times New Roman" w:hAnsi="Segoe UI" w:cs="Segoe UI"/>
          <w:sz w:val="21"/>
          <w:szCs w:val="21"/>
          <w:lang w:eastAsia="it-IT"/>
        </w:rPr>
        <w:t> Dopo l'analisi di ogni elemento del batch, il risultato viene mostrato e il processo si mette in pausa. L'utente può così revisionare, correggere i dati e poi cliccare "Conferma e Continua" per passare all'elemento successivo. In caso di errore, il sistema passa automaticamente al prossimo.</w:t>
      </w:r>
    </w:p>
    <w:p w:rsidR="000121D3" w:rsidRPr="000121D3" w:rsidRDefault="000121D3" w:rsidP="000121D3">
      <w:pPr>
        <w:numPr>
          <w:ilvl w:val="0"/>
          <w:numId w:val="1"/>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Gestione della Chiave API:</w:t>
      </w:r>
      <w:r w:rsidRPr="000121D3">
        <w:rPr>
          <w:rFonts w:ascii="Segoe UI" w:eastAsia="Times New Roman" w:hAnsi="Segoe UI" w:cs="Segoe UI"/>
          <w:sz w:val="21"/>
          <w:szCs w:val="21"/>
          <w:lang w:eastAsia="it-IT"/>
        </w:rPr>
        <w:t> Per garantire un uso continuativo senza interruzioni dovute a limiti di traffico, l'applicazione richiede all'utente di selezionare una propria chiave API di Google AI Studio associata a un account con fatturazione. Questo garantisce che ogni utente abbia una quota di utilizzo adeguata.</w:t>
      </w:r>
    </w:p>
    <w:p w:rsidR="000121D3" w:rsidRDefault="000121D3" w:rsidP="000121D3">
      <w:pPr>
        <w:spacing w:after="0" w:line="240" w:lineRule="auto"/>
        <w:jc w:val="both"/>
        <w:outlineLvl w:val="2"/>
        <w:rPr>
          <w:rFonts w:ascii="Segoe UI" w:eastAsia="Times New Roman" w:hAnsi="Segoe UI" w:cs="Segoe UI"/>
          <w:b/>
          <w:bCs/>
          <w:szCs w:val="24"/>
          <w:lang w:eastAsia="it-IT"/>
        </w:rPr>
      </w:pPr>
    </w:p>
    <w:p w:rsidR="000121D3" w:rsidRPr="000121D3" w:rsidRDefault="000121D3" w:rsidP="000121D3">
      <w:pPr>
        <w:spacing w:after="0" w:line="240" w:lineRule="auto"/>
        <w:jc w:val="both"/>
        <w:outlineLvl w:val="2"/>
        <w:rPr>
          <w:rFonts w:ascii="Segoe UI" w:eastAsia="Times New Roman" w:hAnsi="Segoe UI" w:cs="Segoe UI"/>
          <w:b/>
          <w:bCs/>
          <w:szCs w:val="24"/>
          <w:lang w:eastAsia="it-IT"/>
        </w:rPr>
      </w:pPr>
      <w:r w:rsidRPr="000121D3">
        <w:rPr>
          <w:rFonts w:ascii="Segoe UI" w:eastAsia="Times New Roman" w:hAnsi="Segoe UI" w:cs="Segoe UI"/>
          <w:b/>
          <w:bCs/>
          <w:szCs w:val="24"/>
          <w:lang w:eastAsia="it-IT"/>
        </w:rPr>
        <w:t>2. Visualizzazione e Modifica dei Risultati</w:t>
      </w:r>
    </w:p>
    <w:p w:rsidR="000121D3" w:rsidRPr="000121D3" w:rsidRDefault="000121D3" w:rsidP="000121D3">
      <w:pPr>
        <w:spacing w:before="100" w:beforeAutospacing="1" w:after="270"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Una volta completata un'analisi, i dati vengono presentati in modo chiaro e interattivo.</w:t>
      </w:r>
    </w:p>
    <w:p w:rsidR="000121D3" w:rsidRPr="000121D3" w:rsidRDefault="000121D3" w:rsidP="000121D3">
      <w:pPr>
        <w:numPr>
          <w:ilvl w:val="0"/>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Dashboard Dettagliata:</w:t>
      </w:r>
      <w:r w:rsidRPr="000121D3">
        <w:rPr>
          <w:rFonts w:ascii="Segoe UI" w:eastAsia="Times New Roman" w:hAnsi="Segoe UI" w:cs="Segoe UI"/>
          <w:sz w:val="21"/>
          <w:szCs w:val="21"/>
          <w:lang w:eastAsia="it-IT"/>
        </w:rPr>
        <w:t> I risultati sono organizzati in una scheda chiara e leggibile, con icone intuitive che identificano le varie informazioni:</w:t>
      </w:r>
    </w:p>
    <w:p w:rsidR="000121D3" w:rsidRPr="000121D3" w:rsidRDefault="000121D3" w:rsidP="000121D3">
      <w:pPr>
        <w:numPr>
          <w:ilvl w:val="1"/>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Ateneo, Docente, Insegnamento, Corso di Laurea, Materia Standardizzata, Area Disciplinare.</w:t>
      </w:r>
    </w:p>
    <w:p w:rsidR="000121D3" w:rsidRPr="000121D3" w:rsidRDefault="000121D3" w:rsidP="000121D3">
      <w:pPr>
        <w:numPr>
          <w:ilvl w:val="0"/>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Bibliografia Analizzata:</w:t>
      </w:r>
      <w:r w:rsidRPr="000121D3">
        <w:rPr>
          <w:rFonts w:ascii="Segoe UI" w:eastAsia="Times New Roman" w:hAnsi="Segoe UI" w:cs="Segoe UI"/>
          <w:sz w:val="21"/>
          <w:szCs w:val="21"/>
          <w:lang w:eastAsia="it-IT"/>
        </w:rPr>
        <w:t> L'elenco dei libri viene mostrato in un formato speciale:</w:t>
      </w:r>
    </w:p>
    <w:p w:rsidR="000121D3" w:rsidRPr="000121D3" w:rsidRDefault="000121D3" w:rsidP="000121D3">
      <w:pPr>
        <w:numPr>
          <w:ilvl w:val="1"/>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Il </w:t>
      </w:r>
      <w:r w:rsidRPr="000121D3">
        <w:rPr>
          <w:rFonts w:ascii="Segoe UI" w:eastAsia="Times New Roman" w:hAnsi="Segoe UI" w:cs="Segoe UI"/>
          <w:b/>
          <w:bCs/>
          <w:sz w:val="21"/>
          <w:szCs w:val="21"/>
          <w:lang w:eastAsia="it-IT"/>
        </w:rPr>
        <w:t>testo principale</w:t>
      </w:r>
      <w:r w:rsidRPr="000121D3">
        <w:rPr>
          <w:rFonts w:ascii="Segoe UI" w:eastAsia="Times New Roman" w:hAnsi="Segoe UI" w:cs="Segoe UI"/>
          <w:sz w:val="21"/>
          <w:szCs w:val="21"/>
          <w:lang w:eastAsia="it-IT"/>
        </w:rPr>
        <w:t> </w:t>
      </w:r>
      <w:r w:rsidR="000050C7">
        <w:rPr>
          <w:rFonts w:ascii="Segoe UI" w:eastAsia="Times New Roman" w:hAnsi="Segoe UI" w:cs="Segoe UI"/>
          <w:sz w:val="21"/>
          <w:szCs w:val="21"/>
          <w:lang w:eastAsia="it-IT"/>
        </w:rPr>
        <w:t xml:space="preserve">deve essere considerato il </w:t>
      </w:r>
      <w:r w:rsidR="000050C7" w:rsidRPr="000050C7">
        <w:rPr>
          <w:rFonts w:ascii="Segoe UI" w:eastAsia="Times New Roman" w:hAnsi="Segoe UI" w:cs="Segoe UI"/>
          <w:b/>
          <w:sz w:val="21"/>
          <w:szCs w:val="21"/>
          <w:u w:val="single"/>
          <w:lang w:eastAsia="it-IT"/>
        </w:rPr>
        <w:t>primo della lista</w:t>
      </w:r>
      <w:r w:rsidR="000050C7">
        <w:rPr>
          <w:rFonts w:ascii="Segoe UI" w:eastAsia="Times New Roman" w:hAnsi="Segoe UI" w:cs="Segoe UI"/>
          <w:sz w:val="21"/>
          <w:szCs w:val="21"/>
          <w:lang w:eastAsia="it-IT"/>
        </w:rPr>
        <w:t xml:space="preserve"> e deve essere</w:t>
      </w:r>
      <w:r w:rsidRPr="000121D3">
        <w:rPr>
          <w:rFonts w:ascii="Segoe UI" w:eastAsia="Times New Roman" w:hAnsi="Segoe UI" w:cs="Segoe UI"/>
          <w:sz w:val="21"/>
          <w:szCs w:val="21"/>
          <w:lang w:eastAsia="it-IT"/>
        </w:rPr>
        <w:t xml:space="preserve"> evidenziato.</w:t>
      </w:r>
    </w:p>
    <w:p w:rsidR="000121D3" w:rsidRPr="000121D3" w:rsidRDefault="000121D3" w:rsidP="000121D3">
      <w:pPr>
        <w:numPr>
          <w:ilvl w:val="0"/>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Modifica Diretta:</w:t>
      </w:r>
      <w:r w:rsidRPr="000121D3">
        <w:rPr>
          <w:rFonts w:ascii="Segoe UI" w:eastAsia="Times New Roman" w:hAnsi="Segoe UI" w:cs="Segoe UI"/>
          <w:sz w:val="21"/>
          <w:szCs w:val="21"/>
          <w:lang w:eastAsia="it-IT"/>
        </w:rPr>
        <w:t> Tutti i campi estratti dall'IA sono </w:t>
      </w:r>
      <w:r w:rsidRPr="000121D3">
        <w:rPr>
          <w:rFonts w:ascii="Segoe UI" w:eastAsia="Times New Roman" w:hAnsi="Segoe UI" w:cs="Segoe UI"/>
          <w:b/>
          <w:bCs/>
          <w:sz w:val="21"/>
          <w:szCs w:val="21"/>
          <w:lang w:eastAsia="it-IT"/>
        </w:rPr>
        <w:t>modificabili</w:t>
      </w:r>
      <w:r w:rsidRPr="000121D3">
        <w:rPr>
          <w:rFonts w:ascii="Segoe UI" w:eastAsia="Times New Roman" w:hAnsi="Segoe UI" w:cs="Segoe UI"/>
          <w:sz w:val="21"/>
          <w:szCs w:val="21"/>
          <w:lang w:eastAsia="it-IT"/>
        </w:rPr>
        <w:t>. Se l'utente nota un'imprecisione, può correggerla direttamente nell'interfaccia. Le modifiche vengono salvate automaticamente.</w:t>
      </w:r>
    </w:p>
    <w:p w:rsidR="000121D3" w:rsidRPr="000121D3" w:rsidRDefault="000121D3" w:rsidP="000121D3">
      <w:pPr>
        <w:numPr>
          <w:ilvl w:val="0"/>
          <w:numId w:val="2"/>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Rianalisi:</w:t>
      </w:r>
      <w:r w:rsidRPr="000121D3">
        <w:rPr>
          <w:rFonts w:ascii="Segoe UI" w:eastAsia="Times New Roman" w:hAnsi="Segoe UI" w:cs="Segoe UI"/>
          <w:sz w:val="21"/>
          <w:szCs w:val="21"/>
          <w:lang w:eastAsia="it-IT"/>
        </w:rPr>
        <w:t> Se un'analisi non è soddisfacente, è possibile lanciare una "Rianalisi" con un click. L'applicazione invierà nuovamente il testo originale all'intelligenza artificiale per ottenere un nuovo risultato, aggiornando la voce esistente.</w:t>
      </w:r>
    </w:p>
    <w:p w:rsidR="000121D3" w:rsidRDefault="000121D3" w:rsidP="000121D3">
      <w:pPr>
        <w:spacing w:after="0" w:line="240" w:lineRule="auto"/>
        <w:jc w:val="both"/>
        <w:outlineLvl w:val="2"/>
        <w:rPr>
          <w:rFonts w:ascii="Segoe UI" w:eastAsia="Times New Roman" w:hAnsi="Segoe UI" w:cs="Segoe UI"/>
          <w:b/>
          <w:bCs/>
          <w:szCs w:val="24"/>
          <w:lang w:eastAsia="it-IT"/>
        </w:rPr>
      </w:pPr>
    </w:p>
    <w:p w:rsidR="000121D3" w:rsidRPr="000121D3" w:rsidRDefault="000121D3" w:rsidP="000121D3">
      <w:pPr>
        <w:spacing w:after="0" w:line="240" w:lineRule="auto"/>
        <w:jc w:val="both"/>
        <w:outlineLvl w:val="2"/>
        <w:rPr>
          <w:rFonts w:ascii="Segoe UI" w:eastAsia="Times New Roman" w:hAnsi="Segoe UI" w:cs="Segoe UI"/>
          <w:b/>
          <w:bCs/>
          <w:szCs w:val="24"/>
          <w:lang w:eastAsia="it-IT"/>
        </w:rPr>
      </w:pPr>
      <w:r w:rsidRPr="000121D3">
        <w:rPr>
          <w:rFonts w:ascii="Segoe UI" w:eastAsia="Times New Roman" w:hAnsi="Segoe UI" w:cs="Segoe UI"/>
          <w:b/>
          <w:bCs/>
          <w:szCs w:val="24"/>
          <w:lang w:eastAsia="it-IT"/>
        </w:rPr>
        <w:t>3. Gestione della Cronologia</w:t>
      </w:r>
    </w:p>
    <w:p w:rsidR="000121D3" w:rsidRPr="000121D3" w:rsidRDefault="000121D3" w:rsidP="000121D3">
      <w:pPr>
        <w:spacing w:before="100" w:beforeAutospacing="1" w:after="270"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Tutte le analisi vengono salvate per consultazioni future, creando un prezioso database storico.</w:t>
      </w:r>
    </w:p>
    <w:p w:rsidR="000121D3" w:rsidRPr="000121D3" w:rsidRDefault="000121D3" w:rsidP="000121D3">
      <w:pPr>
        <w:numPr>
          <w:ilvl w:val="0"/>
          <w:numId w:val="3"/>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lastRenderedPageBreak/>
        <w:t>Salvataggio Automatico nel Browser:</w:t>
      </w:r>
      <w:r w:rsidRPr="000121D3">
        <w:rPr>
          <w:rFonts w:ascii="Segoe UI" w:eastAsia="Times New Roman" w:hAnsi="Segoe UI" w:cs="Segoe UI"/>
          <w:sz w:val="21"/>
          <w:szCs w:val="21"/>
          <w:lang w:eastAsia="it-IT"/>
        </w:rPr>
        <w:t> La cronologia di tutte le analisi viene salvata automaticamente e in tempo reale nella memoria del browser (</w:t>
      </w:r>
      <w:proofErr w:type="spellStart"/>
      <w:r w:rsidRPr="000121D3">
        <w:rPr>
          <w:rFonts w:ascii="Segoe UI" w:eastAsia="Times New Roman" w:hAnsi="Segoe UI" w:cs="Segoe UI"/>
          <w:sz w:val="21"/>
          <w:szCs w:val="21"/>
          <w:bdr w:val="single" w:sz="4" w:space="0" w:color="1F1F1F" w:frame="1"/>
          <w:lang w:eastAsia="it-IT"/>
        </w:rPr>
        <w:t>localStorage</w:t>
      </w:r>
      <w:proofErr w:type="spellEnd"/>
      <w:r w:rsidRPr="000121D3">
        <w:rPr>
          <w:rFonts w:ascii="Segoe UI" w:eastAsia="Times New Roman" w:hAnsi="Segoe UI" w:cs="Segoe UI"/>
          <w:sz w:val="21"/>
          <w:szCs w:val="21"/>
          <w:lang w:eastAsia="it-IT"/>
        </w:rPr>
        <w:t>). Un indicatore visivo mostra lo stato del salvataggio (in corso, salvato, errore).</w:t>
      </w:r>
    </w:p>
    <w:p w:rsidR="000121D3" w:rsidRPr="000121D3" w:rsidRDefault="000121D3" w:rsidP="000121D3">
      <w:pPr>
        <w:numPr>
          <w:ilvl w:val="0"/>
          <w:numId w:val="3"/>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Backup e Ripristino (</w:t>
      </w:r>
      <w:proofErr w:type="spellStart"/>
      <w:r w:rsidRPr="000121D3">
        <w:rPr>
          <w:rFonts w:ascii="Segoe UI" w:eastAsia="Times New Roman" w:hAnsi="Segoe UI" w:cs="Segoe UI"/>
          <w:b/>
          <w:bCs/>
          <w:sz w:val="21"/>
          <w:szCs w:val="21"/>
          <w:lang w:eastAsia="it-IT"/>
        </w:rPr>
        <w:t>Import/Export</w:t>
      </w:r>
      <w:proofErr w:type="spellEnd"/>
      <w:r w:rsidRPr="000121D3">
        <w:rPr>
          <w:rFonts w:ascii="Segoe UI" w:eastAsia="Times New Roman" w:hAnsi="Segoe UI" w:cs="Segoe UI"/>
          <w:b/>
          <w:bCs/>
          <w:sz w:val="21"/>
          <w:szCs w:val="21"/>
          <w:lang w:eastAsia="it-IT"/>
        </w:rPr>
        <w:t>):</w:t>
      </w:r>
      <w:r w:rsidRPr="000121D3">
        <w:rPr>
          <w:rFonts w:ascii="Segoe UI" w:eastAsia="Times New Roman" w:hAnsi="Segoe UI" w:cs="Segoe UI"/>
          <w:sz w:val="21"/>
          <w:szCs w:val="21"/>
          <w:lang w:eastAsia="it-IT"/>
        </w:rPr>
        <w:t> Poiché i dati sono salvati localmente, l'applicazione offre funzioni cruciali di backup:</w:t>
      </w:r>
    </w:p>
    <w:p w:rsidR="000121D3" w:rsidRPr="000121D3" w:rsidRDefault="000121D3" w:rsidP="000121D3">
      <w:pPr>
        <w:numPr>
          <w:ilvl w:val="1"/>
          <w:numId w:val="3"/>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Esporta:</w:t>
      </w:r>
      <w:r w:rsidRPr="000121D3">
        <w:rPr>
          <w:rFonts w:ascii="Segoe UI" w:eastAsia="Times New Roman" w:hAnsi="Segoe UI" w:cs="Segoe UI"/>
          <w:sz w:val="21"/>
          <w:szCs w:val="21"/>
          <w:lang w:eastAsia="it-IT"/>
        </w:rPr>
        <w:t> Permette di scaricare l'intera cronologia in un file JSON.</w:t>
      </w:r>
    </w:p>
    <w:p w:rsidR="000121D3" w:rsidRPr="000121D3" w:rsidRDefault="000121D3" w:rsidP="000121D3">
      <w:pPr>
        <w:numPr>
          <w:ilvl w:val="1"/>
          <w:numId w:val="3"/>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Importa:</w:t>
      </w:r>
      <w:r w:rsidRPr="000121D3">
        <w:rPr>
          <w:rFonts w:ascii="Segoe UI" w:eastAsia="Times New Roman" w:hAnsi="Segoe UI" w:cs="Segoe UI"/>
          <w:sz w:val="21"/>
          <w:szCs w:val="21"/>
          <w:lang w:eastAsia="it-IT"/>
        </w:rPr>
        <w:t> Consente di caricare un file JSON precedentemente esportato, ripristinando o sostituendo la cronologia esistente. Questo è fondamentale per trasferire i dati tra computer o per metterli al sicuro.</w:t>
      </w:r>
    </w:p>
    <w:p w:rsidR="000121D3" w:rsidRPr="000121D3" w:rsidRDefault="000121D3" w:rsidP="000121D3">
      <w:pPr>
        <w:numPr>
          <w:ilvl w:val="0"/>
          <w:numId w:val="3"/>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Gestione Elementi:</w:t>
      </w:r>
      <w:r w:rsidRPr="000121D3">
        <w:rPr>
          <w:rFonts w:ascii="Segoe UI" w:eastAsia="Times New Roman" w:hAnsi="Segoe UI" w:cs="Segoe UI"/>
          <w:sz w:val="21"/>
          <w:szCs w:val="21"/>
          <w:lang w:eastAsia="it-IT"/>
        </w:rPr>
        <w:t> L'utente può eliminare singole voci dalla cronologia o svuotarla completamente.</w:t>
      </w:r>
    </w:p>
    <w:p w:rsidR="000121D3" w:rsidRDefault="000121D3" w:rsidP="000121D3">
      <w:pPr>
        <w:spacing w:after="0" w:line="240" w:lineRule="auto"/>
        <w:jc w:val="both"/>
        <w:outlineLvl w:val="2"/>
        <w:rPr>
          <w:rFonts w:ascii="Segoe UI" w:eastAsia="Times New Roman" w:hAnsi="Segoe UI" w:cs="Segoe UI"/>
          <w:b/>
          <w:bCs/>
          <w:szCs w:val="24"/>
          <w:lang w:eastAsia="it-IT"/>
        </w:rPr>
      </w:pPr>
    </w:p>
    <w:p w:rsidR="000121D3" w:rsidRPr="000121D3" w:rsidRDefault="000121D3" w:rsidP="000121D3">
      <w:pPr>
        <w:spacing w:after="0" w:line="240" w:lineRule="auto"/>
        <w:jc w:val="both"/>
        <w:outlineLvl w:val="2"/>
        <w:rPr>
          <w:rFonts w:ascii="Segoe UI" w:eastAsia="Times New Roman" w:hAnsi="Segoe UI" w:cs="Segoe UI"/>
          <w:b/>
          <w:bCs/>
          <w:szCs w:val="24"/>
          <w:lang w:eastAsia="it-IT"/>
        </w:rPr>
      </w:pPr>
      <w:r w:rsidRPr="000121D3">
        <w:rPr>
          <w:rFonts w:ascii="Segoe UI" w:eastAsia="Times New Roman" w:hAnsi="Segoe UI" w:cs="Segoe UI"/>
          <w:b/>
          <w:bCs/>
          <w:szCs w:val="24"/>
          <w:lang w:eastAsia="it-IT"/>
        </w:rPr>
        <w:t>4. Ricerca e Reporting Avanzato</w:t>
      </w:r>
    </w:p>
    <w:p w:rsidR="000121D3" w:rsidRPr="000121D3" w:rsidRDefault="000121D3" w:rsidP="000121D3">
      <w:pPr>
        <w:spacing w:before="100" w:beforeAutospacing="1" w:after="270"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L'applicazione non si limita a immagazzinare dati, ma fornisce potenti strumenti per analizzarli.</w:t>
      </w:r>
    </w:p>
    <w:p w:rsidR="000121D3" w:rsidRPr="000121D3" w:rsidRDefault="000121D3" w:rsidP="000121D3">
      <w:pPr>
        <w:numPr>
          <w:ilvl w:val="0"/>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Filtri Multipli:</w:t>
      </w:r>
      <w:r w:rsidRPr="000121D3">
        <w:rPr>
          <w:rFonts w:ascii="Segoe UI" w:eastAsia="Times New Roman" w:hAnsi="Segoe UI" w:cs="Segoe UI"/>
          <w:sz w:val="21"/>
          <w:szCs w:val="21"/>
          <w:lang w:eastAsia="it-IT"/>
        </w:rPr>
        <w:t> Un pannello di filtri avanzati permette di interrogare la cronologia per:</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Materia Standardizzata</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Ateneo</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Corso di Laurea</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Classe di Laurea ministeriale</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Docente o Insegnamento specifico</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Titolo o autore di un manuale</w:t>
      </w:r>
      <w:r w:rsidRPr="000121D3">
        <w:rPr>
          <w:rFonts w:ascii="Segoe UI" w:eastAsia="Times New Roman" w:hAnsi="Segoe UI" w:cs="Segoe UI"/>
          <w:sz w:val="21"/>
          <w:szCs w:val="21"/>
          <w:lang w:eastAsia="it-IT"/>
        </w:rPr>
        <w:t>, con la possibilità di cercare solo tra i testi principali.</w:t>
      </w:r>
    </w:p>
    <w:p w:rsidR="000121D3" w:rsidRPr="000121D3" w:rsidRDefault="000121D3" w:rsidP="000121D3">
      <w:pPr>
        <w:numPr>
          <w:ilvl w:val="0"/>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Layout di Reportistica:</w:t>
      </w:r>
      <w:r w:rsidRPr="000121D3">
        <w:rPr>
          <w:rFonts w:ascii="Segoe UI" w:eastAsia="Times New Roman" w:hAnsi="Segoe UI" w:cs="Segoe UI"/>
          <w:sz w:val="21"/>
          <w:szCs w:val="21"/>
          <w:lang w:eastAsia="it-IT"/>
        </w:rPr>
        <w:t> Quando si applica un filtro, i risultati appaiono in una nuova sezione in fondo alla pagina, con un </w:t>
      </w:r>
      <w:r w:rsidRPr="000121D3">
        <w:rPr>
          <w:rFonts w:ascii="Segoe UI" w:eastAsia="Times New Roman" w:hAnsi="Segoe UI" w:cs="Segoe UI"/>
          <w:b/>
          <w:bCs/>
          <w:sz w:val="21"/>
          <w:szCs w:val="21"/>
          <w:lang w:eastAsia="it-IT"/>
        </w:rPr>
        <w:t>layout "wide" (largo)</w:t>
      </w:r>
      <w:r w:rsidRPr="000121D3">
        <w:rPr>
          <w:rFonts w:ascii="Segoe UI" w:eastAsia="Times New Roman" w:hAnsi="Segoe UI" w:cs="Segoe UI"/>
          <w:sz w:val="21"/>
          <w:szCs w:val="21"/>
          <w:lang w:eastAsia="it-IT"/>
        </w:rPr>
        <w:t> simile a una tabella. Questa vista è ottimizzata per la consultazione di molti dati e mostra le informazioni più importanti in colonne (Ateneo, Corso/Docente, Libro Adottato).</w:t>
      </w:r>
    </w:p>
    <w:p w:rsidR="000121D3" w:rsidRPr="000121D3" w:rsidRDefault="000121D3" w:rsidP="000121D3">
      <w:pPr>
        <w:numPr>
          <w:ilvl w:val="0"/>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b/>
          <w:bCs/>
          <w:sz w:val="21"/>
          <w:szCs w:val="21"/>
          <w:lang w:eastAsia="it-IT"/>
        </w:rPr>
        <w:t>Generazione di Report Stampabili:</w:t>
      </w:r>
      <w:r w:rsidRPr="000121D3">
        <w:rPr>
          <w:rFonts w:ascii="Segoe UI" w:eastAsia="Times New Roman" w:hAnsi="Segoe UI" w:cs="Segoe UI"/>
          <w:sz w:val="21"/>
          <w:szCs w:val="21"/>
          <w:lang w:eastAsia="it-IT"/>
        </w:rPr>
        <w:t> Con un click sul pulsante "Stampa", l'applicazione genera un </w:t>
      </w:r>
      <w:r w:rsidRPr="000121D3">
        <w:rPr>
          <w:rFonts w:ascii="Segoe UI" w:eastAsia="Times New Roman" w:hAnsi="Segoe UI" w:cs="Segoe UI"/>
          <w:b/>
          <w:bCs/>
          <w:sz w:val="21"/>
          <w:szCs w:val="21"/>
          <w:lang w:eastAsia="it-IT"/>
        </w:rPr>
        <w:t>documento HTML pulito e ben formattato</w:t>
      </w:r>
      <w:r w:rsidRPr="000121D3">
        <w:rPr>
          <w:rFonts w:ascii="Segoe UI" w:eastAsia="Times New Roman" w:hAnsi="Segoe UI" w:cs="Segoe UI"/>
          <w:sz w:val="21"/>
          <w:szCs w:val="21"/>
          <w:lang w:eastAsia="it-IT"/>
        </w:rPr>
        <w:t> in una nuova scheda. Questo report è pensato specificamente per la stampa o per essere salvato come PDF e include:</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Un titolo chiaro basato sui filtri applicati.</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La data di generazione e il numero di risultati.</w:t>
      </w:r>
    </w:p>
    <w:p w:rsidR="000121D3" w:rsidRPr="000121D3" w:rsidRDefault="000121D3" w:rsidP="000121D3">
      <w:pPr>
        <w:numPr>
          <w:ilvl w:val="1"/>
          <w:numId w:val="4"/>
        </w:numPr>
        <w:spacing w:after="45" w:line="300" w:lineRule="atLeast"/>
        <w:jc w:val="both"/>
        <w:rPr>
          <w:rFonts w:ascii="Segoe UI" w:eastAsia="Times New Roman" w:hAnsi="Segoe UI" w:cs="Segoe UI"/>
          <w:sz w:val="21"/>
          <w:szCs w:val="21"/>
          <w:lang w:eastAsia="it-IT"/>
        </w:rPr>
      </w:pPr>
      <w:r w:rsidRPr="000121D3">
        <w:rPr>
          <w:rFonts w:ascii="Segoe UI" w:eastAsia="Times New Roman" w:hAnsi="Segoe UI" w:cs="Segoe UI"/>
          <w:sz w:val="21"/>
          <w:szCs w:val="21"/>
          <w:lang w:eastAsia="it-IT"/>
        </w:rPr>
        <w:t>I dati raggruppati per Area Disciplinare e presentati in tabelle ordinate.</w:t>
      </w:r>
    </w:p>
    <w:p w:rsidR="00D24BFA" w:rsidRDefault="00D24BFA" w:rsidP="000121D3">
      <w:pPr>
        <w:jc w:val="both"/>
        <w:rPr>
          <w:rFonts w:ascii="Segoe UI" w:hAnsi="Segoe UI" w:cs="Segoe UI"/>
        </w:rPr>
      </w:pPr>
    </w:p>
    <w:p w:rsidR="00811D8F" w:rsidRDefault="00811D8F" w:rsidP="000121D3">
      <w:pPr>
        <w:jc w:val="both"/>
        <w:rPr>
          <w:rFonts w:ascii="Segoe UI" w:hAnsi="Segoe UI" w:cs="Segoe UI"/>
        </w:rPr>
      </w:pPr>
    </w:p>
    <w:p w:rsidR="00811D8F" w:rsidRPr="00811D8F" w:rsidRDefault="00811D8F" w:rsidP="000121D3">
      <w:pPr>
        <w:jc w:val="both"/>
        <w:rPr>
          <w:rFonts w:ascii="Segoe UI" w:hAnsi="Segoe UI" w:cs="Segoe UI"/>
          <w:u w:val="single"/>
        </w:rPr>
      </w:pPr>
      <w:r>
        <w:rPr>
          <w:rFonts w:ascii="Segoe UI" w:hAnsi="Segoe UI" w:cs="Segoe UI"/>
        </w:rPr>
        <w:t>Prova modifica</w:t>
      </w:r>
      <w:bookmarkStart w:id="0" w:name="_GoBack"/>
      <w:bookmarkEnd w:id="0"/>
    </w:p>
    <w:sectPr w:rsidR="00811D8F" w:rsidRPr="00811D8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96824"/>
    <w:multiLevelType w:val="multilevel"/>
    <w:tmpl w:val="DF08F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24E4"/>
    <w:multiLevelType w:val="multilevel"/>
    <w:tmpl w:val="FC44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41C21"/>
    <w:multiLevelType w:val="multilevel"/>
    <w:tmpl w:val="CD48D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23389"/>
    <w:multiLevelType w:val="multilevel"/>
    <w:tmpl w:val="9B64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1D3"/>
    <w:rsid w:val="000050C7"/>
    <w:rsid w:val="000121D3"/>
    <w:rsid w:val="00811D8F"/>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B618C-63C2-4105-A319-49A5E944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0121D3"/>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0121D3"/>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0121D3"/>
  </w:style>
  <w:style w:type="paragraph" w:customStyle="1" w:styleId="ng-star-inserted1">
    <w:name w:val="ng-star-inserted1"/>
    <w:basedOn w:val="Normale"/>
    <w:rsid w:val="000121D3"/>
    <w:pPr>
      <w:spacing w:before="100" w:beforeAutospacing="1" w:after="100" w:afterAutospacing="1" w:line="240" w:lineRule="auto"/>
    </w:pPr>
    <w:rPr>
      <w:rFonts w:ascii="Times New Roman" w:eastAsia="Times New Roman" w:hAnsi="Times New Roman" w:cs="Times New Roman"/>
      <w:szCs w:val="24"/>
      <w:lang w:eastAsia="it-IT"/>
    </w:rPr>
  </w:style>
  <w:style w:type="character" w:customStyle="1" w:styleId="inline-code">
    <w:name w:val="inline-code"/>
    <w:basedOn w:val="Carpredefinitoparagrafo"/>
    <w:rsid w:val="0001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89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669</Words>
  <Characters>3814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4</cp:revision>
  <dcterms:created xsi:type="dcterms:W3CDTF">2025-11-11T08:51:00Z</dcterms:created>
  <dcterms:modified xsi:type="dcterms:W3CDTF">2025-11-13T15:41:00Z</dcterms:modified>
</cp:coreProperties>
</file>