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C06295" w:rsidRDefault="005F2969" w:rsidP="00C06295">
      <w:pPr>
        <w:pStyle w:val="Default"/>
        <w:rPr>
          <w:szCs w:val="23"/>
        </w:rPr>
      </w:pPr>
      <w:r w:rsidRPr="00C06295">
        <w:rPr>
          <w:rFonts w:ascii="Calibri" w:hAnsi="Calibri" w:cs="Calibri"/>
          <w:szCs w:val="23"/>
        </w:rPr>
        <w:t>TCM</w:t>
      </w:r>
      <w:r w:rsidR="00C0718D">
        <w:rPr>
          <w:rFonts w:hint="eastAsia"/>
          <w:szCs w:val="23"/>
        </w:rPr>
        <w:t>技术应用</w:t>
      </w:r>
      <w:r w:rsidR="00957770">
        <w:rPr>
          <w:rFonts w:hint="eastAsia"/>
          <w:szCs w:val="23"/>
        </w:rPr>
        <w:t>文档</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10</w:t>
      </w:r>
      <w:r>
        <w:rPr>
          <w:rFonts w:cs="Calibri"/>
          <w:sz w:val="23"/>
          <w:szCs w:val="23"/>
        </w:rPr>
        <w:t>/</w:t>
      </w:r>
      <w:r w:rsidR="006C1088">
        <w:rPr>
          <w:rFonts w:cs="Calibri" w:hint="eastAsia"/>
          <w:sz w:val="23"/>
          <w:szCs w:val="23"/>
        </w:rPr>
        <w:t>30</w:t>
      </w:r>
      <w:r>
        <w:rPr>
          <w:sz w:val="23"/>
          <w:szCs w:val="23"/>
        </w:rPr>
        <w:t>（</w:t>
      </w:r>
      <w:r>
        <w:rPr>
          <w:rFonts w:hint="eastAsia"/>
          <w:sz w:val="23"/>
          <w:szCs w:val="23"/>
        </w:rPr>
        <w:t>重制</w:t>
      </w:r>
      <w:r w:rsidR="008957A9">
        <w:rPr>
          <w:rFonts w:hint="eastAsia"/>
          <w:sz w:val="23"/>
          <w:szCs w:val="23"/>
        </w:rPr>
        <w:t>3</w:t>
      </w:r>
      <w:r>
        <w:rPr>
          <w:sz w:val="23"/>
          <w:szCs w:val="23"/>
        </w:rPr>
        <w:t>修订</w:t>
      </w:r>
      <w:r w:rsidR="00DC7316">
        <w:rPr>
          <w:rFonts w:cs="Calibri" w:hint="eastAsia"/>
          <w:sz w:val="23"/>
          <w:szCs w:val="23"/>
        </w:rPr>
        <w:t>2</w:t>
      </w:r>
      <w:r w:rsidR="006C1088">
        <w:rPr>
          <w:rFonts w:cs="Calibri" w:hint="eastAsia"/>
          <w:sz w:val="23"/>
          <w:szCs w:val="23"/>
        </w:rPr>
        <w:t>9</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此规范用于</w:t>
      </w:r>
      <w:r w:rsidR="007D5329">
        <w:rPr>
          <w:rFonts w:hint="eastAsia"/>
          <w:i/>
          <w:sz w:val="23"/>
          <w:szCs w:val="23"/>
        </w:rPr>
        <w:t>说明</w:t>
      </w:r>
      <w:r w:rsidRPr="00F95FC6">
        <w:rPr>
          <w:rFonts w:ascii="Calibri" w:hAnsi="Calibri" w:cs="Calibri"/>
          <w:i/>
          <w:iCs/>
          <w:sz w:val="23"/>
          <w:szCs w:val="23"/>
        </w:rPr>
        <w:t>TCM</w:t>
      </w:r>
      <w:r w:rsidR="00AA77F1">
        <w:rPr>
          <w:i/>
          <w:sz w:val="23"/>
          <w:szCs w:val="23"/>
        </w:rPr>
        <w:t>标准化</w:t>
      </w:r>
      <w:r w:rsidRPr="00F95FC6">
        <w:rPr>
          <w:i/>
          <w:sz w:val="23"/>
          <w:szCs w:val="23"/>
        </w:rPr>
        <w:t>开发，</w:t>
      </w:r>
      <w:r w:rsidR="009B427D">
        <w:rPr>
          <w:rFonts w:hint="eastAsia"/>
          <w:i/>
          <w:sz w:val="23"/>
          <w:szCs w:val="23"/>
        </w:rPr>
        <w:t>是</w:t>
      </w:r>
      <w:r w:rsidRPr="00F95FC6">
        <w:rPr>
          <w:rFonts w:ascii="Calibri" w:hAnsi="Calibri" w:cs="Calibri"/>
          <w:i/>
          <w:iCs/>
          <w:sz w:val="23"/>
          <w:szCs w:val="23"/>
        </w:rPr>
        <w:t>TCM SDK</w:t>
      </w:r>
      <w:r w:rsidR="009B427D">
        <w:rPr>
          <w:rFonts w:ascii="Calibri" w:hAnsi="Calibri" w:cs="Calibri" w:hint="eastAsia"/>
          <w:i/>
          <w:iCs/>
          <w:sz w:val="23"/>
          <w:szCs w:val="23"/>
        </w:rPr>
        <w:t>的重要组成部分</w:t>
      </w:r>
      <w:r w:rsidRPr="00F95FC6">
        <w:rPr>
          <w:i/>
          <w:sz w:val="23"/>
          <w:szCs w:val="23"/>
        </w:rPr>
        <w:t>。</w:t>
      </w:r>
    </w:p>
    <w:p w:rsidR="00F95FC6" w:rsidRDefault="00F95FC6" w:rsidP="00C06295">
      <w:pPr>
        <w:rPr>
          <w:sz w:val="23"/>
          <w:szCs w:val="23"/>
        </w:rPr>
        <w:sectPr w:rsidR="00F95FC6" w:rsidSect="00BB269C">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r>
        <w:rPr>
          <w:rFonts w:hint="eastAsia"/>
        </w:rPr>
        <w:lastRenderedPageBreak/>
        <w:t>起始</w:t>
      </w:r>
    </w:p>
    <w:p w:rsidR="00F616DD" w:rsidRDefault="00F22A82" w:rsidP="00D55D2D">
      <w:r w:rsidRPr="00F22A82">
        <w:rPr>
          <w:rFonts w:cs="Calibri"/>
        </w:rPr>
        <w:t>TCM</w:t>
      </w:r>
      <w:r w:rsidRPr="00F22A82">
        <w:t>是</w:t>
      </w:r>
      <w:r w:rsidR="00BE4DFC">
        <w:rPr>
          <w:rFonts w:hint="eastAsia"/>
        </w:rPr>
        <w:t>一种</w:t>
      </w:r>
      <w:r w:rsidR="00032151" w:rsidRPr="00F22A82">
        <w:t>高性能</w:t>
      </w:r>
      <w:r w:rsidR="00F616DD">
        <w:rPr>
          <w:rFonts w:hint="eastAsia"/>
        </w:rPr>
        <w:t>、低资源占用</w:t>
      </w:r>
      <w:r w:rsidR="00BE4DFC">
        <w:rPr>
          <w:rFonts w:hint="eastAsia"/>
        </w:rPr>
        <w:t>的组件</w:t>
      </w:r>
      <w:r w:rsidR="00032151">
        <w:rPr>
          <w:rFonts w:hint="eastAsia"/>
        </w:rPr>
        <w:t>化软件开发</w:t>
      </w:r>
      <w:r w:rsidR="005A1149">
        <w:rPr>
          <w:rFonts w:hint="eastAsia"/>
        </w:rPr>
        <w:t>技术</w:t>
      </w:r>
      <w:r w:rsidR="00F616DD">
        <w:rPr>
          <w:rFonts w:hint="eastAsia"/>
        </w:rPr>
        <w:t>，</w:t>
      </w:r>
    </w:p>
    <w:p w:rsidR="00F66E94" w:rsidRDefault="00937E94" w:rsidP="00D55D2D">
      <w:r>
        <w:rPr>
          <w:rFonts w:hint="eastAsia"/>
        </w:rPr>
        <w:t>支持跨</w:t>
      </w:r>
      <w:r w:rsidRPr="00F22A82">
        <w:t>语言</w:t>
      </w:r>
      <w:r>
        <w:rPr>
          <w:rFonts w:hint="eastAsia"/>
        </w:rPr>
        <w:t>开发，</w:t>
      </w:r>
      <w:r w:rsidR="00F616DD">
        <w:rPr>
          <w:rFonts w:hint="eastAsia"/>
        </w:rPr>
        <w:t>能够跨平台运行</w:t>
      </w:r>
      <w:r w:rsidR="001D7F6E">
        <w:rPr>
          <w:rFonts w:hint="eastAsia"/>
        </w:rPr>
        <w:t>，支持组件操作注入，支持任务式调用</w:t>
      </w:r>
      <w:r w:rsidR="00F66E94">
        <w:rPr>
          <w:rFonts w:hint="eastAsia"/>
        </w:rPr>
        <w:t>。</w:t>
      </w:r>
    </w:p>
    <w:p w:rsidR="00F66E94" w:rsidRDefault="00F66E94" w:rsidP="00D55D2D">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684324" w:rsidRDefault="00684324" w:rsidP="00D55D2D">
      <w:pPr>
        <w:rPr>
          <w:rFonts w:cs="Calibri"/>
        </w:rPr>
      </w:pPr>
      <w:r>
        <w:rPr>
          <w:rFonts w:cs="Calibri" w:hint="eastAsia"/>
        </w:rPr>
        <w:t>其中</w:t>
      </w:r>
      <w:r w:rsidR="00F616DD">
        <w:rPr>
          <w:rFonts w:cs="Calibri" w:hint="eastAsia"/>
        </w:rPr>
        <w:t>表达了这样的</w:t>
      </w:r>
      <w:r>
        <w:rPr>
          <w:rFonts w:cs="Calibri" w:hint="eastAsia"/>
        </w:rPr>
        <w:t>涵义：</w:t>
      </w:r>
    </w:p>
    <w:p w:rsidR="00684324" w:rsidRPr="00F616DD" w:rsidRDefault="00684324" w:rsidP="00D55D2D">
      <w:pPr>
        <w:rPr>
          <w:rFonts w:cs="Calibri"/>
          <w:color w:val="0070C0"/>
        </w:rPr>
      </w:pPr>
      <w:r w:rsidRPr="00F616DD">
        <w:rPr>
          <w:rFonts w:cs="Calibri" w:hint="eastAsia"/>
          <w:color w:val="0070C0"/>
        </w:rPr>
        <w:t>功能可被归类在组件中，组件调用可被抽象为任务，组件可以参与复杂建模。</w:t>
      </w:r>
    </w:p>
    <w:p w:rsidR="00684324" w:rsidRDefault="00684324" w:rsidP="00D55D2D">
      <w:pPr>
        <w:rPr>
          <w:rFonts w:cs="Calibri"/>
        </w:rPr>
      </w:pPr>
    </w:p>
    <w:p w:rsidR="005A1149" w:rsidRDefault="00CF0A41" w:rsidP="00032151">
      <w:r>
        <w:rPr>
          <w:rFonts w:hint="eastAsia"/>
        </w:rPr>
        <w:t>在软件项目的</w:t>
      </w:r>
      <w:r w:rsidR="00032151">
        <w:rPr>
          <w:rFonts w:hint="eastAsia"/>
        </w:rPr>
        <w:t>整个开发</w:t>
      </w:r>
      <w:r w:rsidR="005A1149">
        <w:rPr>
          <w:rFonts w:hint="eastAsia"/>
        </w:rPr>
        <w:t>周期中</w:t>
      </w:r>
      <w:r w:rsidR="00032151">
        <w:rPr>
          <w:rFonts w:hint="eastAsia"/>
        </w:rPr>
        <w:t>应用</w:t>
      </w:r>
      <w:r w:rsidR="00032151" w:rsidRPr="00BE4DFC">
        <w:rPr>
          <w:rFonts w:cs="Calibri" w:hint="eastAsia"/>
        </w:rPr>
        <w:t>TCM</w:t>
      </w:r>
      <w:r w:rsidR="00032151">
        <w:rPr>
          <w:rFonts w:hint="eastAsia"/>
        </w:rPr>
        <w:t>技术</w:t>
      </w:r>
      <w:r w:rsidR="005A1149">
        <w:rPr>
          <w:rFonts w:hint="eastAsia"/>
        </w:rPr>
        <w:t>，</w:t>
      </w:r>
    </w:p>
    <w:p w:rsidR="00BE4DFC" w:rsidRDefault="00032151" w:rsidP="00D55D2D">
      <w:r>
        <w:rPr>
          <w:rFonts w:hint="eastAsia"/>
        </w:rPr>
        <w:t>能够显著提高开发效率，</w:t>
      </w:r>
      <w:r w:rsidR="00BE4DFC">
        <w:rPr>
          <w:rFonts w:hint="eastAsia"/>
        </w:rPr>
        <w:t>有效</w:t>
      </w:r>
      <w:r w:rsidR="00F22A82">
        <w:rPr>
          <w:rFonts w:hint="eastAsia"/>
        </w:rPr>
        <w:t>降低</w:t>
      </w:r>
      <w:r w:rsidR="00C25DF6">
        <w:rPr>
          <w:rFonts w:hint="eastAsia"/>
        </w:rPr>
        <w:t>架构</w:t>
      </w:r>
      <w:r w:rsidR="00F22A82">
        <w:rPr>
          <w:rFonts w:hint="eastAsia"/>
        </w:rPr>
        <w:t>耦合程度</w:t>
      </w:r>
      <w:r w:rsidR="00C75644">
        <w:rPr>
          <w:rFonts w:hint="eastAsia"/>
        </w:rPr>
        <w:t>和</w:t>
      </w:r>
      <w:r>
        <w:rPr>
          <w:rFonts w:hint="eastAsia"/>
        </w:rPr>
        <w:t>项目</w:t>
      </w:r>
      <w:r w:rsidR="00C75644">
        <w:rPr>
          <w:rFonts w:hint="eastAsia"/>
        </w:rPr>
        <w:t>复杂度</w:t>
      </w:r>
      <w:r w:rsidR="00F22A82" w:rsidRPr="00F22A82">
        <w:t>。</w:t>
      </w:r>
    </w:p>
    <w:p w:rsidR="005A1149" w:rsidRDefault="001A59F9" w:rsidP="00D55D2D">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Pr>
          <w:rFonts w:cs="Calibri" w:hint="eastAsia"/>
        </w:rPr>
        <w:t>特性的文档。</w:t>
      </w:r>
    </w:p>
    <w:p w:rsidR="001A59F9" w:rsidRPr="001A59F9" w:rsidRDefault="001A59F9" w:rsidP="00D55D2D">
      <w:pPr>
        <w:rPr>
          <w:rFonts w:cs="Calibri"/>
        </w:rPr>
      </w:pPr>
    </w:p>
    <w:p w:rsidR="00F616DD" w:rsidRPr="001A59F9" w:rsidRDefault="00F616DD" w:rsidP="001A59F9">
      <w:pPr>
        <w:rPr>
          <w:shd w:val="pct15" w:color="auto" w:fill="FFFFFF"/>
        </w:rPr>
      </w:pPr>
      <w:r w:rsidRPr="001A59F9">
        <w:rPr>
          <w:rFonts w:hint="eastAsia"/>
          <w:shd w:val="pct15" w:color="auto" w:fill="FFFFFF"/>
        </w:rPr>
        <w:t>驱动</w:t>
      </w:r>
      <w:r w:rsidR="001A59F9">
        <w:rPr>
          <w:rFonts w:hint="eastAsia"/>
          <w:shd w:val="pct15" w:color="auto" w:fill="FFFFFF"/>
        </w:rPr>
        <w:t>机制</w:t>
      </w:r>
      <w:r w:rsidR="001A59F9">
        <w:rPr>
          <w:rFonts w:hint="eastAsia"/>
          <w:shd w:val="pct15" w:color="auto" w:fill="FFFFFF"/>
        </w:rPr>
        <w:t xml:space="preserve"> </w:t>
      </w:r>
      <w:r w:rsidR="001A59F9" w:rsidRPr="001A59F9">
        <w:rPr>
          <w:rFonts w:hint="eastAsia"/>
          <w:shd w:val="pct15" w:color="auto" w:fill="FFFFFF"/>
        </w:rPr>
        <w:t>与</w:t>
      </w:r>
      <w:r w:rsidR="001A59F9">
        <w:rPr>
          <w:rFonts w:hint="eastAsia"/>
          <w:shd w:val="pct15" w:color="auto" w:fill="FFFFFF"/>
        </w:rPr>
        <w:t xml:space="preserve"> </w:t>
      </w:r>
      <w:r w:rsidRPr="001A59F9">
        <w:rPr>
          <w:rFonts w:hint="eastAsia"/>
          <w:shd w:val="pct15" w:color="auto" w:fill="FFFFFF"/>
        </w:rPr>
        <w:t>跨语言和跨平台</w:t>
      </w:r>
      <w:r w:rsidR="00584219" w:rsidRPr="001A59F9">
        <w:rPr>
          <w:rFonts w:hint="eastAsia"/>
          <w:shd w:val="pct15" w:color="auto" w:fill="FFFFFF"/>
        </w:rPr>
        <w:t>特性</w:t>
      </w:r>
    </w:p>
    <w:p w:rsidR="00F616DD" w:rsidRDefault="00F616DD" w:rsidP="00F616DD">
      <w:r>
        <w:rPr>
          <w:rFonts w:hint="eastAsia"/>
        </w:rPr>
        <w:t>开发人员可以根据自己的需要，选择任何支持的语言开发</w:t>
      </w:r>
      <w:r>
        <w:rPr>
          <w:rFonts w:hint="eastAsia"/>
        </w:rPr>
        <w:t>TCM</w:t>
      </w:r>
      <w:r>
        <w:rPr>
          <w:rFonts w:hint="eastAsia"/>
        </w:rPr>
        <w:t>组件，</w:t>
      </w:r>
    </w:p>
    <w:p w:rsidR="00F616DD" w:rsidRDefault="00F616DD" w:rsidP="00F616DD">
      <w:r>
        <w:rPr>
          <w:rFonts w:hint="eastAsia"/>
        </w:rPr>
        <w:t>任何</w:t>
      </w:r>
      <w:r>
        <w:rPr>
          <w:rFonts w:hint="eastAsia"/>
        </w:rPr>
        <w:t>TCM</w:t>
      </w:r>
      <w:r>
        <w:rPr>
          <w:rFonts w:hint="eastAsia"/>
        </w:rPr>
        <w:t>组件可以用于任何一种支持的执行环境。</w:t>
      </w:r>
    </w:p>
    <w:p w:rsidR="00F616DD" w:rsidRPr="00034DE6" w:rsidRDefault="00F616DD" w:rsidP="00F616DD">
      <w:r>
        <w:rPr>
          <w:rFonts w:hint="eastAsia"/>
        </w:rPr>
        <w:t>开发人员也可以按照</w:t>
      </w:r>
      <w:r>
        <w:rPr>
          <w:rFonts w:hint="eastAsia"/>
        </w:rPr>
        <w:t>TCM</w:t>
      </w:r>
      <w:r>
        <w:rPr>
          <w:rFonts w:hint="eastAsia"/>
        </w:rPr>
        <w:t>的相关规范，开发用于所需特定语言和平台的驱动。</w:t>
      </w:r>
    </w:p>
    <w:p w:rsidR="00F616DD" w:rsidRDefault="00F616DD" w:rsidP="00D55D2D">
      <w:pPr>
        <w:rPr>
          <w:rFonts w:cs="Calibri"/>
        </w:rPr>
      </w:pPr>
    </w:p>
    <w:p w:rsidR="00F616DD" w:rsidRPr="001A59F9" w:rsidRDefault="00F616DD" w:rsidP="00D55D2D">
      <w:pPr>
        <w:rPr>
          <w:rFonts w:cs="Calibri"/>
          <w:shd w:val="pct15" w:color="auto" w:fill="FFFFFF"/>
        </w:rPr>
      </w:pPr>
      <w:r w:rsidRPr="001A59F9">
        <w:rPr>
          <w:rFonts w:cs="Calibri" w:hint="eastAsia"/>
          <w:shd w:val="pct15" w:color="auto" w:fill="FFFFFF"/>
        </w:rPr>
        <w:t>插件</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组件</w:t>
      </w:r>
      <w:r w:rsidR="00937E94" w:rsidRPr="001A59F9">
        <w:rPr>
          <w:rFonts w:cs="Calibri" w:hint="eastAsia"/>
          <w:shd w:val="pct15" w:color="auto" w:fill="FFFFFF"/>
        </w:rPr>
        <w:t>操作</w:t>
      </w:r>
      <w:r w:rsidR="001A59F9" w:rsidRPr="001A59F9">
        <w:rPr>
          <w:rFonts w:cs="Calibri" w:hint="eastAsia"/>
          <w:shd w:val="pct15" w:color="auto" w:fill="FFFFFF"/>
        </w:rPr>
        <w:t>注入</w:t>
      </w:r>
      <w:r w:rsidR="001A59F9">
        <w:rPr>
          <w:rFonts w:cs="Calibri" w:hint="eastAsia"/>
          <w:shd w:val="pct15" w:color="auto" w:fill="FFFFFF"/>
        </w:rPr>
        <w:t>特性</w:t>
      </w:r>
    </w:p>
    <w:p w:rsidR="00C15AEE" w:rsidRPr="00584219" w:rsidRDefault="00C15AEE" w:rsidP="00D55D2D">
      <w:pPr>
        <w:rPr>
          <w:rFonts w:cs="Calibri"/>
          <w:color w:val="E36C0A" w:themeColor="accent6" w:themeShade="BF"/>
          <w:sz w:val="20"/>
        </w:rPr>
      </w:pPr>
      <w:r w:rsidRPr="00584219">
        <w:rPr>
          <w:rFonts w:cs="Calibri" w:hint="eastAsia"/>
          <w:color w:val="E36C0A" w:themeColor="accent6" w:themeShade="BF"/>
          <w:sz w:val="20"/>
        </w:rPr>
        <w:t>“组件操作注入”指</w:t>
      </w:r>
      <w:r w:rsidR="00584219" w:rsidRPr="00584219">
        <w:rPr>
          <w:rFonts w:cs="Calibri" w:hint="eastAsia"/>
          <w:color w:val="E36C0A" w:themeColor="accent6" w:themeShade="BF"/>
          <w:sz w:val="20"/>
        </w:rPr>
        <w:t>开</w:t>
      </w:r>
      <w:r w:rsidR="00584219" w:rsidRPr="00BC3FBF">
        <w:rPr>
          <w:rFonts w:cs="Calibri" w:hint="eastAsia"/>
          <w:color w:val="E36C0A" w:themeColor="accent6" w:themeShade="BF"/>
          <w:sz w:val="20"/>
        </w:rPr>
        <w:t>发人员在</w:t>
      </w:r>
      <w:r w:rsidR="00015C8D" w:rsidRPr="00BC3FBF">
        <w:rPr>
          <w:rFonts w:cs="Calibri" w:hint="eastAsia"/>
          <w:color w:val="E36C0A" w:themeColor="accent6" w:themeShade="BF"/>
          <w:sz w:val="20"/>
        </w:rPr>
        <w:t>组件</w:t>
      </w:r>
      <w:r w:rsidRPr="00BC3FBF">
        <w:rPr>
          <w:rFonts w:cs="Calibri" w:hint="eastAsia"/>
          <w:color w:val="E36C0A" w:themeColor="accent6" w:themeShade="BF"/>
          <w:sz w:val="20"/>
        </w:rPr>
        <w:t>的</w:t>
      </w:r>
      <w:r w:rsidR="00584219" w:rsidRPr="00BC3FBF">
        <w:rPr>
          <w:rFonts w:cs="Calibri" w:hint="eastAsia"/>
          <w:color w:val="E36C0A" w:themeColor="accent6" w:themeShade="BF"/>
          <w:sz w:val="20"/>
        </w:rPr>
        <w:t>功能的执</w:t>
      </w:r>
      <w:r w:rsidR="00584219" w:rsidRPr="00584219">
        <w:rPr>
          <w:rFonts w:cs="Calibri" w:hint="eastAsia"/>
          <w:color w:val="E36C0A" w:themeColor="accent6" w:themeShade="BF"/>
          <w:sz w:val="20"/>
        </w:rPr>
        <w:t>行过程中将某些对象与组件的执行过程关联。</w:t>
      </w:r>
    </w:p>
    <w:p w:rsidR="00DC7316" w:rsidRDefault="00DC7316" w:rsidP="00D55D2D">
      <w:pPr>
        <w:rPr>
          <w:rFonts w:cs="Calibri"/>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F616DD" w:rsidRDefault="00584219" w:rsidP="00D55D2D">
      <w:pPr>
        <w:rPr>
          <w:rFonts w:cs="Calibri"/>
        </w:rPr>
      </w:pPr>
      <w:r>
        <w:rPr>
          <w:rFonts w:cs="Calibri" w:hint="eastAsia"/>
        </w:rPr>
        <w:t>开发人员可以根据自己的需要，</w:t>
      </w:r>
      <w:r w:rsidR="00DC7316">
        <w:rPr>
          <w:rFonts w:cs="Calibri" w:hint="eastAsia"/>
        </w:rPr>
        <w:t>在运行期间为</w:t>
      </w:r>
      <w:r>
        <w:rPr>
          <w:rFonts w:cs="Calibri" w:hint="eastAsia"/>
        </w:rPr>
        <w:t>执行过程</w:t>
      </w:r>
      <w:r w:rsidR="00DC7316">
        <w:rPr>
          <w:rFonts w:cs="Calibri" w:hint="eastAsia"/>
        </w:rPr>
        <w:t>注入特性对象</w:t>
      </w:r>
      <w:r>
        <w:rPr>
          <w:rFonts w:cs="Calibri" w:hint="eastAsia"/>
        </w:rPr>
        <w:t>。</w:t>
      </w:r>
    </w:p>
    <w:p w:rsidR="00584219" w:rsidRPr="00584219" w:rsidRDefault="00584219" w:rsidP="00D55D2D">
      <w:pPr>
        <w:rPr>
          <w:rFonts w:cs="Calibri"/>
        </w:rPr>
      </w:pPr>
      <w:r>
        <w:rPr>
          <w:rFonts w:cs="Calibri" w:hint="eastAsia"/>
        </w:rPr>
        <w:t>特性对象包括日志、计时器等。</w:t>
      </w:r>
    </w:p>
    <w:p w:rsidR="00584219" w:rsidRPr="001A59F9" w:rsidRDefault="00584219" w:rsidP="00D55D2D">
      <w:pPr>
        <w:rPr>
          <w:rFonts w:cs="Calibri"/>
        </w:rPr>
      </w:pPr>
    </w:p>
    <w:p w:rsidR="00C15AEE" w:rsidRPr="001A59F9" w:rsidRDefault="00C15AEE" w:rsidP="00D55D2D">
      <w:pPr>
        <w:rPr>
          <w:rFonts w:cs="Calibri"/>
          <w:shd w:val="pct15" w:color="auto" w:fill="FFFFFF"/>
        </w:rPr>
      </w:pPr>
      <w:r w:rsidRPr="001A59F9">
        <w:rPr>
          <w:rFonts w:cs="Calibri" w:hint="eastAsia"/>
          <w:shd w:val="pct15" w:color="auto" w:fill="FFFFFF"/>
        </w:rPr>
        <w:t>宿主</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任务式组件调用</w:t>
      </w:r>
      <w:r w:rsidR="001A59F9" w:rsidRPr="001A59F9">
        <w:rPr>
          <w:rFonts w:cs="Calibri" w:hint="eastAsia"/>
          <w:shd w:val="pct15" w:color="auto" w:fill="FFFFFF"/>
        </w:rPr>
        <w:t>特性</w:t>
      </w:r>
    </w:p>
    <w:p w:rsidR="00C15AEE" w:rsidRDefault="001A59F9" w:rsidP="00D55D2D">
      <w:pPr>
        <w:rPr>
          <w:rFonts w:cs="Calibri"/>
        </w:rPr>
      </w:pPr>
      <w:r>
        <w:rPr>
          <w:rFonts w:cs="Calibri" w:hint="eastAsia"/>
        </w:rPr>
        <w:t>开发人员可以通过任务式调用隔离应用与组件。</w:t>
      </w:r>
    </w:p>
    <w:p w:rsidR="001A59F9" w:rsidRDefault="001A59F9" w:rsidP="00D55D2D">
      <w:pPr>
        <w:rPr>
          <w:rFonts w:cs="Calibri"/>
        </w:rPr>
      </w:pPr>
      <w:r>
        <w:rPr>
          <w:rFonts w:cs="Calibri" w:hint="eastAsia"/>
        </w:rPr>
        <w:t>在保证效率和功能不损失的前提下，进一步提高应用的稳定性，</w:t>
      </w:r>
    </w:p>
    <w:p w:rsidR="001A59F9" w:rsidRPr="001A59F9" w:rsidRDefault="001A59F9" w:rsidP="00D55D2D">
      <w:pPr>
        <w:rPr>
          <w:rFonts w:cs="Calibri"/>
        </w:rPr>
      </w:pPr>
      <w:r>
        <w:rPr>
          <w:rFonts w:cs="Calibri" w:hint="eastAsia"/>
        </w:rPr>
        <w:t>并可以适用于更多样复杂的集成场景。</w:t>
      </w:r>
    </w:p>
    <w:p w:rsidR="00584219" w:rsidRPr="001A59F9" w:rsidRDefault="00584219" w:rsidP="00D55D2D">
      <w:pPr>
        <w:rPr>
          <w:rFonts w:cs="Calibri"/>
        </w:rPr>
      </w:pPr>
    </w:p>
    <w:p w:rsidR="0080218C" w:rsidRPr="00F22A82" w:rsidRDefault="0080218C" w:rsidP="00D55D2D">
      <w:r>
        <w:rPr>
          <w:rFonts w:cs="Calibri" w:hint="eastAsia"/>
        </w:rPr>
        <w:t>以下“组件”皆代表“基于</w:t>
      </w:r>
      <w:r>
        <w:rPr>
          <w:rFonts w:cs="Calibri" w:hint="eastAsia"/>
        </w:rPr>
        <w:t>TCM</w:t>
      </w:r>
      <w:r>
        <w:rPr>
          <w:rFonts w:cs="Calibri" w:hint="eastAsia"/>
        </w:rPr>
        <w:t>的组件”</w:t>
      </w:r>
      <w:r w:rsidR="00B85F57">
        <w:rPr>
          <w:rFonts w:cs="Calibri" w:hint="eastAsia"/>
        </w:rPr>
        <w:t>。</w:t>
      </w:r>
    </w:p>
    <w:p w:rsidR="00F616DD" w:rsidRDefault="00F616DD">
      <w:pPr>
        <w:spacing w:before="-1" w:after="-1"/>
        <w:rPr>
          <w:rFonts w:cs="Calibri"/>
        </w:rPr>
      </w:pPr>
      <w:r>
        <w:rPr>
          <w:rFonts w:cs="Calibri"/>
        </w:rPr>
        <w:br w:type="page"/>
      </w:r>
    </w:p>
    <w:p w:rsidR="005A1149" w:rsidRDefault="00714D40" w:rsidP="00E6024E">
      <w:pPr>
        <w:rPr>
          <w:rFonts w:cs="Calibri"/>
        </w:rPr>
      </w:pPr>
      <w:r>
        <w:rPr>
          <w:rFonts w:cs="Calibri" w:hint="eastAsia"/>
        </w:rPr>
        <w:lastRenderedPageBreak/>
        <w:t>当前</w:t>
      </w:r>
      <w:r w:rsidR="00E6024E">
        <w:rPr>
          <w:rFonts w:cs="Calibri" w:hint="eastAsia"/>
        </w:rPr>
        <w:t>SDK</w:t>
      </w:r>
      <w:r w:rsidR="005A1149">
        <w:rPr>
          <w:rFonts w:cs="Calibri" w:hint="eastAsia"/>
        </w:rPr>
        <w:t>是</w:t>
      </w:r>
      <w:r w:rsidR="005A1149">
        <w:rPr>
          <w:rFonts w:cs="Calibri" w:hint="eastAsia"/>
        </w:rPr>
        <w:t>TCM</w:t>
      </w:r>
      <w:r w:rsidR="005A1149">
        <w:rPr>
          <w:rFonts w:cs="Calibri" w:hint="eastAsia"/>
        </w:rPr>
        <w:t>技术思想的一种实现方案。</w:t>
      </w:r>
    </w:p>
    <w:p w:rsidR="005A1149" w:rsidRDefault="005A1149" w:rsidP="00E6024E">
      <w:pPr>
        <w:rPr>
          <w:rFonts w:cs="Calibri"/>
        </w:rPr>
      </w:pPr>
      <w:r>
        <w:rPr>
          <w:rFonts w:cs="Calibri" w:hint="eastAsia"/>
        </w:rPr>
        <w:t>其中</w:t>
      </w:r>
      <w:r w:rsidR="00E6024E">
        <w:rPr>
          <w:rFonts w:cs="Calibri" w:hint="eastAsia"/>
        </w:rPr>
        <w:t>包含</w:t>
      </w:r>
      <w:r>
        <w:rPr>
          <w:rFonts w:cs="Calibri" w:hint="eastAsia"/>
        </w:rPr>
        <w:t>这些内容：</w:t>
      </w:r>
    </w:p>
    <w:p w:rsidR="005A1149"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E6024E" w:rsidRPr="005A1149">
        <w:rPr>
          <w:rFonts w:cs="Calibri" w:hint="eastAsia"/>
        </w:rPr>
        <w:t>编译期</w:t>
      </w:r>
      <w:r w:rsidR="005A1149">
        <w:rPr>
          <w:rFonts w:cs="Calibri" w:hint="eastAsia"/>
        </w:rPr>
        <w:t>依赖</w:t>
      </w:r>
      <w:r w:rsidR="00E6024E" w:rsidRPr="005A1149">
        <w:rPr>
          <w:rFonts w:cs="Calibri" w:hint="eastAsia"/>
        </w:rPr>
        <w:t>和运行时</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扩展包提供这些内容：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r>
        <w:rPr>
          <w:rFonts w:cs="Calibri" w:hint="eastAsia"/>
        </w:rPr>
        <w:t>TCM</w:t>
      </w:r>
      <w:r>
        <w:rPr>
          <w:rFonts w:cs="Calibri" w:hint="eastAsia"/>
        </w:rPr>
        <w:t>服务。</w:t>
      </w:r>
    </w:p>
    <w:p w:rsidR="005A1149" w:rsidRDefault="005A1149" w:rsidP="005A1149">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A1149" w:rsidRDefault="005A1149" w:rsidP="005A1149">
      <w:pPr>
        <w:rPr>
          <w:rFonts w:cs="Calibri"/>
        </w:rPr>
      </w:pPr>
    </w:p>
    <w:p w:rsidR="005A1149" w:rsidRDefault="00714D40" w:rsidP="005A1149">
      <w:pPr>
        <w:rPr>
          <w:rFonts w:cs="Calibri"/>
        </w:rPr>
      </w:pPr>
      <w:r>
        <w:rPr>
          <w:rFonts w:cs="Calibri" w:hint="eastAsia"/>
        </w:rPr>
        <w:t>另</w:t>
      </w:r>
      <w:r w:rsidR="00F616DD">
        <w:rPr>
          <w:rFonts w:cs="Calibri" w:hint="eastAsia"/>
        </w:rPr>
        <w:t>有一些</w:t>
      </w:r>
      <w:r>
        <w:rPr>
          <w:rFonts w:cs="Calibri" w:hint="eastAsia"/>
        </w:rPr>
        <w:t>基于</w:t>
      </w:r>
      <w:r>
        <w:rPr>
          <w:rFonts w:cs="Calibri" w:hint="eastAsia"/>
        </w:rPr>
        <w:t>TCM</w:t>
      </w:r>
      <w:r>
        <w:rPr>
          <w:rFonts w:cs="Calibri" w:hint="eastAsia"/>
        </w:rPr>
        <w:t>开发的业务组件包，</w:t>
      </w:r>
    </w:p>
    <w:p w:rsidR="007F0749" w:rsidRPr="00714D40" w:rsidRDefault="00714D40" w:rsidP="00C75644">
      <w:pPr>
        <w:rPr>
          <w:rFonts w:cs="Calibri"/>
        </w:rPr>
      </w:pPr>
      <w:r>
        <w:rPr>
          <w:rFonts w:cs="Calibri" w:hint="eastAsia"/>
        </w:rPr>
        <w:t>具体请参考这些组件包各自的说明。</w:t>
      </w:r>
    </w:p>
    <w:p w:rsidR="00C9467B" w:rsidRDefault="00C9467B" w:rsidP="00C75644">
      <w:r>
        <w:br w:type="page"/>
      </w:r>
    </w:p>
    <w:p w:rsidR="007B2E63" w:rsidRDefault="007B2E63" w:rsidP="00330648">
      <w:pPr>
        <w:pStyle w:val="1"/>
        <w:spacing w:after="312"/>
      </w:pPr>
      <w:r>
        <w:rPr>
          <w:rFonts w:hint="eastAsia"/>
        </w:rPr>
        <w:lastRenderedPageBreak/>
        <w:t>组件</w:t>
      </w:r>
    </w:p>
    <w:p w:rsidR="009B460A" w:rsidRDefault="009B460A" w:rsidP="005D22B3">
      <w:pPr>
        <w:pStyle w:val="2"/>
        <w:spacing w:after="156"/>
        <w:ind w:left="420" w:hanging="420"/>
        <w:rPr>
          <w:rFonts w:hint="eastAsia"/>
        </w:rPr>
      </w:pPr>
      <w:r>
        <w:rPr>
          <w:rFonts w:hint="eastAsia"/>
        </w:rPr>
        <w:t>定义</w:t>
      </w:r>
    </w:p>
    <w:p w:rsidR="005D22B3" w:rsidRDefault="00C74189" w:rsidP="005D22B3">
      <w:pPr>
        <w:rPr>
          <w:rFonts w:hint="eastAsia"/>
        </w:rPr>
      </w:pPr>
      <w:r>
        <w:rPr>
          <w:rFonts w:hint="eastAsia"/>
        </w:rPr>
        <w:t>在</w:t>
      </w:r>
      <w:r>
        <w:rPr>
          <w:rFonts w:hint="eastAsia"/>
        </w:rPr>
        <w:t>TCM</w:t>
      </w:r>
      <w:r>
        <w:rPr>
          <w:rFonts w:hint="eastAsia"/>
        </w:rPr>
        <w:t>技术范畴内，</w:t>
      </w:r>
      <w:r w:rsidR="005D22B3" w:rsidRPr="00F22A82">
        <w:t>组件</w:t>
      </w:r>
      <w:r>
        <w:rPr>
          <w:rFonts w:hint="eastAsia"/>
        </w:rPr>
        <w:t>特指基于</w:t>
      </w:r>
      <w:r>
        <w:rPr>
          <w:rFonts w:hint="eastAsia"/>
        </w:rPr>
        <w:t>TCM</w:t>
      </w:r>
      <w:r>
        <w:rPr>
          <w:rFonts w:hint="eastAsia"/>
        </w:rPr>
        <w:t>的软件模块</w:t>
      </w:r>
      <w:r w:rsidR="005D22B3" w:rsidRPr="00F22A82">
        <w:t>。</w:t>
      </w:r>
    </w:p>
    <w:p w:rsidR="005D22B3" w:rsidRPr="00765A60" w:rsidRDefault="005D22B3" w:rsidP="005D22B3">
      <w:pPr>
        <w:rPr>
          <w:rFonts w:hint="eastAsia"/>
        </w:rPr>
      </w:pPr>
    </w:p>
    <w:p w:rsidR="00A06B97" w:rsidRPr="00330648" w:rsidRDefault="00F562F3" w:rsidP="00E87C52">
      <w:pPr>
        <w:pStyle w:val="2"/>
        <w:spacing w:after="156"/>
        <w:ind w:left="420" w:hanging="420"/>
      </w:pPr>
      <w:r>
        <w:rPr>
          <w:rFonts w:hint="eastAsia"/>
        </w:rPr>
        <w:t>物理形式</w:t>
      </w:r>
    </w:p>
    <w:p w:rsidR="00A06B97" w:rsidRPr="00F22A82" w:rsidRDefault="00A06B97" w:rsidP="00A06B97">
      <w:r w:rsidRPr="00F22A82">
        <w:t>组件的物理形式是一系列文件的集合。</w:t>
      </w:r>
    </w:p>
    <w:p w:rsidR="00A06B97" w:rsidRPr="00F22A82" w:rsidRDefault="00A06B97" w:rsidP="00A06B97">
      <w:r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.tcm.xml</w:t>
      </w:r>
      <w:r w:rsidR="00A06B97" w:rsidRPr="00F22A82">
        <w:rPr>
          <w:rFonts w:ascii="宋体" w:hAnsi="宋体" w:cs="宋体"/>
          <w:color w:val="365F91" w:themeColor="accent1" w:themeShade="BF"/>
          <w:kern w:val="0"/>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组件主体与组件配置文件必须位于同一目录。</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r>
        <w:rPr>
          <w:rFonts w:hint="eastAsia"/>
        </w:rPr>
        <w:t>逻辑</w:t>
      </w:r>
      <w:r w:rsidR="008F2F22">
        <w:rPr>
          <w:rFonts w:hint="eastAsia"/>
        </w:rPr>
        <w:t>构成</w:t>
      </w:r>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D25669" w:rsidRDefault="00D25669" w:rsidP="00D25669">
      <w:r w:rsidRPr="00D55D2D">
        <w:rPr>
          <w:rFonts w:hint="eastAsia"/>
        </w:rPr>
        <w:t>TCM</w:t>
      </w:r>
      <w:r w:rsidRPr="00D55D2D">
        <w:rPr>
          <w:rFonts w:hint="eastAsia"/>
        </w:rPr>
        <w:t>调用组件功能时，严格遵循</w:t>
      </w:r>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r>
        <w:rPr>
          <w:rFonts w:hint="eastAsia"/>
        </w:rPr>
        <w:lastRenderedPageBreak/>
        <w:t>开发的第一步</w:t>
      </w:r>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Pr="00C06295"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r>
        <w:rPr>
          <w:rFonts w:cs="Calibri" w:hint="eastAsia"/>
          <w:color w:val="000000"/>
          <w:kern w:val="0"/>
        </w:rPr>
        <w:t>tcm</w:t>
      </w:r>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r w:rsidRPr="00820490">
        <w:rPr>
          <w:rFonts w:hint="eastAsia"/>
        </w:rPr>
        <w:lastRenderedPageBreak/>
        <w:t>接口规范</w:t>
      </w:r>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1947"/>
        <w:gridCol w:w="6275"/>
      </w:tblGrid>
      <w:tr w:rsidR="00CC726D" w:rsidRPr="002643FF" w:rsidTr="00E001F6">
        <w:trPr>
          <w:cnfStyle w:val="100000000000" w:firstRow="1" w:lastRow="0" w:firstColumn="0" w:lastColumn="0" w:oddVBand="0" w:evenVBand="0" w:oddHBand="0" w:evenHBand="0" w:firstRowFirstColumn="0" w:firstRowLastColumn="0" w:lastRowFirstColumn="0" w:lastRowLastColumn="0"/>
          <w:trHeight w:val="105"/>
          <w:jc w:val="center"/>
        </w:trPr>
        <w:tc>
          <w:tcPr>
            <w:tcW w:w="1947" w:type="dxa"/>
          </w:tcPr>
          <w:p w:rsidR="00CC726D" w:rsidRPr="002643FF" w:rsidRDefault="00CC726D" w:rsidP="00E001F6">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6275" w:type="dxa"/>
          </w:tcPr>
          <w:p w:rsidR="00CC726D" w:rsidRPr="002643FF" w:rsidRDefault="00CC726D" w:rsidP="00E001F6">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sidR="006E0B80">
              <w:rPr>
                <w:rFonts w:ascii="宋体" w:hAnsi="宋体" w:cs="宋体" w:hint="eastAsia"/>
                <w:color w:val="000000"/>
                <w:kern w:val="0"/>
                <w:sz w:val="20"/>
                <w:szCs w:val="20"/>
              </w:rPr>
              <w:t>，组件主动</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sidR="006E0B80">
              <w:rPr>
                <w:rFonts w:ascii="宋体" w:hAnsi="宋体" w:cs="宋体" w:hint="eastAsia"/>
                <w:color w:val="000000"/>
                <w:kern w:val="0"/>
                <w:sz w:val="20"/>
                <w:szCs w:val="20"/>
              </w:rPr>
              <w:t>，执行器主动</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6275" w:type="dxa"/>
          </w:tcPr>
          <w:p w:rsidR="00CC726D" w:rsidRPr="002643FF" w:rsidRDefault="006E0B80"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00CC726D" w:rsidRPr="002643FF">
              <w:rPr>
                <w:rFonts w:ascii="宋体" w:hAnsi="宋体" w:cs="宋体"/>
                <w:color w:val="000000"/>
                <w:kern w:val="0"/>
                <w:sz w:val="20"/>
                <w:szCs w:val="20"/>
              </w:rPr>
              <w:t>功能</w:t>
            </w:r>
          </w:p>
        </w:tc>
      </w:tr>
      <w:tr w:rsidR="00CC726D" w:rsidRPr="002643FF" w:rsidTr="00E001F6">
        <w:trPr>
          <w:trHeight w:val="109"/>
          <w:jc w:val="center"/>
        </w:trPr>
        <w:tc>
          <w:tcPr>
            <w:tcW w:w="1947" w:type="dxa"/>
          </w:tcPr>
          <w:p w:rsidR="00CC726D" w:rsidRPr="002643FF" w:rsidRDefault="00CC726D" w:rsidP="00E001F6">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CC726D" w:rsidRPr="002643FF" w:rsidTr="00E001F6">
        <w:trPr>
          <w:cnfStyle w:val="000000100000" w:firstRow="0" w:lastRow="0" w:firstColumn="0" w:lastColumn="0" w:oddVBand="0" w:evenVBand="0" w:oddHBand="1" w:evenHBand="0" w:firstRowFirstColumn="0" w:firstRowLastColumn="0" w:lastRowFirstColumn="0" w:lastRowLastColumn="0"/>
          <w:trHeight w:val="110"/>
          <w:jc w:val="center"/>
        </w:trPr>
        <w:tc>
          <w:tcPr>
            <w:tcW w:w="1947" w:type="dxa"/>
          </w:tcPr>
          <w:p w:rsidR="00CC726D" w:rsidRPr="002643FF" w:rsidRDefault="00CC726D"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sidR="006E0B80">
              <w:rPr>
                <w:rFonts w:cs="Calibri" w:hint="eastAsia"/>
                <w:color w:val="000000"/>
                <w:kern w:val="0"/>
                <w:sz w:val="20"/>
                <w:szCs w:val="20"/>
              </w:rPr>
              <w:t xml:space="preserve"> INT32</w:t>
            </w:r>
            <w:r w:rsidRPr="002643FF">
              <w:rPr>
                <w:rFonts w:cs="Calibri"/>
                <w:color w:val="000000"/>
                <w:kern w:val="0"/>
                <w:sz w:val="20"/>
                <w:szCs w:val="20"/>
              </w:rPr>
              <w:t>_MAX]</w:t>
            </w:r>
          </w:p>
        </w:tc>
        <w:tc>
          <w:tcPr>
            <w:tcW w:w="6275" w:type="dxa"/>
          </w:tcPr>
          <w:p w:rsidR="00CC726D" w:rsidRPr="002643FF" w:rsidRDefault="00CC726D" w:rsidP="00E001F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r>
        <w:rPr>
          <w:rFonts w:hint="eastAsia"/>
        </w:rPr>
        <w:lastRenderedPageBreak/>
        <w:t>C++</w:t>
      </w:r>
      <w:r>
        <w:rPr>
          <w:rFonts w:hint="eastAsia"/>
        </w:rPr>
        <w:t>组件</w:t>
      </w:r>
    </w:p>
    <w:p w:rsidR="00CC726D" w:rsidRDefault="00CC726D" w:rsidP="00EF5E48">
      <w:r>
        <w:rPr>
          <w:rFonts w:hint="eastAsia"/>
        </w:rPr>
        <w:t>C++</w:t>
      </w:r>
      <w:r>
        <w:rPr>
          <w:rFonts w:hint="eastAsia"/>
        </w:rPr>
        <w:t>组件</w:t>
      </w:r>
      <w:r w:rsidR="00DE4608">
        <w:rPr>
          <w:rFonts w:hint="eastAsia"/>
        </w:rPr>
        <w:t>其入口点应当是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r w:rsidR="00CC726D">
        <w:rPr>
          <w:rFonts w:cs="Calibri" w:hint="eastAsia"/>
          <w:b/>
          <w:bCs/>
          <w:i/>
          <w:iCs/>
          <w:color w:val="000000"/>
          <w:kern w:val="0"/>
        </w:rPr>
        <w:t>i</w:t>
      </w:r>
      <w:r w:rsidR="00106853">
        <w:rPr>
          <w:rFonts w:cs="Calibri" w:hint="eastAsia"/>
          <w:b/>
          <w:bCs/>
          <w:i/>
          <w:iCs/>
          <w:color w:val="000000"/>
          <w:kern w:val="0"/>
        </w:rPr>
        <w:t>nt</w:t>
      </w:r>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(int</w:t>
      </w:r>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tcm;</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__declspec</w:t>
            </w:r>
            <w:r w:rsidRPr="00794944">
              <w:rPr>
                <w:rFonts w:ascii="Consolas" w:eastAsia="新宋体" w:hAnsi="Consolas" w:cs="Consolas"/>
                <w:color w:val="000000"/>
                <w:spacing w:val="6"/>
                <w:kern w:val="0"/>
                <w:sz w:val="18"/>
                <w:szCs w:val="18"/>
              </w:rPr>
              <w:t>(</w:t>
            </w:r>
            <w:r w:rsidRPr="00794944">
              <w:rPr>
                <w:rFonts w:ascii="Consolas" w:eastAsia="新宋体" w:hAnsi="Consolas" w:cs="Consolas"/>
                <w:color w:val="0000FF"/>
                <w:spacing w:val="6"/>
                <w:kern w:val="0"/>
                <w:sz w:val="18"/>
                <w:szCs w:val="18"/>
              </w:rPr>
              <w:t>dllexport</w:t>
            </w:r>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int</w:t>
            </w:r>
            <w:r w:rsidR="00A06B97" w:rsidRPr="00794944">
              <w:rPr>
                <w:rFonts w:ascii="Consolas" w:eastAsia="新宋体" w:hAnsi="Consolas" w:cs="Consolas"/>
                <w:color w:val="000000"/>
                <w:spacing w:val="6"/>
                <w:kern w:val="0"/>
                <w:sz w:val="18"/>
                <w:szCs w:val="18"/>
              </w:rPr>
              <w:t xml:space="preserve"> Run(</w:t>
            </w:r>
            <w:r w:rsidR="00A06B97" w:rsidRPr="00794944">
              <w:rPr>
                <w:rFonts w:ascii="Consolas" w:eastAsia="新宋体" w:hAnsi="Consolas" w:cs="Consolas"/>
                <w:color w:val="0000FF"/>
                <w:spacing w:val="6"/>
                <w:kern w:val="0"/>
                <w:sz w:val="18"/>
                <w:szCs w:val="18"/>
              </w:rPr>
              <w:t>int</w:t>
            </w:r>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r>
        <w:rPr>
          <w:rFonts w:hint="eastAsia"/>
        </w:rPr>
        <w:t>.NET</w:t>
      </w:r>
      <w:r>
        <w:rPr>
          <w:rFonts w:hint="eastAsia"/>
        </w:rPr>
        <w:t>组件</w:t>
      </w:r>
    </w:p>
    <w:p w:rsidR="006E0B80" w:rsidRDefault="006E0B80" w:rsidP="006E0B80">
      <w:r>
        <w:rPr>
          <w:rFonts w:hint="eastAsia"/>
        </w:rPr>
        <w:t>.NET</w:t>
      </w:r>
      <w:r>
        <w:rPr>
          <w:rFonts w:hint="eastAsia"/>
        </w:rPr>
        <w:t>组件其入口点应当是一个静态公有方法。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r w:rsidR="00BC3FBF">
        <w:rPr>
          <w:rFonts w:cs="Calibri" w:hint="eastAsia"/>
          <w:b/>
          <w:bCs/>
          <w:i/>
          <w:iCs/>
          <w:color w:val="000000"/>
          <w:kern w:val="0"/>
        </w:rPr>
        <w:t>ReturnCode</w:t>
      </w:r>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(int</w:t>
      </w:r>
      <w:r>
        <w:rPr>
          <w:rFonts w:cs="Calibri" w:hint="eastAsia"/>
          <w:b/>
          <w:bCs/>
          <w:i/>
          <w:iCs/>
          <w:color w:val="000000"/>
          <w:kern w:val="0"/>
        </w:rPr>
        <w:t xml:space="preserve"> </w:t>
      </w:r>
      <w:r w:rsidRPr="00C06295">
        <w:rPr>
          <w:rFonts w:cs="Calibri"/>
          <w:b/>
          <w:bCs/>
          <w:i/>
          <w:iCs/>
          <w:color w:val="000000"/>
          <w:kern w:val="0"/>
        </w:rPr>
        <w:t>function, Envelope envelope,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6E0B80" w:rsidRPr="0024566C" w:rsidRDefault="006E0B80"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r w:rsidR="00BC3FBF" w:rsidRPr="0024566C">
              <w:rPr>
                <w:rFonts w:ascii="Consolas" w:eastAsia="新宋体" w:hAnsi="Consolas" w:cs="Consolas"/>
                <w:color w:val="C00000"/>
                <w:spacing w:val="6"/>
                <w:kern w:val="0"/>
                <w:sz w:val="18"/>
                <w:szCs w:val="18"/>
              </w:rPr>
              <w:t>TCM</w:t>
            </w:r>
            <w:r w:rsidRPr="0024566C">
              <w:rPr>
                <w:rFonts w:ascii="Consolas" w:eastAsia="新宋体" w:hAnsi="Consolas" w:cs="Consolas"/>
                <w:color w:val="C00000"/>
                <w:spacing w:val="6"/>
                <w:kern w:val="0"/>
                <w:sz w:val="18"/>
                <w:szCs w:val="18"/>
              </w:rPr>
              <w:t>;</w:t>
            </w:r>
          </w:p>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r w:rsidRPr="0024566C">
              <w:rPr>
                <w:rFonts w:ascii="Consolas" w:eastAsia="新宋体" w:hAnsi="Consolas" w:cs="Consolas"/>
                <w:color w:val="C00000"/>
                <w:spacing w:val="6"/>
                <w:kern w:val="0"/>
                <w:sz w:val="18"/>
                <w:szCs w:val="18"/>
              </w:rPr>
              <w:t>TCM.Runtime;</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ReturnCode</w:t>
            </w:r>
            <w:r w:rsidRPr="0024566C">
              <w:rPr>
                <w:rFonts w:ascii="Consolas" w:eastAsia="新宋体" w:hAnsi="Consolas" w:cs="Consolas"/>
                <w:color w:val="000000"/>
                <w:spacing w:val="6"/>
                <w:kern w:val="0"/>
                <w:sz w:val="18"/>
                <w:szCs w:val="18"/>
              </w:rPr>
              <w:t xml:space="preserve"> Run(</w:t>
            </w:r>
            <w:r w:rsidRPr="0024566C">
              <w:rPr>
                <w:rFonts w:ascii="Consolas" w:eastAsia="新宋体" w:hAnsi="Consolas" w:cs="Consolas"/>
                <w:color w:val="0000FF"/>
                <w:spacing w:val="6"/>
                <w:kern w:val="0"/>
                <w:sz w:val="18"/>
                <w:szCs w:val="18"/>
              </w:rPr>
              <w:t>int</w:t>
            </w:r>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envelope,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r>
        <w:rPr>
          <w:rFonts w:hint="eastAsia"/>
        </w:rPr>
        <w:lastRenderedPageBreak/>
        <w:t>避免重复异步</w:t>
      </w:r>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友情提示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985823">
        <w:rPr>
          <w:rFonts w:cs="宋体" w:hint="eastAsia"/>
          <w:color w:val="17365D" w:themeColor="text2" w:themeShade="BF"/>
          <w:kern w:val="0"/>
          <w:sz w:val="20"/>
        </w:rPr>
        <w:t>默认</w:t>
      </w:r>
      <w:r w:rsidRPr="00F4059B">
        <w:rPr>
          <w:rFonts w:cs="宋体"/>
          <w:color w:val="17365D" w:themeColor="text2" w:themeShade="BF"/>
          <w:kern w:val="0"/>
          <w:sz w:val="20"/>
        </w:rPr>
        <w:t>情况下</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如有</w:t>
      </w:r>
      <w:r w:rsidR="009634E2">
        <w:rPr>
          <w:rFonts w:cs="宋体" w:hint="eastAsia"/>
          <w:color w:val="17365D" w:themeColor="text2" w:themeShade="BF"/>
          <w:kern w:val="0"/>
          <w:sz w:val="20"/>
        </w:rPr>
        <w:t>高速运算</w:t>
      </w:r>
      <w:r w:rsidR="00951C39">
        <w:rPr>
          <w:rFonts w:cs="宋体" w:hint="eastAsia"/>
          <w:color w:val="17365D" w:themeColor="text2" w:themeShade="BF"/>
          <w:kern w:val="0"/>
          <w:sz w:val="20"/>
        </w:rPr>
        <w:t>的</w:t>
      </w:r>
      <w:r w:rsidRPr="00F4059B">
        <w:rPr>
          <w:rFonts w:cs="宋体"/>
          <w:color w:val="17365D" w:themeColor="text2" w:themeShade="BF"/>
          <w:kern w:val="0"/>
          <w:sz w:val="20"/>
        </w:rPr>
        <w:t>需要，</w:t>
      </w:r>
      <w:r w:rsidR="009634E2">
        <w:rPr>
          <w:rFonts w:cs="宋体" w:hint="eastAsia"/>
          <w:color w:val="17365D" w:themeColor="text2" w:themeShade="BF"/>
          <w:kern w:val="0"/>
          <w:sz w:val="20"/>
        </w:rPr>
        <w:t>可以</w:t>
      </w:r>
      <w:r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r>
        <w:rPr>
          <w:rFonts w:hint="eastAsia"/>
        </w:rPr>
        <w:lastRenderedPageBreak/>
        <w:t>组件状态通信</w:t>
      </w:r>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tbl>
      <w:tblPr>
        <w:tblStyle w:val="-5"/>
        <w:tblW w:w="0" w:type="auto"/>
        <w:jc w:val="center"/>
        <w:tblInd w:w="-1950" w:type="dxa"/>
        <w:tblLayout w:type="fixed"/>
        <w:tblLook w:val="0420" w:firstRow="1" w:lastRow="0" w:firstColumn="0" w:lastColumn="0" w:noHBand="0" w:noVBand="1"/>
      </w:tblPr>
      <w:tblGrid>
        <w:gridCol w:w="1273"/>
        <w:gridCol w:w="7027"/>
      </w:tblGrid>
      <w:tr w:rsidR="00FC38AA" w:rsidRPr="009C31C2" w:rsidTr="00FC38AA">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FC38AA" w:rsidRPr="009C31C2" w:rsidRDefault="00FC38AA"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7027" w:type="dxa"/>
          </w:tcPr>
          <w:p w:rsidR="00FC38AA" w:rsidRPr="009C31C2" w:rsidRDefault="00FC38AA"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FC38AA" w:rsidRPr="008043E5"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7027" w:type="dxa"/>
          </w:tcPr>
          <w:p w:rsidR="00FC38AA" w:rsidRDefault="00FC38AA" w:rsidP="00FC38AA">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p w:rsidR="008043E5" w:rsidRPr="00F355F6" w:rsidRDefault="008043E5" w:rsidP="008043E5">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此时对控制码的响应将被视为运行状态机循环</w:t>
            </w:r>
          </w:p>
        </w:tc>
      </w:tr>
      <w:tr w:rsidR="00FC38AA" w:rsidRPr="00675EE2" w:rsidTr="00FC38AA">
        <w:trPr>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暂停</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切换到睡眠状态</w:t>
            </w:r>
            <w:r w:rsidR="00FC38AA" w:rsidRPr="00F355F6">
              <w:rPr>
                <w:rFonts w:cs="Calibri"/>
                <w:color w:val="000000"/>
                <w:kern w:val="0"/>
                <w:sz w:val="20"/>
                <w:szCs w:val="20"/>
              </w:rPr>
              <w:t>，</w:t>
            </w:r>
            <w:r w:rsidR="00675EE2">
              <w:rPr>
                <w:rFonts w:cs="Calibri" w:hint="eastAsia"/>
                <w:color w:val="000000"/>
                <w:kern w:val="0"/>
                <w:sz w:val="20"/>
                <w:szCs w:val="20"/>
              </w:rPr>
              <w:t>睡眠期间请</w:t>
            </w:r>
            <w:r w:rsidR="00FC38AA" w:rsidRPr="00F355F6">
              <w:rPr>
                <w:rFonts w:cs="Calibri"/>
                <w:color w:val="000000"/>
                <w:kern w:val="0"/>
                <w:sz w:val="20"/>
                <w:szCs w:val="20"/>
              </w:rPr>
              <w:t>监听恢复</w:t>
            </w:r>
            <w:r w:rsidR="00675EE2">
              <w:rPr>
                <w:rFonts w:cs="Calibri" w:hint="eastAsia"/>
                <w:color w:val="000000"/>
                <w:kern w:val="0"/>
                <w:sz w:val="20"/>
                <w:szCs w:val="20"/>
              </w:rPr>
              <w:t>请求</w:t>
            </w:r>
          </w:p>
        </w:tc>
      </w:tr>
      <w:tr w:rsidR="00FC38AA" w:rsidRPr="005543AA"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675EE2">
              <w:rPr>
                <w:rFonts w:cs="Calibri" w:hint="eastAsia"/>
                <w:color w:val="000000"/>
                <w:kern w:val="0"/>
                <w:sz w:val="20"/>
                <w:szCs w:val="20"/>
              </w:rPr>
              <w:t>恢复</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切换回运行状态</w:t>
            </w:r>
            <w:r w:rsidR="00FC38AA" w:rsidRPr="00F355F6">
              <w:rPr>
                <w:rFonts w:cs="Calibri"/>
                <w:color w:val="000000"/>
                <w:kern w:val="0"/>
                <w:sz w:val="20"/>
                <w:szCs w:val="20"/>
              </w:rPr>
              <w:t>，继续执行</w:t>
            </w:r>
            <w:r w:rsidR="00675EE2">
              <w:rPr>
                <w:rFonts w:cs="Calibri" w:hint="eastAsia"/>
                <w:color w:val="000000"/>
                <w:kern w:val="0"/>
                <w:sz w:val="20"/>
                <w:szCs w:val="20"/>
              </w:rPr>
              <w:t>功能</w:t>
            </w:r>
          </w:p>
        </w:tc>
      </w:tr>
      <w:tr w:rsidR="00FC38AA" w:rsidRPr="00794944" w:rsidTr="00FC38AA">
        <w:trPr>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7027" w:type="dxa"/>
          </w:tcPr>
          <w:p w:rsidR="00FC38AA" w:rsidRPr="00F355F6" w:rsidRDefault="00F8111C"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取消</w:t>
            </w:r>
            <w:r w:rsidR="00FC38AA">
              <w:rPr>
                <w:rFonts w:cs="Calibri" w:hint="eastAsia"/>
                <w:color w:val="000000"/>
                <w:kern w:val="0"/>
                <w:sz w:val="20"/>
                <w:szCs w:val="20"/>
              </w:rPr>
              <w:t>，</w:t>
            </w:r>
            <w:r w:rsidR="00FC38AA" w:rsidRPr="00F355F6">
              <w:rPr>
                <w:rFonts w:cs="Calibri"/>
                <w:color w:val="000000"/>
                <w:kern w:val="0"/>
                <w:sz w:val="20"/>
                <w:szCs w:val="20"/>
              </w:rPr>
              <w:t>建议组件停止功能，执行清理</w:t>
            </w:r>
            <w:r w:rsidR="00794944">
              <w:rPr>
                <w:rFonts w:cs="Calibri" w:hint="eastAsia"/>
                <w:color w:val="000000"/>
                <w:kern w:val="0"/>
                <w:sz w:val="20"/>
                <w:szCs w:val="20"/>
              </w:rPr>
              <w:t>并返回</w:t>
            </w:r>
          </w:p>
        </w:tc>
      </w:tr>
    </w:tbl>
    <w:p w:rsidR="00A06B97" w:rsidRPr="00F355F6" w:rsidRDefault="00A06B97" w:rsidP="00A06B97">
      <w:pPr>
        <w:autoSpaceDE w:val="0"/>
        <w:autoSpaceDN w:val="0"/>
        <w:adjustRightInd w:val="0"/>
        <w:rPr>
          <w:rFonts w:ascii="宋体" w:hAnsi="宋体" w:cs="宋体"/>
          <w:color w:val="595959" w:themeColor="text1" w:themeTint="A6"/>
          <w:sz w:val="18"/>
          <w:szCs w:val="18"/>
        </w:rPr>
      </w:pPr>
      <w:r w:rsidRPr="00F355F6">
        <w:rPr>
          <w:rFonts w:hint="eastAsia"/>
          <w:color w:val="595959" w:themeColor="text1" w:themeTint="A6"/>
          <w:sz w:val="18"/>
          <w:szCs w:val="18"/>
        </w:rPr>
        <w:t>*</w:t>
      </w:r>
      <w:r w:rsidRPr="00F355F6">
        <w:rPr>
          <w:rFonts w:ascii="宋体" w:hAnsi="宋体" w:cs="宋体"/>
          <w:color w:val="595959" w:themeColor="text1" w:themeTint="A6"/>
          <w:sz w:val="18"/>
          <w:szCs w:val="18"/>
        </w:rPr>
        <w:t>如果需要</w:t>
      </w:r>
      <w:r w:rsidR="00794944">
        <w:rPr>
          <w:rFonts w:ascii="宋体" w:hAnsi="宋体" w:cs="宋体" w:hint="eastAsia"/>
          <w:color w:val="595959" w:themeColor="text1" w:themeTint="A6"/>
          <w:sz w:val="18"/>
          <w:szCs w:val="18"/>
        </w:rPr>
        <w:t>支持其他</w:t>
      </w:r>
      <w:r w:rsidRPr="00F355F6">
        <w:rPr>
          <w:rFonts w:ascii="宋体" w:hAnsi="宋体" w:cs="宋体"/>
          <w:color w:val="595959" w:themeColor="text1" w:themeTint="A6"/>
          <w:sz w:val="18"/>
          <w:szCs w:val="18"/>
        </w:rPr>
        <w:t>的</w:t>
      </w:r>
      <w:r w:rsidR="00794944">
        <w:rPr>
          <w:rFonts w:ascii="宋体" w:hAnsi="宋体" w:cs="宋体" w:hint="eastAsia"/>
          <w:color w:val="595959" w:themeColor="text1" w:themeTint="A6"/>
          <w:sz w:val="18"/>
          <w:szCs w:val="18"/>
        </w:rPr>
        <w:t>控制请求</w:t>
      </w:r>
      <w:r w:rsidRPr="00F355F6">
        <w:rPr>
          <w:rFonts w:ascii="宋体" w:hAnsi="宋体" w:cs="宋体"/>
          <w:color w:val="595959" w:themeColor="text1" w:themeTint="A6"/>
          <w:sz w:val="18"/>
          <w:szCs w:val="18"/>
        </w:rPr>
        <w:t>，请将需求告知</w:t>
      </w:r>
      <w:r w:rsidR="00794944">
        <w:rPr>
          <w:rFonts w:ascii="宋体" w:hAnsi="宋体" w:cs="宋体" w:hint="eastAsia"/>
          <w:color w:val="595959" w:themeColor="text1" w:themeTint="A6"/>
          <w:sz w:val="18"/>
          <w:szCs w:val="18"/>
        </w:rPr>
        <w:t xml:space="preserve"> </w:t>
      </w:r>
      <w:r w:rsidRPr="00F355F6">
        <w:rPr>
          <w:color w:val="595959" w:themeColor="text1" w:themeTint="A6"/>
          <w:sz w:val="18"/>
          <w:szCs w:val="18"/>
        </w:rPr>
        <w:t>TCM</w:t>
      </w:r>
      <w:r w:rsidR="00794944">
        <w:rPr>
          <w:rFonts w:hint="eastAsia"/>
          <w:color w:val="595959" w:themeColor="text1" w:themeTint="A6"/>
          <w:sz w:val="18"/>
          <w:szCs w:val="18"/>
        </w:rPr>
        <w:t xml:space="preserve"> </w:t>
      </w:r>
      <w:r w:rsidRPr="00F355F6">
        <w:rPr>
          <w:rFonts w:ascii="宋体" w:hAnsi="宋体" w:cs="宋体"/>
          <w:color w:val="595959" w:themeColor="text1" w:themeTint="A6"/>
          <w:sz w:val="18"/>
          <w:szCs w:val="18"/>
        </w:rPr>
        <w:t>的设计开发人员以商议</w:t>
      </w:r>
      <w:r w:rsidR="00794944">
        <w:rPr>
          <w:rFonts w:ascii="宋体" w:hAnsi="宋体" w:cs="宋体" w:hint="eastAsia"/>
          <w:color w:val="595959" w:themeColor="text1" w:themeTint="A6"/>
          <w:sz w:val="18"/>
          <w:szCs w:val="18"/>
        </w:rPr>
        <w:t>改进</w:t>
      </w:r>
      <w:r w:rsidRPr="00F355F6">
        <w:rPr>
          <w:rFonts w:ascii="宋体" w:hAnsi="宋体" w:cs="宋体"/>
          <w:color w:val="595959" w:themeColor="text1" w:themeTint="A6"/>
          <w:sz w:val="18"/>
          <w:szCs w:val="18"/>
        </w:rPr>
        <w:t>。</w:t>
      </w:r>
    </w:p>
    <w:p w:rsidR="00A06B97" w:rsidRDefault="00A06B97" w:rsidP="00A06B97">
      <w:pPr>
        <w:autoSpaceDE w:val="0"/>
        <w:autoSpaceDN w:val="0"/>
        <w:adjustRightInd w:val="0"/>
        <w:rPr>
          <w:rFonts w:ascii="宋体" w:hAnsi="宋体" w:cs="宋体"/>
          <w:sz w:val="18"/>
          <w:szCs w:val="18"/>
        </w:rPr>
      </w:pPr>
    </w:p>
    <w:p w:rsidR="00B91124" w:rsidRPr="009341A1" w:rsidRDefault="00B91124" w:rsidP="009341A1">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以下内容以</w:t>
      </w:r>
      <w:r w:rsidRPr="009341A1">
        <w:rPr>
          <w:rFonts w:hint="eastAsia"/>
          <w:color w:val="404040" w:themeColor="text1" w:themeTint="BF"/>
          <w:sz w:val="18"/>
          <w:szCs w:val="18"/>
        </w:rPr>
        <w:t>C++</w:t>
      </w:r>
      <w:r w:rsidRPr="009341A1">
        <w:rPr>
          <w:rFonts w:hint="eastAsia"/>
          <w:color w:val="404040" w:themeColor="text1" w:themeTint="BF"/>
          <w:sz w:val="18"/>
          <w:szCs w:val="18"/>
        </w:rPr>
        <w:t>为开发语言，仅用于示意，具体各语言请参考</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hint="eastAsia"/>
                <w:color w:val="0000FF"/>
                <w:spacing w:val="6"/>
                <w:kern w:val="0"/>
                <w:sz w:val="18"/>
                <w:szCs w:val="18"/>
              </w:rPr>
              <w:t>int</w:t>
            </w:r>
            <w:r w:rsidR="00A06B97" w:rsidRPr="00824861">
              <w:rPr>
                <w:rFonts w:ascii="Consolas" w:eastAsia="新宋体" w:hAnsi="Consolas" w:cs="Consolas"/>
                <w:color w:val="0000FF"/>
                <w:spacing w:val="6"/>
                <w:kern w:val="0"/>
                <w:sz w:val="18"/>
                <w:szCs w:val="18"/>
              </w:rPr>
              <w:t xml:space="preserve"> </w:t>
            </w:r>
            <w:r w:rsidR="00A06B97" w:rsidRPr="00824861">
              <w:rPr>
                <w:rFonts w:ascii="Consolas" w:eastAsia="新宋体" w:hAnsi="Consolas" w:cs="Consolas"/>
                <w:color w:val="auto"/>
                <w:spacing w:val="6"/>
                <w:kern w:val="0"/>
                <w:sz w:val="18"/>
                <w:szCs w:val="18"/>
              </w:rPr>
              <w:t>GetCtrlCode()</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GetProgress()</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r w:rsidRPr="00824861">
              <w:rPr>
                <w:rFonts w:ascii="Consolas" w:eastAsia="新宋体" w:hAnsi="Consolas" w:cs="Consolas"/>
                <w:color w:val="auto"/>
                <w:spacing w:val="6"/>
                <w:kern w:val="0"/>
                <w:sz w:val="18"/>
                <w:szCs w:val="18"/>
              </w:rPr>
              <w:t>SetProgress(</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r w:rsidR="00824861">
              <w:rPr>
                <w:rFonts w:ascii="Consolas" w:eastAsia="新宋体" w:hAnsi="Consolas" w:cs="Consolas" w:hint="eastAsia"/>
                <w:color w:val="auto"/>
                <w:spacing w:val="6"/>
                <w:kern w:val="0"/>
                <w:sz w:val="18"/>
                <w:szCs w:val="18"/>
              </w:rPr>
              <w:t>ReplyCtrlCode</w:t>
            </w:r>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 xml:space="preserve">(context-&gt;GetCtrlCode()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 xml:space="preserve">(context-&gt;GetCtrlCode()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r w:rsidR="00B91124">
              <w:rPr>
                <w:rFonts w:ascii="Consolas" w:eastAsia="新宋体" w:hAnsi="Consolas" w:cs="Consolas" w:hint="eastAsia"/>
                <w:color w:val="000000"/>
                <w:spacing w:val="6"/>
                <w:kern w:val="0"/>
                <w:sz w:val="18"/>
                <w:szCs w:val="18"/>
              </w:rPr>
              <w:t>ReplyCtrlCode</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 xml:space="preserve">(context-&gt;GetCtrlCode()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r w:rsidR="00B91124">
              <w:rPr>
                <w:rFonts w:ascii="Consolas" w:eastAsia="新宋体" w:hAnsi="Consolas" w:cs="Consolas" w:hint="eastAsia"/>
                <w:color w:val="000000"/>
                <w:spacing w:val="6"/>
                <w:kern w:val="0"/>
                <w:sz w:val="18"/>
                <w:szCs w:val="18"/>
              </w:rPr>
              <w:t>ReplyCtrlCode</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 xml:space="preserve">int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r>
              <w:rPr>
                <w:rFonts w:ascii="Consolas" w:eastAsia="新宋体" w:hAnsi="Consolas" w:cs="Consolas" w:hint="eastAsia"/>
                <w:color w:val="0000FF"/>
                <w:spacing w:val="6"/>
                <w:kern w:val="0"/>
                <w:sz w:val="18"/>
                <w:szCs w:val="18"/>
              </w:rPr>
              <w:t xml:space="preserve">int </w:t>
            </w:r>
            <w:r>
              <w:rPr>
                <w:rFonts w:ascii="Consolas" w:eastAsia="新宋体" w:hAnsi="Consolas" w:cs="Consolas" w:hint="eastAsia"/>
                <w:color w:val="000000"/>
                <w:spacing w:val="6"/>
                <w:kern w:val="0"/>
                <w:sz w:val="18"/>
                <w:szCs w:val="18"/>
              </w:rPr>
              <w:t>i=0; i&lt;total; i++)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 xml:space="preserve">context-&gt;SetProgress(i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prog = </w:t>
            </w:r>
            <w:r w:rsidR="00A06B97" w:rsidRPr="00B91124">
              <w:rPr>
                <w:rFonts w:ascii="Consolas" w:eastAsia="新宋体" w:hAnsi="Consolas" w:cs="Consolas"/>
                <w:color w:val="000000"/>
                <w:spacing w:val="6"/>
                <w:kern w:val="0"/>
                <w:sz w:val="18"/>
                <w:szCs w:val="18"/>
              </w:rPr>
              <w:t>context-&gt;GetProgress();</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prog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通过答复空控制码可以进行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r>
              <w:rPr>
                <w:rFonts w:ascii="Consolas" w:eastAsia="新宋体" w:hAnsi="Consolas" w:cs="Consolas" w:hint="eastAsia"/>
                <w:color w:val="000000"/>
                <w:spacing w:val="6"/>
                <w:kern w:val="0"/>
                <w:sz w:val="18"/>
                <w:szCs w:val="18"/>
              </w:rPr>
              <w:t>ReplyCtrlCode</w:t>
            </w:r>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r w:rsidR="00A844FE">
              <w:rPr>
                <w:rFonts w:ascii="Consolas" w:eastAsia="新宋体" w:hAnsi="Consolas" w:cs="Consolas" w:hint="eastAsia"/>
                <w:color w:val="000000"/>
                <w:spacing w:val="6"/>
                <w:kern w:val="0"/>
                <w:sz w:val="18"/>
                <w:szCs w:val="18"/>
              </w:rPr>
              <w:t>ReplyCtrlCode</w:t>
            </w:r>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r>
        <w:rPr>
          <w:rFonts w:hint="eastAsia"/>
        </w:rPr>
        <w:lastRenderedPageBreak/>
        <w:t>组件参数通信</w:t>
      </w:r>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A405D5">
        <w:rPr>
          <w:rFonts w:hint="eastAsia"/>
        </w:rPr>
        <w:t>（其中标识符以</w:t>
      </w:r>
      <w:r w:rsidR="00A405D5">
        <w:rPr>
          <w:rFonts w:hint="eastAsia"/>
        </w:rPr>
        <w:t>C++</w:t>
      </w:r>
      <w:r w:rsidR="00A405D5">
        <w:rPr>
          <w:rFonts w:hint="eastAsia"/>
        </w:rPr>
        <w:t>为例）</w:t>
      </w:r>
      <w:r>
        <w:t>。</w:t>
      </w:r>
    </w:p>
    <w:tbl>
      <w:tblPr>
        <w:tblStyle w:val="-5"/>
        <w:tblW w:w="0" w:type="auto"/>
        <w:jc w:val="center"/>
        <w:tblInd w:w="-5" w:type="dxa"/>
        <w:tblLayout w:type="fixed"/>
        <w:tblLook w:val="0420" w:firstRow="1" w:lastRow="0" w:firstColumn="0" w:lastColumn="0" w:noHBand="0" w:noVBand="1"/>
      </w:tblPr>
      <w:tblGrid>
        <w:gridCol w:w="2261"/>
        <w:gridCol w:w="5932"/>
      </w:tblGrid>
      <w:tr w:rsidR="00A06B97" w:rsidRPr="0003098B"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2261"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类型标识符</w:t>
            </w:r>
          </w:p>
        </w:tc>
        <w:tc>
          <w:tcPr>
            <w:tcW w:w="5932"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TCM_DT_POINTER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TCM_DT_REAL32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TCM_DT_REAL64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TCM_DT_BOOL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TCM_DT_CSTRA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多字节常字符串</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TCM_DT_CSTRW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宽字节常字符串</w:t>
            </w:r>
          </w:p>
        </w:tc>
      </w:tr>
    </w:tbl>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hint="eastAsia"/>
          <w:color w:val="FF0000"/>
          <w:sz w:val="18"/>
          <w:szCs w:val="18"/>
        </w:rPr>
        <w:t>布尔型的内存实体是</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color w:val="FF0000"/>
          <w:sz w:val="18"/>
          <w:szCs w:val="18"/>
        </w:rPr>
        <w:t>如果需要</w:t>
      </w:r>
      <w:r w:rsidRPr="009341A1">
        <w:rPr>
          <w:rFonts w:ascii="宋体" w:hAnsi="宋体" w:cs="宋体" w:hint="eastAsia"/>
          <w:color w:val="FF0000"/>
          <w:sz w:val="18"/>
          <w:szCs w:val="18"/>
        </w:rPr>
        <w:t>支持其他</w:t>
      </w:r>
      <w:r w:rsidRPr="009341A1">
        <w:rPr>
          <w:rFonts w:ascii="宋体" w:hAnsi="宋体" w:cs="宋体"/>
          <w:color w:val="FF0000"/>
          <w:sz w:val="18"/>
          <w:szCs w:val="18"/>
        </w:rPr>
        <w:t>的</w:t>
      </w:r>
      <w:r w:rsidRPr="009341A1">
        <w:rPr>
          <w:rFonts w:ascii="宋体" w:hAnsi="宋体" w:cs="宋体" w:hint="eastAsia"/>
          <w:color w:val="FF0000"/>
          <w:sz w:val="18"/>
          <w:szCs w:val="18"/>
        </w:rPr>
        <w:t>控制请求</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依然占据该对象引用时释放了对象，则可能引发严重访问冲突。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w:t>
            </w:r>
            <w:r w:rsidRPr="00173737">
              <w:rPr>
                <w:rFonts w:ascii="Consolas" w:eastAsia="新宋体" w:hAnsi="Consolas" w:cs="Consolas"/>
                <w:color w:val="000000"/>
                <w:spacing w:val="6"/>
                <w:kern w:val="0"/>
                <w:sz w:val="18"/>
                <w:szCs w:val="18"/>
              </w:rPr>
              <w:t>GetParamTotal()</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bool</w:t>
            </w:r>
            <w:r w:rsidRPr="00173737">
              <w:rPr>
                <w:rFonts w:ascii="Consolas" w:eastAsia="新宋体" w:hAnsi="Consolas" w:cs="Consolas"/>
                <w:color w:val="000000"/>
                <w:kern w:val="0"/>
                <w:sz w:val="18"/>
                <w:szCs w:val="18"/>
              </w:rPr>
              <w:t xml:space="preserve"> GetInState(</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r w:rsidRPr="00173737">
              <w:rPr>
                <w:rFonts w:ascii="Consolas" w:eastAsia="新宋体" w:hAnsi="Consolas" w:cs="Consolas"/>
                <w:color w:val="0000FF"/>
                <w:kern w:val="0"/>
                <w:sz w:val="18"/>
                <w:szCs w:val="18"/>
              </w:rPr>
              <w:t xml:space="preserve">int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a = envelope-&gt;Read&lt;</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TestA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Func(</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TestA</w:t>
            </w:r>
            <w:r w:rsidRPr="00173737">
              <w:rPr>
                <w:rFonts w:ascii="Consolas" w:eastAsia="新宋体" w:hAnsi="Consolas" w:cs="Consolas"/>
                <w:color w:val="000000"/>
                <w:kern w:val="0"/>
                <w:sz w:val="18"/>
                <w:szCs w:val="18"/>
              </w:rPr>
              <w:t xml:space="preserve">* obj_a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TestA();</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0000FF"/>
                <w:kern w:val="0"/>
                <w:sz w:val="18"/>
                <w:szCs w:val="18"/>
              </w:rPr>
              <w:t>sizeof</w:t>
            </w:r>
            <w:r w:rsidRPr="00173737">
              <w:rPr>
                <w:rFonts w:ascii="Consolas" w:eastAsia="新宋体" w:hAnsi="Consolas" w:cs="Consolas"/>
                <w:color w:val="000000"/>
                <w:kern w:val="0"/>
                <w:sz w:val="18"/>
                <w:szCs w:val="18"/>
              </w:rPr>
              <w:t xml:space="preserve">(obj_a));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06B97" w:rsidRDefault="00A06B97" w:rsidP="00A06B97">
      <w:pPr>
        <w:autoSpaceDE w:val="0"/>
        <w:autoSpaceDN w:val="0"/>
        <w:adjustRightInd w:val="0"/>
        <w:rPr>
          <w:rFonts w:cs="Calibri"/>
          <w:b/>
          <w:bCs/>
          <w:color w:val="000000"/>
          <w:kern w:val="0"/>
          <w:sz w:val="18"/>
          <w:szCs w:val="18"/>
        </w:rPr>
      </w:pPr>
    </w:p>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r>
        <w:rPr>
          <w:rFonts w:hint="eastAsia"/>
        </w:rPr>
        <w:lastRenderedPageBreak/>
        <w:t>驱动</w:t>
      </w:r>
    </w:p>
    <w:p w:rsidR="00C509A3" w:rsidRDefault="00C509A3" w:rsidP="00C509A3">
      <w:pPr>
        <w:pStyle w:val="2"/>
        <w:spacing w:after="156"/>
        <w:ind w:left="420" w:hanging="420"/>
        <w:rPr>
          <w:rFonts w:hint="eastAsia"/>
        </w:rPr>
      </w:pPr>
      <w:r>
        <w:rPr>
          <w:rFonts w:hint="eastAsia"/>
        </w:rPr>
        <w:t>定义</w:t>
      </w:r>
    </w:p>
    <w:p w:rsidR="00F3706F" w:rsidRDefault="00C509A3" w:rsidP="00C509A3">
      <w:pPr>
        <w:rPr>
          <w:rFonts w:hint="eastAsia"/>
        </w:rPr>
      </w:pPr>
      <w:r>
        <w:rPr>
          <w:rFonts w:hint="eastAsia"/>
        </w:rPr>
        <w:t>在</w:t>
      </w:r>
      <w:r>
        <w:rPr>
          <w:rFonts w:hint="eastAsia"/>
        </w:rPr>
        <w:t>TCM</w:t>
      </w:r>
      <w:r>
        <w:rPr>
          <w:rFonts w:hint="eastAsia"/>
        </w:rPr>
        <w:t>技术范畴内，</w:t>
      </w:r>
      <w:r>
        <w:rPr>
          <w:rFonts w:hint="eastAsia"/>
        </w:rPr>
        <w:t>驱动</w:t>
      </w:r>
      <w:r>
        <w:rPr>
          <w:rFonts w:hint="eastAsia"/>
        </w:rPr>
        <w:t>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pPr>
        <w:rPr>
          <w:rFonts w:hint="eastAsia"/>
        </w:rPr>
      </w:pPr>
      <w:r>
        <w:rPr>
          <w:rFonts w:hint="eastAsia"/>
        </w:rPr>
        <w:t>以及该运行环境下的</w:t>
      </w:r>
      <w:r>
        <w:rPr>
          <w:rFonts w:hint="eastAsia"/>
        </w:rPr>
        <w:t>TCM</w:t>
      </w:r>
      <w:r>
        <w:rPr>
          <w:rFonts w:hint="eastAsia"/>
        </w:rPr>
        <w:t>基础库</w:t>
      </w:r>
      <w:r w:rsidR="00C509A3" w:rsidRPr="00F22A82">
        <w:t>。</w:t>
      </w:r>
    </w:p>
    <w:p w:rsidR="00F3706F" w:rsidRDefault="00F3706F" w:rsidP="00C509A3">
      <w:pPr>
        <w:rPr>
          <w:rFonts w:hint="eastAsia"/>
        </w:rPr>
      </w:pPr>
    </w:p>
    <w:p w:rsidR="00EF5E48" w:rsidRDefault="00F05FB8" w:rsidP="00F05FB8">
      <w:pPr>
        <w:pStyle w:val="2"/>
        <w:spacing w:after="156"/>
        <w:ind w:left="420" w:hanging="420"/>
      </w:pPr>
      <w:r>
        <w:rPr>
          <w:rFonts w:hint="eastAsia"/>
        </w:rPr>
        <w:t>物理形式</w:t>
      </w:r>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r>
        <w:rPr>
          <w:rFonts w:cs="Calibri" w:hint="eastAsia"/>
          <w:i/>
          <w:color w:val="365F91" w:themeColor="accent1" w:themeShade="BF"/>
          <w:kern w:val="0"/>
        </w:rPr>
        <w:t>tcm.driver]</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r>
        <w:rPr>
          <w:rFonts w:hint="eastAsia"/>
        </w:rPr>
        <w:lastRenderedPageBreak/>
        <w:t>任务</w:t>
      </w:r>
    </w:p>
    <w:p w:rsidR="00267356" w:rsidRDefault="00267356" w:rsidP="00267356">
      <w:pPr>
        <w:pStyle w:val="2"/>
        <w:spacing w:after="156"/>
        <w:ind w:left="420" w:hanging="420"/>
        <w:rPr>
          <w:rFonts w:hint="eastAsia"/>
        </w:rPr>
      </w:pPr>
      <w:r>
        <w:rPr>
          <w:rFonts w:hint="eastAsia"/>
        </w:rPr>
        <w:t>定义</w:t>
      </w:r>
    </w:p>
    <w:p w:rsidR="00267356" w:rsidRDefault="00267356" w:rsidP="00267356">
      <w:pPr>
        <w:rPr>
          <w:rFonts w:hint="eastAsia"/>
        </w:rPr>
      </w:pPr>
      <w:r>
        <w:rPr>
          <w:rFonts w:hint="eastAsia"/>
        </w:rPr>
        <w:t>在</w:t>
      </w:r>
      <w:r>
        <w:rPr>
          <w:rFonts w:hint="eastAsia"/>
        </w:rPr>
        <w:t>TCM</w:t>
      </w:r>
      <w:r>
        <w:rPr>
          <w:rFonts w:hint="eastAsia"/>
        </w:rPr>
        <w:t>技术范畴内，</w:t>
      </w:r>
      <w:r>
        <w:rPr>
          <w:rFonts w:hint="eastAsia"/>
        </w:rPr>
        <w:t>任务</w:t>
      </w:r>
      <w:r>
        <w:rPr>
          <w:rFonts w:hint="eastAsia"/>
        </w:rPr>
        <w:t>特指为</w:t>
      </w:r>
      <w:r>
        <w:rPr>
          <w:rFonts w:hint="eastAsia"/>
        </w:rPr>
        <w:t>一次完整独立的组件调用过程</w:t>
      </w:r>
      <w:r w:rsidRPr="00F22A82">
        <w:t>。</w:t>
      </w:r>
    </w:p>
    <w:p w:rsidR="00267356" w:rsidRPr="0049694C" w:rsidRDefault="00267356" w:rsidP="00267356">
      <w:pPr>
        <w:rPr>
          <w:rFonts w:hint="eastAsia"/>
        </w:rPr>
      </w:pPr>
    </w:p>
    <w:p w:rsidR="00EF5E48" w:rsidRPr="00330648" w:rsidRDefault="00EF5E48" w:rsidP="00EF5E48">
      <w:pPr>
        <w:pStyle w:val="2"/>
        <w:spacing w:after="156"/>
        <w:ind w:left="420" w:hanging="420"/>
      </w:pPr>
      <w:r>
        <w:rPr>
          <w:rFonts w:hint="eastAsia"/>
        </w:rPr>
        <w:t>物理形式</w:t>
      </w:r>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pPr>
        <w:rPr>
          <w:rFonts w:hint="eastAsia"/>
        </w:rPr>
      </w:pPr>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r>
        <w:rPr>
          <w:rFonts w:hint="eastAsia"/>
        </w:rPr>
        <w:lastRenderedPageBreak/>
        <w:t>控制注入</w:t>
      </w:r>
    </w:p>
    <w:p w:rsidR="007B3D6C" w:rsidRDefault="007B3D6C" w:rsidP="007B3D6C"/>
    <w:p w:rsidR="007B3D6C" w:rsidRDefault="007B3D6C" w:rsidP="007B3D6C">
      <w:r>
        <w:rPr>
          <w:rFonts w:hint="eastAsia"/>
        </w:rPr>
        <w:t>任务由宿主支持</w:t>
      </w:r>
    </w:p>
    <w:p w:rsidR="00736A2C" w:rsidRPr="007B3D6C" w:rsidRDefault="00736A2C" w:rsidP="007B3D6C">
      <w:r>
        <w:rPr>
          <w:rFonts w:hint="eastAsia"/>
        </w:rPr>
        <w:t>完整的调用方过程也是任务的一种实现。</w:t>
      </w:r>
    </w:p>
    <w:p w:rsidR="00C6206D" w:rsidRDefault="00C6206D">
      <w:pPr>
        <w:rPr>
          <w:rFonts w:cs="宋体"/>
          <w:color w:val="000000"/>
          <w:kern w:val="0"/>
        </w:rPr>
      </w:pPr>
    </w:p>
    <w:p w:rsidR="00820490" w:rsidRPr="00C55313" w:rsidRDefault="00820490" w:rsidP="00820490">
      <w:pPr>
        <w:pStyle w:val="2"/>
        <w:spacing w:after="156"/>
      </w:pPr>
      <w:r>
        <w:rPr>
          <w:rFonts w:hint="eastAsia"/>
        </w:rPr>
        <w:t>其他常用函数</w:t>
      </w:r>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MbToWc(</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src,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codepage)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WcToMb(</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src,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codepage)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ValueToStrA(</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ValueToStrW(</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VectorToArray(</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&amp; src)</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int</w:t>
            </w:r>
            <w:r w:rsidRPr="009E59C0">
              <w:rPr>
                <w:rFonts w:ascii="Consolas" w:eastAsia="新宋体" w:hAnsi="Consolas" w:cs="Consolas"/>
                <w:color w:val="000000"/>
                <w:kern w:val="0"/>
                <w:sz w:val="18"/>
                <w:szCs w:val="18"/>
              </w:rPr>
              <w:t xml:space="preserve"> GetTypeUnit(</w:t>
            </w:r>
            <w:r w:rsidRPr="009E59C0">
              <w:rPr>
                <w:rFonts w:ascii="Consolas" w:eastAsia="新宋体" w:hAnsi="Consolas" w:cs="Consolas"/>
                <w:color w:val="0000FF"/>
                <w:kern w:val="0"/>
                <w:sz w:val="18"/>
                <w:szCs w:val="18"/>
              </w:rPr>
              <w:t>int</w:t>
            </w:r>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r w:rsidRPr="009E59C0">
              <w:rPr>
                <w:rFonts w:ascii="Consolas" w:eastAsia="新宋体" w:hAnsi="Consolas" w:cs="Consolas"/>
                <w:color w:val="0000FF"/>
                <w:kern w:val="0"/>
                <w:sz w:val="18"/>
                <w:szCs w:val="18"/>
              </w:rPr>
              <w:t>bool</w:t>
            </w:r>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CopyStrA(</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src)</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CopyStrW(</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src)</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GetRandomStrA(</w:t>
            </w:r>
            <w:r w:rsidRPr="009E59C0">
              <w:rPr>
                <w:rFonts w:ascii="Consolas" w:eastAsia="新宋体" w:hAnsi="Consolas" w:cs="Consolas"/>
                <w:color w:val="0000FF"/>
                <w:kern w:val="0"/>
                <w:sz w:val="18"/>
                <w:szCs w:val="18"/>
              </w:rPr>
              <w:t>int</w:t>
            </w:r>
            <w:r w:rsidRPr="009E59C0">
              <w:rPr>
                <w:rFonts w:ascii="Consolas" w:eastAsia="新宋体" w:hAnsi="Consolas" w:cs="Consolas"/>
                <w:color w:val="000000"/>
                <w:kern w:val="0"/>
                <w:sz w:val="18"/>
                <w:szCs w:val="18"/>
              </w:rPr>
              <w:t xml:space="preserve"> len)</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GetRandomStrW(</w:t>
            </w:r>
            <w:r w:rsidRPr="009E59C0">
              <w:rPr>
                <w:rFonts w:ascii="Consolas" w:eastAsia="新宋体" w:hAnsi="Consolas" w:cs="Consolas"/>
                <w:color w:val="0000FF"/>
                <w:kern w:val="0"/>
                <w:sz w:val="18"/>
                <w:szCs w:val="18"/>
              </w:rPr>
              <w:t>int</w:t>
            </w:r>
            <w:r w:rsidRPr="009E59C0">
              <w:rPr>
                <w:rFonts w:ascii="Consolas" w:eastAsia="新宋体" w:hAnsi="Consolas" w:cs="Consolas"/>
                <w:color w:val="000000"/>
                <w:kern w:val="0"/>
                <w:sz w:val="18"/>
                <w:szCs w:val="18"/>
              </w:rPr>
              <w:t xml:space="preserve"> len)</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ShowMsgbox(</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ShowMsgbox(</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ShowMsgbox(</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GetAppDir()</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GetAppName()</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820490" w:rsidRDefault="00820490" w:rsidP="00820490">
      <w:pPr>
        <w:autoSpaceDE w:val="0"/>
        <w:autoSpaceDN w:val="0"/>
        <w:adjustRightInd w:val="0"/>
        <w:rPr>
          <w:rFonts w:ascii="宋体" w:hAnsi="宋体" w:cs="宋体"/>
          <w:color w:val="000000"/>
          <w:kern w:val="0"/>
        </w:rPr>
      </w:pPr>
    </w:p>
    <w:p w:rsidR="00820490" w:rsidRPr="00C55313" w:rsidRDefault="00820490" w:rsidP="00820490">
      <w:pPr>
        <w:pStyle w:val="2"/>
        <w:spacing w:after="156"/>
      </w:pPr>
      <w:r>
        <w:rPr>
          <w:rFonts w:hint="eastAsia"/>
        </w:rPr>
        <w:t>运行时解耦</w:t>
      </w:r>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lastRenderedPageBreak/>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r>
        <w:rPr>
          <w:rFonts w:cs="宋体" w:hint="eastAsia"/>
          <w:color w:val="000000"/>
          <w:kern w:val="0"/>
        </w:rPr>
        <w:t>tcm_host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r>
        <w:rPr>
          <w:rFonts w:cs="宋体" w:hint="eastAsia"/>
          <w:color w:val="000000"/>
          <w:kern w:val="0"/>
        </w:rPr>
        <w:t>tcm_host</w:t>
      </w:r>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r>
        <w:rPr>
          <w:rFonts w:hint="eastAsia"/>
        </w:rPr>
        <w:t>多语言支持</w:t>
      </w:r>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r>
        <w:rPr>
          <w:rFonts w:hint="eastAsia"/>
        </w:rPr>
        <w:t>扩展数据</w:t>
      </w:r>
      <w:r w:rsidR="008146A6">
        <w:rPr>
          <w:rFonts w:hint="eastAsia"/>
        </w:rPr>
        <w:t>结构</w:t>
      </w:r>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820490" w:rsidRPr="00DC43A2" w:rsidRDefault="00820490" w:rsidP="00820490">
      <w:pPr>
        <w:pStyle w:val="2"/>
        <w:spacing w:after="156"/>
      </w:pPr>
      <w:r>
        <w:rPr>
          <w:rFonts w:hint="eastAsia"/>
        </w:rPr>
        <w:t>实用工具集</w:t>
      </w:r>
    </w:p>
    <w:p w:rsidR="00820490" w:rsidRDefault="00820490" w:rsidP="00820490">
      <w:r>
        <w:rPr>
          <w:rFonts w:hint="eastAsia"/>
        </w:rPr>
        <w:t>组件开发实用工具集随</w:t>
      </w:r>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tcm_launch.exe</w:t>
      </w:r>
    </w:p>
    <w:p w:rsidR="00820490" w:rsidRDefault="00820490" w:rsidP="00820490">
      <w:r>
        <w:rPr>
          <w:rFonts w:hint="eastAsia"/>
        </w:rPr>
        <w:t>组件发布器可以配置组件的基本信息、图标组、功能参数表，并提供方便的发布功能。</w:t>
      </w:r>
    </w:p>
    <w:p w:rsidR="00820490" w:rsidRDefault="00820490" w:rsidP="00820490">
      <w:r>
        <w:rPr>
          <w:rFonts w:hint="eastAsia"/>
        </w:rPr>
        <w:t>Windows</w:t>
      </w:r>
      <w:r>
        <w:rPr>
          <w:rFonts w:hint="eastAsia"/>
        </w:rPr>
        <w:t>环境的组件发布器是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tcm_test.exe</w:t>
      </w:r>
    </w:p>
    <w:p w:rsidR="00820490" w:rsidRDefault="00820490" w:rsidP="00820490">
      <w:r>
        <w:rPr>
          <w:rFonts w:hint="eastAsia"/>
        </w:rPr>
        <w:t>组件任务助手可以通过简单操作快速生成调用任务并执行。</w:t>
      </w:r>
    </w:p>
    <w:p w:rsidR="00820490" w:rsidRDefault="00820490" w:rsidP="00820490">
      <w:r>
        <w:rPr>
          <w:rFonts w:hint="eastAsia"/>
        </w:rPr>
        <w:t>Windows</w:t>
      </w:r>
      <w:r>
        <w:rPr>
          <w:rFonts w:hint="eastAsia"/>
        </w:rPr>
        <w:t>环境的组件任务助手是</w:t>
      </w:r>
      <w:r>
        <w:rPr>
          <w:rFonts w:hint="eastAsia"/>
        </w:rPr>
        <w:t>tcm_task.exe</w:t>
      </w:r>
    </w:p>
    <w:p w:rsidR="006C1088" w:rsidRDefault="006C1088">
      <w:pPr>
        <w:spacing w:before="-1" w:after="-1"/>
        <w:rPr>
          <w:rFonts w:cs="宋体"/>
          <w:color w:val="000000"/>
          <w:kern w:val="0"/>
        </w:rPr>
      </w:pPr>
      <w:r>
        <w:rPr>
          <w:rFonts w:cs="宋体"/>
          <w:color w:val="000000"/>
          <w:kern w:val="0"/>
        </w:rPr>
        <w:br w:type="page"/>
      </w:r>
    </w:p>
    <w:p w:rsidR="006C1088" w:rsidRDefault="006C1088" w:rsidP="006C1088">
      <w:pPr>
        <w:pStyle w:val="1"/>
        <w:spacing w:after="312"/>
      </w:pPr>
      <w:r>
        <w:rPr>
          <w:rFonts w:hint="eastAsia"/>
        </w:rPr>
        <w:lastRenderedPageBreak/>
        <w:t>模型</w:t>
      </w:r>
    </w:p>
    <w:p w:rsidR="0049694C" w:rsidRDefault="0049694C" w:rsidP="0049694C">
      <w:pPr>
        <w:pStyle w:val="2"/>
        <w:spacing w:after="156"/>
        <w:ind w:left="420" w:hanging="420"/>
        <w:rPr>
          <w:rFonts w:hint="eastAsia"/>
        </w:rPr>
      </w:pPr>
      <w:r>
        <w:rPr>
          <w:rFonts w:hint="eastAsia"/>
        </w:rPr>
        <w:t>定义</w:t>
      </w:r>
    </w:p>
    <w:p w:rsidR="0049694C" w:rsidRDefault="0049694C" w:rsidP="0049694C">
      <w:pPr>
        <w:rPr>
          <w:rFonts w:hint="eastAsia"/>
        </w:rPr>
      </w:pPr>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Pr>
        <w:rPr>
          <w:rFonts w:hint="eastAsia"/>
        </w:rPr>
      </w:pPr>
    </w:p>
    <w:p w:rsidR="009452A2" w:rsidRPr="00330648" w:rsidRDefault="009452A2" w:rsidP="009452A2">
      <w:pPr>
        <w:pStyle w:val="2"/>
        <w:spacing w:after="156"/>
        <w:ind w:left="420" w:hanging="420"/>
      </w:pPr>
      <w:r>
        <w:rPr>
          <w:rFonts w:hint="eastAsia"/>
        </w:rPr>
        <w:t>物理形式</w:t>
      </w:r>
    </w:p>
    <w:p w:rsidR="00820490" w:rsidRDefault="00C17835" w:rsidP="009452A2">
      <w:pPr>
        <w:autoSpaceDE w:val="0"/>
        <w:autoSpaceDN w:val="0"/>
        <w:adjustRightInd w:val="0"/>
        <w:rPr>
          <w:rFonts w:cs="宋体" w:hint="eastAsia"/>
          <w:color w:val="000000"/>
          <w:kern w:val="0"/>
        </w:rPr>
      </w:pPr>
      <w:r>
        <w:rPr>
          <w:rFonts w:cs="宋体" w:hint="eastAsia"/>
          <w:color w:val="000000"/>
          <w:kern w:val="0"/>
        </w:rPr>
        <w:t>需要的</w:t>
      </w:r>
      <w:r w:rsidR="009452A2">
        <w:rPr>
          <w:rFonts w:cs="宋体" w:hint="eastAsia"/>
          <w:color w:val="000000"/>
          <w:kern w:val="0"/>
        </w:rPr>
        <w:t>组件</w:t>
      </w:r>
    </w:p>
    <w:p w:rsidR="00C17835" w:rsidRDefault="00C17835" w:rsidP="009452A2">
      <w:pPr>
        <w:autoSpaceDE w:val="0"/>
        <w:autoSpaceDN w:val="0"/>
        <w:adjustRightInd w:val="0"/>
        <w:rPr>
          <w:rFonts w:cs="宋体" w:hint="eastAsia"/>
          <w:color w:val="000000"/>
          <w:kern w:val="0"/>
        </w:rPr>
      </w:pPr>
      <w:r>
        <w:rPr>
          <w:rFonts w:cs="宋体" w:hint="eastAsia"/>
          <w:color w:val="000000"/>
          <w:kern w:val="0"/>
        </w:rPr>
        <w:t>流程图</w:t>
      </w:r>
    </w:p>
    <w:p w:rsidR="00C17835" w:rsidRDefault="00C17835" w:rsidP="009452A2">
      <w:pPr>
        <w:autoSpaceDE w:val="0"/>
        <w:autoSpaceDN w:val="0"/>
        <w:adjustRightInd w:val="0"/>
        <w:rPr>
          <w:rFonts w:cs="宋体" w:hint="eastAsia"/>
          <w:color w:val="000000"/>
          <w:kern w:val="0"/>
        </w:rPr>
      </w:pPr>
      <w:r>
        <w:rPr>
          <w:rFonts w:cs="宋体" w:hint="eastAsia"/>
          <w:color w:val="000000"/>
          <w:kern w:val="0"/>
        </w:rPr>
        <w:t>或发布后生成的可执行包</w:t>
      </w:r>
    </w:p>
    <w:p w:rsidR="009452A2" w:rsidRDefault="009452A2" w:rsidP="009452A2">
      <w:pPr>
        <w:autoSpaceDE w:val="0"/>
        <w:autoSpaceDN w:val="0"/>
        <w:adjustRightInd w:val="0"/>
        <w:rPr>
          <w:rFonts w:cs="宋体" w:hint="eastAsia"/>
          <w:color w:val="000000"/>
          <w:kern w:val="0"/>
        </w:rPr>
      </w:pPr>
    </w:p>
    <w:p w:rsidR="009452A2" w:rsidRPr="00330648" w:rsidRDefault="009452A2" w:rsidP="009452A2">
      <w:pPr>
        <w:pStyle w:val="2"/>
        <w:spacing w:after="156"/>
        <w:ind w:left="420" w:hanging="420"/>
      </w:pPr>
      <w:r>
        <w:rPr>
          <w:rFonts w:hint="eastAsia"/>
        </w:rPr>
        <w:t>逻辑构成</w:t>
      </w:r>
    </w:p>
    <w:p w:rsidR="009452A2" w:rsidRDefault="009452A2" w:rsidP="009452A2">
      <w:pPr>
        <w:autoSpaceDE w:val="0"/>
        <w:autoSpaceDN w:val="0"/>
        <w:adjustRightInd w:val="0"/>
        <w:rPr>
          <w:rFonts w:cs="宋体" w:hint="eastAsia"/>
          <w:color w:val="000000"/>
          <w:kern w:val="0"/>
        </w:rPr>
      </w:pPr>
    </w:p>
    <w:p w:rsidR="001D6182" w:rsidRPr="00330648" w:rsidRDefault="001D6182" w:rsidP="001D6182">
      <w:pPr>
        <w:pStyle w:val="2"/>
        <w:spacing w:after="156"/>
        <w:ind w:left="420" w:hanging="420"/>
      </w:pPr>
      <w:r>
        <w:rPr>
          <w:rFonts w:hint="eastAsia"/>
        </w:rPr>
        <w:t>设计原则</w:t>
      </w:r>
    </w:p>
    <w:p w:rsidR="001D6182" w:rsidRDefault="001D6182" w:rsidP="009452A2">
      <w:pPr>
        <w:autoSpaceDE w:val="0"/>
        <w:autoSpaceDN w:val="0"/>
        <w:adjustRightInd w:val="0"/>
        <w:rPr>
          <w:rFonts w:cs="宋体" w:hint="eastAsia"/>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hint="eastAsia"/>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hint="eastAsia"/>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hint="eastAsia"/>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hint="eastAsia"/>
          <w:color w:val="000000"/>
          <w:kern w:val="0"/>
        </w:rPr>
      </w:pPr>
      <w:r>
        <w:rPr>
          <w:rFonts w:cs="宋体" w:hint="eastAsia"/>
          <w:color w:val="000000"/>
          <w:kern w:val="0"/>
        </w:rPr>
        <w:t>目前允许执行、决策</w:t>
      </w:r>
      <w:r w:rsidR="006726B9">
        <w:rPr>
          <w:rFonts w:cs="宋体" w:hint="eastAsia"/>
          <w:color w:val="000000"/>
          <w:kern w:val="0"/>
        </w:rPr>
        <w:t>、代码</w:t>
      </w:r>
      <w:bookmarkStart w:id="0" w:name="_GoBack"/>
      <w:bookmarkEnd w:id="0"/>
    </w:p>
    <w:p w:rsidR="001D6182" w:rsidRDefault="001D6182" w:rsidP="009452A2">
      <w:pPr>
        <w:autoSpaceDE w:val="0"/>
        <w:autoSpaceDN w:val="0"/>
        <w:adjustRightInd w:val="0"/>
        <w:rPr>
          <w:rFonts w:cs="宋体" w:hint="eastAsia"/>
          <w:color w:val="000000"/>
          <w:kern w:val="0"/>
        </w:rPr>
      </w:pPr>
      <w:r>
        <w:rPr>
          <w:rFonts w:cs="宋体" w:hint="eastAsia"/>
          <w:color w:val="000000"/>
          <w:kern w:val="0"/>
        </w:rPr>
        <w:t>设置优先启动的节点将不检测其源节点（前向依赖）。</w:t>
      </w:r>
    </w:p>
    <w:p w:rsidR="001D6182" w:rsidRPr="001D6182" w:rsidRDefault="001D6182" w:rsidP="009452A2">
      <w:pPr>
        <w:autoSpaceDE w:val="0"/>
        <w:autoSpaceDN w:val="0"/>
        <w:adjustRightInd w:val="0"/>
        <w:rPr>
          <w:rFonts w:cs="宋体" w:hint="eastAsia"/>
          <w:color w:val="000000"/>
          <w:kern w:val="0"/>
        </w:rPr>
      </w:pPr>
      <w:r>
        <w:rPr>
          <w:rFonts w:cs="宋体" w:hint="eastAsia"/>
          <w:color w:val="000000"/>
          <w:kern w:val="0"/>
        </w:rPr>
        <w:t>如果将循环中多个节点设置为源节点，将产生多重循环。</w:t>
      </w:r>
    </w:p>
    <w:p w:rsidR="001D6182" w:rsidRPr="00852630" w:rsidRDefault="001D6182" w:rsidP="009452A2">
      <w:pPr>
        <w:autoSpaceDE w:val="0"/>
        <w:autoSpaceDN w:val="0"/>
        <w:adjustRightInd w:val="0"/>
        <w:rPr>
          <w:rFonts w:cs="宋体"/>
          <w:color w:val="000000"/>
          <w:kern w:val="0"/>
        </w:rPr>
      </w:pPr>
    </w:p>
    <w:sectPr w:rsidR="001D6182" w:rsidRPr="00852630" w:rsidSect="00BB2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836" w:rsidRDefault="005A3836" w:rsidP="009B427D">
      <w:r>
        <w:separator/>
      </w:r>
    </w:p>
  </w:endnote>
  <w:endnote w:type="continuationSeparator" w:id="0">
    <w:p w:rsidR="005A3836" w:rsidRDefault="005A3836"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836" w:rsidRDefault="005A3836" w:rsidP="009B427D">
      <w:r>
        <w:separator/>
      </w:r>
    </w:p>
  </w:footnote>
  <w:footnote w:type="continuationSeparator" w:id="0">
    <w:p w:rsidR="005A3836" w:rsidRDefault="005A3836"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2"/>
  </w:num>
  <w:num w:numId="4">
    <w:abstractNumId w:val="5"/>
  </w:num>
  <w:num w:numId="5">
    <w:abstractNumId w:val="11"/>
  </w:num>
  <w:num w:numId="6">
    <w:abstractNumId w:val="8"/>
  </w:num>
  <w:num w:numId="7">
    <w:abstractNumId w:val="7"/>
  </w:num>
  <w:num w:numId="8">
    <w:abstractNumId w:val="4"/>
  </w:num>
  <w:num w:numId="9">
    <w:abstractNumId w:val="10"/>
  </w:num>
  <w:num w:numId="10">
    <w:abstractNumId w:val="12"/>
  </w:num>
  <w:num w:numId="11">
    <w:abstractNumId w:val="1"/>
  </w:num>
  <w:num w:numId="12">
    <w:abstractNumId w:val="13"/>
  </w:num>
  <w:num w:numId="13">
    <w:abstractNumId w:val="0"/>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1219"/>
    <w:rsid w:val="00011185"/>
    <w:rsid w:val="00011CC6"/>
    <w:rsid w:val="00013ACA"/>
    <w:rsid w:val="00013FFD"/>
    <w:rsid w:val="00015C8D"/>
    <w:rsid w:val="00015D5C"/>
    <w:rsid w:val="00020A88"/>
    <w:rsid w:val="00022123"/>
    <w:rsid w:val="0003098B"/>
    <w:rsid w:val="00032151"/>
    <w:rsid w:val="00034DE6"/>
    <w:rsid w:val="000361FE"/>
    <w:rsid w:val="00045C51"/>
    <w:rsid w:val="00061940"/>
    <w:rsid w:val="00066F0F"/>
    <w:rsid w:val="0008303A"/>
    <w:rsid w:val="000C2582"/>
    <w:rsid w:val="000C347A"/>
    <w:rsid w:val="000C6063"/>
    <w:rsid w:val="000D01CE"/>
    <w:rsid w:val="000D0602"/>
    <w:rsid w:val="000D3A34"/>
    <w:rsid w:val="000D73DF"/>
    <w:rsid w:val="001065FC"/>
    <w:rsid w:val="00106853"/>
    <w:rsid w:val="00112789"/>
    <w:rsid w:val="0011593A"/>
    <w:rsid w:val="00115DC3"/>
    <w:rsid w:val="001233B0"/>
    <w:rsid w:val="00126816"/>
    <w:rsid w:val="00131116"/>
    <w:rsid w:val="00132374"/>
    <w:rsid w:val="0014140B"/>
    <w:rsid w:val="00154DC7"/>
    <w:rsid w:val="00155488"/>
    <w:rsid w:val="00157E92"/>
    <w:rsid w:val="00173737"/>
    <w:rsid w:val="00173801"/>
    <w:rsid w:val="00175D8D"/>
    <w:rsid w:val="0018424E"/>
    <w:rsid w:val="00184ED4"/>
    <w:rsid w:val="001A28EE"/>
    <w:rsid w:val="001A59F9"/>
    <w:rsid w:val="001C53E5"/>
    <w:rsid w:val="001D0DAF"/>
    <w:rsid w:val="001D6182"/>
    <w:rsid w:val="001D7F6E"/>
    <w:rsid w:val="001E7B01"/>
    <w:rsid w:val="001F129F"/>
    <w:rsid w:val="002339D7"/>
    <w:rsid w:val="00234943"/>
    <w:rsid w:val="00235730"/>
    <w:rsid w:val="00240496"/>
    <w:rsid w:val="00243EEA"/>
    <w:rsid w:val="0024566C"/>
    <w:rsid w:val="00246132"/>
    <w:rsid w:val="00255290"/>
    <w:rsid w:val="002567EE"/>
    <w:rsid w:val="002632A1"/>
    <w:rsid w:val="002643FF"/>
    <w:rsid w:val="00267152"/>
    <w:rsid w:val="00267356"/>
    <w:rsid w:val="00286092"/>
    <w:rsid w:val="002871A4"/>
    <w:rsid w:val="00295C81"/>
    <w:rsid w:val="0029762E"/>
    <w:rsid w:val="002D6934"/>
    <w:rsid w:val="002D7D9A"/>
    <w:rsid w:val="002E3D77"/>
    <w:rsid w:val="002F0107"/>
    <w:rsid w:val="00326CB5"/>
    <w:rsid w:val="00330648"/>
    <w:rsid w:val="00334137"/>
    <w:rsid w:val="003352A0"/>
    <w:rsid w:val="00342F6F"/>
    <w:rsid w:val="00373AB3"/>
    <w:rsid w:val="003831BB"/>
    <w:rsid w:val="00384DB9"/>
    <w:rsid w:val="003A632A"/>
    <w:rsid w:val="003B01EE"/>
    <w:rsid w:val="003B3A9A"/>
    <w:rsid w:val="003B5D75"/>
    <w:rsid w:val="003C657A"/>
    <w:rsid w:val="003D7190"/>
    <w:rsid w:val="00406BE2"/>
    <w:rsid w:val="00410B19"/>
    <w:rsid w:val="00417868"/>
    <w:rsid w:val="00417FBC"/>
    <w:rsid w:val="004253B8"/>
    <w:rsid w:val="00433370"/>
    <w:rsid w:val="00434A2A"/>
    <w:rsid w:val="00434B77"/>
    <w:rsid w:val="00436AC7"/>
    <w:rsid w:val="0044112B"/>
    <w:rsid w:val="004437A4"/>
    <w:rsid w:val="0044711D"/>
    <w:rsid w:val="00456174"/>
    <w:rsid w:val="004714DE"/>
    <w:rsid w:val="004747DE"/>
    <w:rsid w:val="00493230"/>
    <w:rsid w:val="0049694C"/>
    <w:rsid w:val="004B435B"/>
    <w:rsid w:val="004B772C"/>
    <w:rsid w:val="004E31BA"/>
    <w:rsid w:val="004E5554"/>
    <w:rsid w:val="004F076D"/>
    <w:rsid w:val="00514034"/>
    <w:rsid w:val="00520664"/>
    <w:rsid w:val="0052388B"/>
    <w:rsid w:val="005268BC"/>
    <w:rsid w:val="005327A8"/>
    <w:rsid w:val="00543A45"/>
    <w:rsid w:val="00546A21"/>
    <w:rsid w:val="00550266"/>
    <w:rsid w:val="00550B3D"/>
    <w:rsid w:val="005543AA"/>
    <w:rsid w:val="00566F29"/>
    <w:rsid w:val="00567362"/>
    <w:rsid w:val="00575753"/>
    <w:rsid w:val="00584219"/>
    <w:rsid w:val="00585F14"/>
    <w:rsid w:val="005A1149"/>
    <w:rsid w:val="005A2990"/>
    <w:rsid w:val="005A3836"/>
    <w:rsid w:val="005B2C43"/>
    <w:rsid w:val="005B6349"/>
    <w:rsid w:val="005C05AD"/>
    <w:rsid w:val="005C13A1"/>
    <w:rsid w:val="005D22B3"/>
    <w:rsid w:val="005D7EB4"/>
    <w:rsid w:val="005E3845"/>
    <w:rsid w:val="005F12E7"/>
    <w:rsid w:val="005F2969"/>
    <w:rsid w:val="005F44EC"/>
    <w:rsid w:val="00604541"/>
    <w:rsid w:val="00607244"/>
    <w:rsid w:val="00613703"/>
    <w:rsid w:val="00630434"/>
    <w:rsid w:val="00636DC2"/>
    <w:rsid w:val="006404E6"/>
    <w:rsid w:val="00640A38"/>
    <w:rsid w:val="006460F5"/>
    <w:rsid w:val="006519B0"/>
    <w:rsid w:val="0065484E"/>
    <w:rsid w:val="00654F57"/>
    <w:rsid w:val="006638A7"/>
    <w:rsid w:val="006726B9"/>
    <w:rsid w:val="00675EE2"/>
    <w:rsid w:val="00676778"/>
    <w:rsid w:val="0068063F"/>
    <w:rsid w:val="00684324"/>
    <w:rsid w:val="00690DF1"/>
    <w:rsid w:val="00693E3F"/>
    <w:rsid w:val="006A02F0"/>
    <w:rsid w:val="006A1038"/>
    <w:rsid w:val="006B10C7"/>
    <w:rsid w:val="006B1A13"/>
    <w:rsid w:val="006B25E6"/>
    <w:rsid w:val="006C09D8"/>
    <w:rsid w:val="006C1088"/>
    <w:rsid w:val="006C238D"/>
    <w:rsid w:val="006C48B9"/>
    <w:rsid w:val="006E0B80"/>
    <w:rsid w:val="006E3DA7"/>
    <w:rsid w:val="006E4AA6"/>
    <w:rsid w:val="00714D40"/>
    <w:rsid w:val="007173C9"/>
    <w:rsid w:val="00720D3F"/>
    <w:rsid w:val="00720F98"/>
    <w:rsid w:val="0072238A"/>
    <w:rsid w:val="0072361D"/>
    <w:rsid w:val="00734243"/>
    <w:rsid w:val="00736A2C"/>
    <w:rsid w:val="0073769C"/>
    <w:rsid w:val="00744811"/>
    <w:rsid w:val="00765A60"/>
    <w:rsid w:val="00770622"/>
    <w:rsid w:val="007749B2"/>
    <w:rsid w:val="00785AF0"/>
    <w:rsid w:val="00793320"/>
    <w:rsid w:val="007936CC"/>
    <w:rsid w:val="00794944"/>
    <w:rsid w:val="007A246E"/>
    <w:rsid w:val="007B2E63"/>
    <w:rsid w:val="007B3D6C"/>
    <w:rsid w:val="007C64E2"/>
    <w:rsid w:val="007D1DCF"/>
    <w:rsid w:val="007D5329"/>
    <w:rsid w:val="007F0749"/>
    <w:rsid w:val="007F168E"/>
    <w:rsid w:val="007F59CF"/>
    <w:rsid w:val="0080218C"/>
    <w:rsid w:val="008027E0"/>
    <w:rsid w:val="008043E5"/>
    <w:rsid w:val="008120E0"/>
    <w:rsid w:val="008146A6"/>
    <w:rsid w:val="0081588A"/>
    <w:rsid w:val="00820490"/>
    <w:rsid w:val="00824861"/>
    <w:rsid w:val="0082553E"/>
    <w:rsid w:val="00831B68"/>
    <w:rsid w:val="0084529C"/>
    <w:rsid w:val="00847796"/>
    <w:rsid w:val="00852630"/>
    <w:rsid w:val="008531D5"/>
    <w:rsid w:val="008537DF"/>
    <w:rsid w:val="00856E87"/>
    <w:rsid w:val="00860CC3"/>
    <w:rsid w:val="008636C9"/>
    <w:rsid w:val="00870DF8"/>
    <w:rsid w:val="008740FB"/>
    <w:rsid w:val="00875BE2"/>
    <w:rsid w:val="00877AE5"/>
    <w:rsid w:val="00892363"/>
    <w:rsid w:val="008947B8"/>
    <w:rsid w:val="008957A9"/>
    <w:rsid w:val="008A7D37"/>
    <w:rsid w:val="008C069F"/>
    <w:rsid w:val="008E140A"/>
    <w:rsid w:val="008E6981"/>
    <w:rsid w:val="008F2F22"/>
    <w:rsid w:val="008F7F9E"/>
    <w:rsid w:val="00901279"/>
    <w:rsid w:val="0090255F"/>
    <w:rsid w:val="00926177"/>
    <w:rsid w:val="0093396F"/>
    <w:rsid w:val="00934139"/>
    <w:rsid w:val="009341A1"/>
    <w:rsid w:val="00935000"/>
    <w:rsid w:val="00937E94"/>
    <w:rsid w:val="0094274E"/>
    <w:rsid w:val="009452A2"/>
    <w:rsid w:val="00951332"/>
    <w:rsid w:val="00951C39"/>
    <w:rsid w:val="009537DB"/>
    <w:rsid w:val="00957770"/>
    <w:rsid w:val="009634E2"/>
    <w:rsid w:val="009641AE"/>
    <w:rsid w:val="00966FEA"/>
    <w:rsid w:val="0098319E"/>
    <w:rsid w:val="00983A8F"/>
    <w:rsid w:val="00985823"/>
    <w:rsid w:val="00991B48"/>
    <w:rsid w:val="009944B2"/>
    <w:rsid w:val="009953B3"/>
    <w:rsid w:val="009A1D09"/>
    <w:rsid w:val="009B0146"/>
    <w:rsid w:val="009B3EFA"/>
    <w:rsid w:val="009B427D"/>
    <w:rsid w:val="009B460A"/>
    <w:rsid w:val="009C31C2"/>
    <w:rsid w:val="009C6CF7"/>
    <w:rsid w:val="009D08AC"/>
    <w:rsid w:val="009E1696"/>
    <w:rsid w:val="009E58AD"/>
    <w:rsid w:val="009E59C0"/>
    <w:rsid w:val="009F2A00"/>
    <w:rsid w:val="009F6135"/>
    <w:rsid w:val="00A00CBC"/>
    <w:rsid w:val="00A06AA3"/>
    <w:rsid w:val="00A06AEA"/>
    <w:rsid w:val="00A06B97"/>
    <w:rsid w:val="00A10F0A"/>
    <w:rsid w:val="00A16CE6"/>
    <w:rsid w:val="00A300E0"/>
    <w:rsid w:val="00A34BAD"/>
    <w:rsid w:val="00A405D5"/>
    <w:rsid w:val="00A40D1A"/>
    <w:rsid w:val="00A714BC"/>
    <w:rsid w:val="00A77086"/>
    <w:rsid w:val="00A77CA7"/>
    <w:rsid w:val="00A77D4F"/>
    <w:rsid w:val="00A8019D"/>
    <w:rsid w:val="00A81B9E"/>
    <w:rsid w:val="00A844FE"/>
    <w:rsid w:val="00A85971"/>
    <w:rsid w:val="00A8687E"/>
    <w:rsid w:val="00A86AA3"/>
    <w:rsid w:val="00A86D6F"/>
    <w:rsid w:val="00A872AE"/>
    <w:rsid w:val="00AA53D3"/>
    <w:rsid w:val="00AA77F1"/>
    <w:rsid w:val="00AA788F"/>
    <w:rsid w:val="00AD3337"/>
    <w:rsid w:val="00AD65EC"/>
    <w:rsid w:val="00AE293A"/>
    <w:rsid w:val="00B27516"/>
    <w:rsid w:val="00B308D7"/>
    <w:rsid w:val="00B34702"/>
    <w:rsid w:val="00B35DAF"/>
    <w:rsid w:val="00B3753E"/>
    <w:rsid w:val="00B613C3"/>
    <w:rsid w:val="00B64AFF"/>
    <w:rsid w:val="00B70402"/>
    <w:rsid w:val="00B7349D"/>
    <w:rsid w:val="00B809D1"/>
    <w:rsid w:val="00B85F57"/>
    <w:rsid w:val="00B91124"/>
    <w:rsid w:val="00B9442A"/>
    <w:rsid w:val="00BA5946"/>
    <w:rsid w:val="00BB269C"/>
    <w:rsid w:val="00BC3FBF"/>
    <w:rsid w:val="00BC516A"/>
    <w:rsid w:val="00BE47C4"/>
    <w:rsid w:val="00BE4DFC"/>
    <w:rsid w:val="00BF151E"/>
    <w:rsid w:val="00BF3177"/>
    <w:rsid w:val="00C05A8A"/>
    <w:rsid w:val="00C06295"/>
    <w:rsid w:val="00C0718D"/>
    <w:rsid w:val="00C07D9E"/>
    <w:rsid w:val="00C13164"/>
    <w:rsid w:val="00C15AEE"/>
    <w:rsid w:val="00C17835"/>
    <w:rsid w:val="00C2405E"/>
    <w:rsid w:val="00C25DF6"/>
    <w:rsid w:val="00C3081E"/>
    <w:rsid w:val="00C34C14"/>
    <w:rsid w:val="00C37260"/>
    <w:rsid w:val="00C509A3"/>
    <w:rsid w:val="00C5515F"/>
    <w:rsid w:val="00C55313"/>
    <w:rsid w:val="00C55CB7"/>
    <w:rsid w:val="00C6206D"/>
    <w:rsid w:val="00C73C77"/>
    <w:rsid w:val="00C74189"/>
    <w:rsid w:val="00C75644"/>
    <w:rsid w:val="00C9467B"/>
    <w:rsid w:val="00C972CA"/>
    <w:rsid w:val="00CA073A"/>
    <w:rsid w:val="00CB361C"/>
    <w:rsid w:val="00CC726D"/>
    <w:rsid w:val="00CE74E3"/>
    <w:rsid w:val="00CF0A41"/>
    <w:rsid w:val="00CF1113"/>
    <w:rsid w:val="00CF7C7C"/>
    <w:rsid w:val="00D038AD"/>
    <w:rsid w:val="00D13B84"/>
    <w:rsid w:val="00D153E8"/>
    <w:rsid w:val="00D16EB7"/>
    <w:rsid w:val="00D170FB"/>
    <w:rsid w:val="00D24660"/>
    <w:rsid w:val="00D25669"/>
    <w:rsid w:val="00D30FF2"/>
    <w:rsid w:val="00D35C3C"/>
    <w:rsid w:val="00D479B3"/>
    <w:rsid w:val="00D55D2D"/>
    <w:rsid w:val="00D5693D"/>
    <w:rsid w:val="00D618C2"/>
    <w:rsid w:val="00D70504"/>
    <w:rsid w:val="00D800F2"/>
    <w:rsid w:val="00D9746C"/>
    <w:rsid w:val="00DA3D56"/>
    <w:rsid w:val="00DB2678"/>
    <w:rsid w:val="00DC43A2"/>
    <w:rsid w:val="00DC7316"/>
    <w:rsid w:val="00DD35B3"/>
    <w:rsid w:val="00DD38EB"/>
    <w:rsid w:val="00DE1669"/>
    <w:rsid w:val="00DE17B6"/>
    <w:rsid w:val="00DE4608"/>
    <w:rsid w:val="00E034AC"/>
    <w:rsid w:val="00E04015"/>
    <w:rsid w:val="00E1244E"/>
    <w:rsid w:val="00E15C2E"/>
    <w:rsid w:val="00E30318"/>
    <w:rsid w:val="00E33123"/>
    <w:rsid w:val="00E34CEA"/>
    <w:rsid w:val="00E55E21"/>
    <w:rsid w:val="00E6024E"/>
    <w:rsid w:val="00E60F77"/>
    <w:rsid w:val="00E63B8F"/>
    <w:rsid w:val="00E77DD4"/>
    <w:rsid w:val="00E87C52"/>
    <w:rsid w:val="00E941A0"/>
    <w:rsid w:val="00E969DB"/>
    <w:rsid w:val="00EA0934"/>
    <w:rsid w:val="00ED06C7"/>
    <w:rsid w:val="00EF1547"/>
    <w:rsid w:val="00EF5E48"/>
    <w:rsid w:val="00F0216F"/>
    <w:rsid w:val="00F05FB8"/>
    <w:rsid w:val="00F060B4"/>
    <w:rsid w:val="00F22A82"/>
    <w:rsid w:val="00F26A69"/>
    <w:rsid w:val="00F3057C"/>
    <w:rsid w:val="00F355F6"/>
    <w:rsid w:val="00F3706F"/>
    <w:rsid w:val="00F4059B"/>
    <w:rsid w:val="00F43DF2"/>
    <w:rsid w:val="00F562F3"/>
    <w:rsid w:val="00F616DD"/>
    <w:rsid w:val="00F646B3"/>
    <w:rsid w:val="00F66E94"/>
    <w:rsid w:val="00F66F11"/>
    <w:rsid w:val="00F7198D"/>
    <w:rsid w:val="00F74FDC"/>
    <w:rsid w:val="00F75021"/>
    <w:rsid w:val="00F8111C"/>
    <w:rsid w:val="00F91434"/>
    <w:rsid w:val="00F95FC6"/>
    <w:rsid w:val="00F963BB"/>
    <w:rsid w:val="00FB7643"/>
    <w:rsid w:val="00FB7FA8"/>
    <w:rsid w:val="00FC38AA"/>
    <w:rsid w:val="00FD0B40"/>
    <w:rsid w:val="00FE3ECF"/>
    <w:rsid w:val="00FF1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0D2A-4F18-49D2-A56B-A0FFD6C1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18</Pages>
  <Words>1212</Words>
  <Characters>6913</Characters>
  <Application>Microsoft Office Word</Application>
  <DocSecurity>0</DocSecurity>
  <Lines>57</Lines>
  <Paragraphs>16</Paragraphs>
  <ScaleCrop>false</ScaleCrop>
  <Company>Microsoft</Company>
  <LinksUpToDate>false</LinksUpToDate>
  <CharactersWithSpaces>8109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352</cp:revision>
  <dcterms:created xsi:type="dcterms:W3CDTF">2013-02-05T02:49:00Z</dcterms:created>
  <dcterms:modified xsi:type="dcterms:W3CDTF">2013-10-30T07:40:00Z</dcterms:modified>
</cp:coreProperties>
</file>