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0542701" wp14:textId="77777777">
      <w:pPr>
        <w:pStyle w:val="Title"/>
      </w:pPr>
      <w:r>
        <w:t xml:space="preserve">NDA REVIEW PLAYBOOK</w:t>
      </w:r>
    </w:p>
    <w:p xmlns:wp14="http://schemas.microsoft.com/office/word/2010/wordml" w14:paraId="67199A42" wp14:textId="77777777">
      <w:pPr>
        <w:spacing w:after="300"/>
        <w:jc w:val="center"/>
      </w:pPr>
      <w:r>
        <w:rPr>
          <w:i/>
          <w:iCs/>
        </w:rPr>
        <w:t xml:space="preserve">Receiving Party Position</w:t>
      </w:r>
    </w:p>
    <w:p xmlns:wp14="http://schemas.microsoft.com/office/word/2010/wordml" w14:paraId="09076210" wp14:textId="77777777">
      <w:pPr>
        <w:spacing w:after="80"/>
      </w:pPr>
      <w:r>
        <w:rPr>
          <w:b/>
          <w:bCs/>
        </w:rPr>
        <w:t xml:space="preserve">Document Type: </w:t>
      </w:r>
      <w:r>
        <w:t xml:space="preserve">Non-Disclosure Agreement</w:t>
      </w:r>
    </w:p>
    <w:p xmlns:wp14="http://schemas.microsoft.com/office/word/2010/wordml" w14:paraId="2F94EDD9" wp14:textId="77777777">
      <w:pPr>
        <w:spacing w:after="80"/>
      </w:pPr>
      <w:r>
        <w:rPr>
          <w:b/>
          <w:bCs/>
        </w:rPr>
        <w:t xml:space="preserve">Our Role: </w:t>
      </w:r>
      <w:r>
        <w:t xml:space="preserve">Receiving Party</w:t>
      </w:r>
    </w:p>
    <w:p xmlns:wp14="http://schemas.microsoft.com/office/word/2010/wordml" w14:paraId="601FA2DF" wp14:textId="77777777">
      <w:pPr>
        <w:spacing w:after="300"/>
      </w:pPr>
      <w:r>
        <w:rPr>
          <w:b/>
          <w:bCs/>
        </w:rPr>
        <w:t xml:space="preserve">Last Updated: </w:t>
      </w:r>
      <w:r>
        <w:t xml:space="preserve">January 2025</w:t>
      </w:r>
    </w:p>
    <w:p xmlns:wp14="http://schemas.microsoft.com/office/word/2010/wordml" w14:paraId="54533689" wp14:textId="77777777">
      <w:pPr>
        <w:pStyle w:val="Heading1"/>
      </w:pPr>
      <w:r>
        <w:t xml:space="preserve">CONFIDENTIAL INFORMATION DEFINITION</w:t>
      </w:r>
    </w:p>
    <w:p xmlns:wp14="http://schemas.microsoft.com/office/word/2010/wordml" w14:paraId="08388AAE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Standard Position: </w:t>
      </w:r>
      <w:r w:rsidRPr="79833446" w:rsidR="79833446">
        <w:rPr>
          <w:lang w:val="en-US"/>
        </w:rPr>
        <w:t xml:space="preserve">Confidential Information should be limited to information that is: (a) marked as confidential in writing at the time of disclosure; or (b) if </w:t>
      </w:r>
      <w:r w:rsidRPr="79833446" w:rsidR="79833446">
        <w:rPr>
          <w:lang w:val="en-US"/>
        </w:rPr>
        <w:t>disclosed</w:t>
      </w:r>
      <w:r w:rsidRPr="79833446" w:rsidR="79833446">
        <w:rPr>
          <w:lang w:val="en-US"/>
        </w:rPr>
        <w:t xml:space="preserve"> orally, confirmed as confidential in writing within 14 days of disclosure.</w:t>
      </w:r>
    </w:p>
    <w:p xmlns:wp14="http://schemas.microsoft.com/office/word/2010/wordml" w14:paraId="6C76C3DF" wp14:textId="77777777">
      <w:pPr>
        <w:spacing w:after="120"/>
      </w:pPr>
      <w:r>
        <w:rPr>
          <w:b/>
          <w:bCs/>
        </w:rPr>
        <w:t xml:space="preserve">Fallback Position: </w:t>
      </w:r>
      <w:r>
        <w:t xml:space="preserve">Accept 'all information disclosed in connection with the Purpose' but require written confirmation for any oral disclosures.</w:t>
      </w:r>
    </w:p>
    <w:p xmlns:wp14="http://schemas.microsoft.com/office/word/2010/wordml" w14:paraId="79366159" wp14:textId="77777777">
      <w:pPr>
        <w:spacing w:after="200"/>
      </w:pPr>
      <w:r>
        <w:rPr>
          <w:b/>
          <w:bCs/>
        </w:rPr>
        <w:t xml:space="preserve">Guidance: </w:t>
      </w:r>
      <w:r>
        <w:t xml:space="preserve">Reject language like 'regardless of how it is conveyed' or 'whether or not marked confidential'. This is too broad and creates an impossible compliance burden.</w:t>
      </w:r>
    </w:p>
    <w:p xmlns:wp14="http://schemas.microsoft.com/office/word/2010/wordml" w14:paraId="490A2C4C" wp14:textId="77777777">
      <w:pPr>
        <w:pStyle w:val="Heading1"/>
      </w:pPr>
      <w:r>
        <w:t xml:space="preserve">EXCLUSIONS FROM CONFIDENTIALITY</w:t>
      </w:r>
    </w:p>
    <w:p xmlns:wp14="http://schemas.microsoft.com/office/word/2010/wordml" w14:paraId="1C4C8D35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Standard Position: </w:t>
      </w:r>
      <w:r w:rsidRPr="79833446" w:rsidR="79833446">
        <w:rPr>
          <w:lang w:val="en-US"/>
        </w:rPr>
        <w:t>The agreement must include standard exclusions. Confidential Information should not include information that: (</w:t>
      </w:r>
      <w:r w:rsidRPr="79833446" w:rsidR="79833446">
        <w:rPr>
          <w:lang w:val="en-US"/>
        </w:rPr>
        <w:t>i</w:t>
      </w:r>
      <w:r w:rsidRPr="79833446" w:rsidR="79833446">
        <w:rPr>
          <w:lang w:val="en-US"/>
        </w:rPr>
        <w:t>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</w:r>
    </w:p>
    <w:p xmlns:wp14="http://schemas.microsoft.com/office/word/2010/wordml" w14:paraId="0E3E1376" wp14:textId="77777777">
      <w:pPr>
        <w:spacing w:after="120"/>
      </w:pPr>
      <w:r>
        <w:rPr>
          <w:b/>
          <w:bCs/>
        </w:rPr>
        <w:t xml:space="preserve">Fallback Position: </w:t>
      </w:r>
      <w:r>
        <w:t xml:space="preserve">Accept if at least the public domain and prior possession exclusions are included.</w:t>
      </w:r>
    </w:p>
    <w:p xmlns:wp14="http://schemas.microsoft.com/office/word/2010/wordml" w14:paraId="6C2442D4" wp14:textId="77777777">
      <w:pPr>
        <w:spacing w:after="200"/>
      </w:pPr>
      <w:r w:rsidRPr="79833446" w:rsidR="79833446">
        <w:rPr>
          <w:b w:val="1"/>
          <w:bCs w:val="1"/>
          <w:lang w:val="en-US"/>
        </w:rPr>
        <w:t xml:space="preserve">Guidance: </w:t>
      </w:r>
      <w:r w:rsidRPr="79833446" w:rsidR="79833446">
        <w:rPr>
          <w:lang w:val="en-US"/>
        </w:rPr>
        <w:t xml:space="preserve">INSERT this clause if the draft is missing exclusions entirely. This is </w:t>
      </w:r>
      <w:r w:rsidRPr="79833446" w:rsidR="79833446">
        <w:rPr>
          <w:lang w:val="en-US"/>
        </w:rPr>
        <w:t>a non</w:t>
      </w:r>
      <w:r w:rsidRPr="79833446" w:rsidR="79833446">
        <w:rPr>
          <w:lang w:val="en-US"/>
        </w:rPr>
        <w:t>-negotiable protection.</w:t>
      </w:r>
    </w:p>
    <w:p xmlns:wp14="http://schemas.microsoft.com/office/word/2010/wordml" w14:paraId="44C8E51D" wp14:textId="77777777">
      <w:pPr>
        <w:pStyle w:val="Heading1"/>
      </w:pPr>
      <w:r>
        <w:t xml:space="preserve">PERMITTED DISCLOSURE - LEGAL COMPULSION</w:t>
      </w:r>
    </w:p>
    <w:p xmlns:wp14="http://schemas.microsoft.com/office/word/2010/wordml" w14:paraId="3D705933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Standard Position: </w:t>
      </w:r>
      <w:r w:rsidRPr="79833446" w:rsidR="79833446">
        <w:rPr>
          <w:lang w:val="en-US"/>
        </w:rPr>
        <w:t xml:space="preserve">The Receiving Party may </w:t>
      </w:r>
      <w:r w:rsidRPr="79833446" w:rsidR="79833446">
        <w:rPr>
          <w:lang w:val="en-US"/>
        </w:rPr>
        <w:t>disclose</w:t>
      </w:r>
      <w:r w:rsidRPr="79833446" w:rsidR="79833446">
        <w:rPr>
          <w:lang w:val="en-US"/>
        </w:rPr>
        <w:t xml:space="preserve"> Confidential Information if required by law, regulation, court order, or governmental authority, provided that the Receiving Party: (a) gives the Disclosing Party prompt written notice where legally permitted; and (b) provides reasonable </w:t>
      </w:r>
      <w:r w:rsidRPr="79833446" w:rsidR="79833446">
        <w:rPr>
          <w:lang w:val="en-US"/>
        </w:rPr>
        <w:t>assistance</w:t>
      </w:r>
      <w:r w:rsidRPr="79833446" w:rsidR="79833446">
        <w:rPr>
          <w:lang w:val="en-US"/>
        </w:rPr>
        <w:t xml:space="preserve"> to contest or limit such disclosure.</w:t>
      </w:r>
    </w:p>
    <w:p xmlns:wp14="http://schemas.microsoft.com/office/word/2010/wordml" w14:paraId="0F8E9F39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Fallback Position: </w:t>
      </w:r>
      <w:r w:rsidRPr="79833446" w:rsidR="79833446">
        <w:rPr>
          <w:lang w:val="en-US"/>
        </w:rPr>
        <w:t xml:space="preserve">Accept without the </w:t>
      </w:r>
      <w:r w:rsidRPr="79833446" w:rsidR="79833446">
        <w:rPr>
          <w:lang w:val="en-US"/>
        </w:rPr>
        <w:t>assistance</w:t>
      </w:r>
      <w:r w:rsidRPr="79833446" w:rsidR="79833446">
        <w:rPr>
          <w:lang w:val="en-US"/>
        </w:rPr>
        <w:t xml:space="preserve"> obligation if the </w:t>
      </w:r>
      <w:r w:rsidRPr="79833446" w:rsidR="79833446">
        <w:rPr>
          <w:lang w:val="en-US"/>
        </w:rPr>
        <w:t>notice</w:t>
      </w:r>
      <w:r w:rsidRPr="79833446" w:rsidR="79833446">
        <w:rPr>
          <w:lang w:val="en-US"/>
        </w:rPr>
        <w:t xml:space="preserve"> requirement is preserved.</w:t>
      </w:r>
    </w:p>
    <w:p xmlns:wp14="http://schemas.microsoft.com/office/word/2010/wordml" w14:paraId="6E0665DC" wp14:textId="77777777">
      <w:pPr>
        <w:spacing w:after="200"/>
      </w:pPr>
      <w:r w:rsidRPr="79833446" w:rsidR="79833446">
        <w:rPr>
          <w:b w:val="1"/>
          <w:bCs w:val="1"/>
          <w:lang w:val="en-US"/>
        </w:rPr>
        <w:t xml:space="preserve">Guidance: </w:t>
      </w:r>
      <w:r w:rsidRPr="79833446" w:rsidR="79833446">
        <w:rPr>
          <w:lang w:val="en-US"/>
        </w:rPr>
        <w:t xml:space="preserve">INSERT this clause if missing. Essential protection — without it, we could be in breach simply by </w:t>
      </w:r>
      <w:r w:rsidRPr="79833446" w:rsidR="79833446">
        <w:rPr>
          <w:lang w:val="en-US"/>
        </w:rPr>
        <w:t>complying with</w:t>
      </w:r>
      <w:r w:rsidRPr="79833446" w:rsidR="79833446">
        <w:rPr>
          <w:lang w:val="en-US"/>
        </w:rPr>
        <w:t xml:space="preserve"> a court order.</w:t>
      </w:r>
    </w:p>
    <w:p xmlns:wp14="http://schemas.microsoft.com/office/word/2010/wordml" w14:paraId="1CC1545F" wp14:textId="77777777">
      <w:pPr>
        <w:pStyle w:val="Heading1"/>
      </w:pPr>
      <w:r>
        <w:t xml:space="preserve">CONFIDENTIALITY PERIOD</w:t>
      </w:r>
    </w:p>
    <w:p xmlns:wp14="http://schemas.microsoft.com/office/word/2010/wordml" w14:paraId="421DF6E1" wp14:textId="77777777">
      <w:pPr>
        <w:spacing w:after="120"/>
      </w:pPr>
      <w:r>
        <w:rPr>
          <w:b/>
          <w:bCs/>
        </w:rPr>
        <w:t xml:space="preserve">Standard Position: </w:t>
      </w:r>
      <w:r>
        <w:t xml:space="preserve">The confidentiality obligations should apply for a period of three (3) years from the date of disclosure of each item of Confidential Information.</w:t>
      </w:r>
    </w:p>
    <w:p xmlns:wp14="http://schemas.microsoft.com/office/word/2010/wordml" w14:paraId="4FDBA31E" wp14:textId="77777777">
      <w:pPr>
        <w:spacing w:after="120"/>
      </w:pPr>
      <w:r>
        <w:rPr>
          <w:b/>
          <w:bCs/>
        </w:rPr>
        <w:t xml:space="preserve">Fallback Position: </w:t>
      </w:r>
      <w:r>
        <w:t xml:space="preserve">Accept up to five (5) years. Push back on anything longer.</w:t>
      </w:r>
    </w:p>
    <w:p xmlns:wp14="http://schemas.microsoft.com/office/word/2010/wordml" w14:paraId="54220C7B" wp14:textId="77777777">
      <w:pPr>
        <w:spacing w:after="200"/>
      </w:pPr>
      <w:r>
        <w:rPr>
          <w:b/>
          <w:bCs/>
        </w:rPr>
        <w:t xml:space="preserve">Guidance: </w:t>
      </w:r>
      <w:r>
        <w:t xml:space="preserve">AMEND if the period is 'ten years', 'indefinite', or 'perpetual'. These terms are not acceptable for a standard commercial NDA.</w:t>
      </w:r>
    </w:p>
    <w:p xmlns:wp14="http://schemas.microsoft.com/office/word/2010/wordml" w14:paraId="42F3B04C" wp14:textId="77777777">
      <w:pPr>
        <w:pStyle w:val="Heading1"/>
      </w:pPr>
      <w:r>
        <w:t xml:space="preserve">SURVIVAL AFTER TERMINATION</w:t>
      </w:r>
    </w:p>
    <w:p xmlns:wp14="http://schemas.microsoft.com/office/word/2010/wordml" w14:paraId="04D75D63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Standard Position: </w:t>
      </w:r>
      <w:r w:rsidRPr="79833446" w:rsidR="79833446">
        <w:rPr>
          <w:lang w:val="en-US"/>
        </w:rPr>
        <w:t xml:space="preserve">The </w:t>
      </w:r>
      <w:r w:rsidRPr="79833446" w:rsidR="79833446">
        <w:rPr>
          <w:lang w:val="en-US"/>
        </w:rPr>
        <w:t>confidentiality</w:t>
      </w:r>
      <w:r w:rsidRPr="79833446" w:rsidR="79833446">
        <w:rPr>
          <w:lang w:val="en-US"/>
        </w:rPr>
        <w:t xml:space="preserve"> obligations shall survive termination of this Agreement for a period of two (2) years.</w:t>
      </w:r>
    </w:p>
    <w:p xmlns:wp14="http://schemas.microsoft.com/office/word/2010/wordml" w14:paraId="4BC444AD" wp14:textId="77777777">
      <w:pPr>
        <w:spacing w:after="120"/>
      </w:pPr>
      <w:r>
        <w:rPr>
          <w:b/>
          <w:bCs/>
        </w:rPr>
        <w:t xml:space="preserve">Fallback Position: </w:t>
      </w:r>
      <w:r>
        <w:t xml:space="preserve">Accept survival of three (3) years following termination.</w:t>
      </w:r>
    </w:p>
    <w:p xmlns:wp14="http://schemas.microsoft.com/office/word/2010/wordml" w14:paraId="6792C02D" wp14:textId="77777777">
      <w:pPr>
        <w:spacing w:after="200"/>
      </w:pPr>
      <w:r>
        <w:rPr>
          <w:b/>
          <w:bCs/>
        </w:rPr>
        <w:t xml:space="preserve">Guidance: </w:t>
      </w:r>
      <w:r>
        <w:t xml:space="preserve">AMEND if survival is 'indefinite' or 'in perpetuity'. Change to a fixed period.</w:t>
      </w:r>
    </w:p>
    <w:p xmlns:wp14="http://schemas.microsoft.com/office/word/2010/wordml" w14:paraId="44DE287B" wp14:textId="77777777">
      <w:pPr>
        <w:pStyle w:val="Heading1"/>
      </w:pPr>
      <w:r>
        <w:t xml:space="preserve">RETURN OR DESTRUCTION OF INFORMATION</w:t>
      </w:r>
    </w:p>
    <w:p xmlns:wp14="http://schemas.microsoft.com/office/word/2010/wordml" w14:paraId="2FC754D9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Standard Position: </w:t>
      </w:r>
      <w:r w:rsidRPr="79833446" w:rsidR="79833446">
        <w:rPr>
          <w:lang w:val="en-US"/>
        </w:rPr>
        <w:t xml:space="preserve">Upon request, the Receiving Party shall, at its </w:t>
      </w:r>
      <w:r w:rsidRPr="79833446" w:rsidR="79833446">
        <w:rPr>
          <w:lang w:val="en-US"/>
        </w:rPr>
        <w:t>option</w:t>
      </w:r>
      <w:r w:rsidRPr="79833446" w:rsidR="79833446">
        <w:rPr>
          <w:lang w:val="en-US"/>
        </w:rPr>
        <w:t xml:space="preserve">, either return or destroy the Confidential Information. The Receiving Party may </w:t>
      </w:r>
      <w:r w:rsidRPr="79833446" w:rsidR="79833446">
        <w:rPr>
          <w:lang w:val="en-US"/>
        </w:rPr>
        <w:t>retain</w:t>
      </w:r>
      <w:r w:rsidRPr="79833446" w:rsidR="79833446">
        <w:rPr>
          <w:lang w:val="en-US"/>
        </w:rPr>
        <w:t xml:space="preserve"> copies: (a) stored in routine IT backup systems until overwritten in the ordinary course; and (b) as </w:t>
      </w:r>
      <w:r w:rsidRPr="79833446" w:rsidR="79833446">
        <w:rPr>
          <w:lang w:val="en-US"/>
        </w:rPr>
        <w:t>required</w:t>
      </w:r>
      <w:r w:rsidRPr="79833446" w:rsidR="79833446">
        <w:rPr>
          <w:lang w:val="en-US"/>
        </w:rPr>
        <w:t xml:space="preserve"> to </w:t>
      </w:r>
      <w:r w:rsidRPr="79833446" w:rsidR="79833446">
        <w:rPr>
          <w:lang w:val="en-US"/>
        </w:rPr>
        <w:t>comply with</w:t>
      </w:r>
      <w:r w:rsidRPr="79833446" w:rsidR="79833446">
        <w:rPr>
          <w:lang w:val="en-US"/>
        </w:rPr>
        <w:t xml:space="preserve"> applicable law or regulation.</w:t>
      </w:r>
    </w:p>
    <w:p xmlns:wp14="http://schemas.microsoft.com/office/word/2010/wordml" w14:paraId="44A4A006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Fallback Position: </w:t>
      </w:r>
      <w:r w:rsidRPr="79833446" w:rsidR="79833446">
        <w:rPr>
          <w:lang w:val="en-US"/>
        </w:rPr>
        <w:t xml:space="preserve">Accept destruction only (no return </w:t>
      </w:r>
      <w:r w:rsidRPr="79833446" w:rsidR="79833446">
        <w:rPr>
          <w:lang w:val="en-US"/>
        </w:rPr>
        <w:t>option</w:t>
      </w:r>
      <w:r w:rsidRPr="79833446" w:rsidR="79833446">
        <w:rPr>
          <w:lang w:val="en-US"/>
        </w:rPr>
        <w:t>) if the backup retention carve-out is included.</w:t>
      </w:r>
    </w:p>
    <w:p xmlns:wp14="http://schemas.microsoft.com/office/word/2010/wordml" w14:paraId="2494F341" wp14:textId="77777777">
      <w:pPr>
        <w:spacing w:after="200"/>
      </w:pPr>
      <w:r>
        <w:rPr>
          <w:b/>
          <w:bCs/>
        </w:rPr>
        <w:t xml:space="preserve">Guidance: </w:t>
      </w:r>
      <w:r>
        <w:t xml:space="preserve">AMEND if the clause requires destruction only with no exceptions. INSERT the backup retention language if missing — this is a practical necessity.</w:t>
      </w:r>
    </w:p>
    <w:p xmlns:wp14="http://schemas.microsoft.com/office/word/2010/wordml" w14:paraId="4AE95796" wp14:textId="77777777">
      <w:pPr>
        <w:pStyle w:val="Heading1"/>
      </w:pPr>
      <w:r>
        <w:t xml:space="preserve">LIABILITY CAP</w:t>
      </w:r>
    </w:p>
    <w:p xmlns:wp14="http://schemas.microsoft.com/office/word/2010/wordml" w14:paraId="37A85487" wp14:textId="77777777">
      <w:pPr>
        <w:spacing w:after="120"/>
      </w:pPr>
      <w:r>
        <w:rPr>
          <w:b/>
          <w:bCs/>
        </w:rPr>
        <w:t xml:space="preserve">Standard Position: </w:t>
      </w:r>
      <w:r>
        <w:t xml:space="preserve">The Receiving Party's total liability under this Agreement shall not exceed fifty thousand pounds (£50,000), or the total fees paid under any related commercial agreement, whichever is greater.</w:t>
      </w:r>
    </w:p>
    <w:p xmlns:wp14="http://schemas.microsoft.com/office/word/2010/wordml" w14:paraId="153C469F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Fallback Position: </w:t>
      </w:r>
      <w:r w:rsidRPr="79833446" w:rsidR="79833446">
        <w:rPr>
          <w:lang w:val="en-US"/>
        </w:rPr>
        <w:t xml:space="preserve">Accept a cap of up to one hundred thousand pounds (£100,000). Escalate to partner if a higher cap is </w:t>
      </w:r>
      <w:r w:rsidRPr="79833446" w:rsidR="79833446">
        <w:rPr>
          <w:lang w:val="en-US"/>
        </w:rPr>
        <w:t>requested</w:t>
      </w:r>
      <w:r w:rsidRPr="79833446" w:rsidR="79833446">
        <w:rPr>
          <w:lang w:val="en-US"/>
        </w:rPr>
        <w:t>.</w:t>
      </w:r>
    </w:p>
    <w:p xmlns:wp14="http://schemas.microsoft.com/office/word/2010/wordml" w14:paraId="4F93CD88" wp14:textId="77777777">
      <w:pPr>
        <w:spacing w:after="200"/>
      </w:pPr>
      <w:r w:rsidRPr="79833446" w:rsidR="79833446">
        <w:rPr>
          <w:b w:val="1"/>
          <w:bCs w:val="1"/>
          <w:lang w:val="en-US"/>
        </w:rPr>
        <w:t xml:space="preserve">Guidance: </w:t>
      </w:r>
      <w:r w:rsidRPr="79833446" w:rsidR="79833446">
        <w:rPr>
          <w:lang w:val="en-US"/>
        </w:rPr>
        <w:t xml:space="preserve">AMEND if liability is </w:t>
      </w:r>
      <w:r w:rsidRPr="79833446" w:rsidR="79833446">
        <w:rPr>
          <w:lang w:val="en-US"/>
        </w:rPr>
        <w:t>stated</w:t>
      </w:r>
      <w:r w:rsidRPr="79833446" w:rsidR="79833446">
        <w:rPr>
          <w:lang w:val="en-US"/>
        </w:rPr>
        <w:t xml:space="preserve"> as 'unlimited'. Unlimited liability for an NDA breach is disproportionate and not acceptable.</w:t>
      </w:r>
    </w:p>
    <w:p xmlns:wp14="http://schemas.microsoft.com/office/word/2010/wordml" w14:paraId="0BC9E32F" wp14:textId="77777777">
      <w:pPr>
        <w:pStyle w:val="Heading1"/>
      </w:pPr>
      <w:r>
        <w:t xml:space="preserve">INDEMNIFICATION AND LEGAL COSTS</w:t>
      </w:r>
    </w:p>
    <w:p xmlns:wp14="http://schemas.microsoft.com/office/word/2010/wordml" w14:paraId="0A5CE7B1" wp14:textId="77777777">
      <w:pPr>
        <w:spacing w:after="120"/>
      </w:pPr>
      <w:r>
        <w:rPr>
          <w:b/>
          <w:bCs/>
        </w:rPr>
        <w:t xml:space="preserve">Standard Position: </w:t>
      </w:r>
      <w:r>
        <w:t xml:space="preserve">Any indemnification should be limited to direct losses and reasonable legal costs. Exclude indirect, special, and consequential damages.</w:t>
      </w:r>
    </w:p>
    <w:p xmlns:wp14="http://schemas.microsoft.com/office/word/2010/wordml" w14:paraId="4C1926ED" wp14:textId="77777777">
      <w:pPr>
        <w:spacing w:after="120"/>
      </w:pPr>
      <w:r>
        <w:rPr>
          <w:b/>
          <w:bCs/>
        </w:rPr>
        <w:t xml:space="preserve">Fallback Position: </w:t>
      </w:r>
      <w:r>
        <w:t xml:space="preserve">Accept indemnification for direct losses if the liability cap applies.</w:t>
      </w:r>
    </w:p>
    <w:p xmlns:wp14="http://schemas.microsoft.com/office/word/2010/wordml" w14:paraId="60C7B9A4" wp14:textId="77777777">
      <w:pPr>
        <w:spacing w:after="200"/>
      </w:pPr>
      <w:r w:rsidRPr="79833446" w:rsidR="79833446">
        <w:rPr>
          <w:b w:val="1"/>
          <w:bCs w:val="1"/>
          <w:lang w:val="en-US"/>
        </w:rPr>
        <w:t xml:space="preserve">Guidance: </w:t>
      </w:r>
      <w:r w:rsidRPr="79833446" w:rsidR="79833446">
        <w:rPr>
          <w:lang w:val="en-US"/>
        </w:rPr>
        <w:t xml:space="preserve">AMEND 'legal fees on a full indemnity </w:t>
      </w:r>
      <w:r w:rsidRPr="79833446" w:rsidR="79833446">
        <w:rPr>
          <w:lang w:val="en-US"/>
        </w:rPr>
        <w:t>basis'</w:t>
      </w:r>
      <w:r w:rsidRPr="79833446" w:rsidR="79833446">
        <w:rPr>
          <w:lang w:val="en-US"/>
        </w:rPr>
        <w:t xml:space="preserve"> to 'reasonable legal costs'. Full indemnity costs are punitive.</w:t>
      </w:r>
    </w:p>
    <w:p xmlns:wp14="http://schemas.microsoft.com/office/word/2010/wordml" w14:paraId="2F8053C0" wp14:textId="77777777">
      <w:pPr>
        <w:pStyle w:val="Heading1"/>
      </w:pPr>
      <w:r>
        <w:t xml:space="preserve">NON-SOLICITATION OF EMPLOYEES</w:t>
      </w:r>
    </w:p>
    <w:p xmlns:wp14="http://schemas.microsoft.com/office/word/2010/wordml" w14:paraId="332C2AB2" wp14:textId="77777777">
      <w:pPr>
        <w:spacing w:after="120"/>
      </w:pPr>
      <w:r>
        <w:rPr>
          <w:b/>
          <w:bCs/>
        </w:rPr>
        <w:t xml:space="preserve">Standard Position: </w:t>
      </w:r>
      <w:r>
        <w:t xml:space="preserve">DELETE any non-solicitation clause entirely. This restriction is inappropriate for a standard NDA.</w:t>
      </w:r>
    </w:p>
    <w:p xmlns:wp14="http://schemas.microsoft.com/office/word/2010/wordml" w14:paraId="4F82E148" wp14:textId="77777777">
      <w:pPr>
        <w:spacing w:after="120"/>
      </w:pPr>
      <w:r>
        <w:rPr>
          <w:b/>
          <w:bCs/>
        </w:rPr>
        <w:t xml:space="preserve">Fallback Position: </w:t>
      </w:r>
      <w:r>
        <w:t xml:space="preserve">No fallback. This is a firm position.</w:t>
      </w:r>
    </w:p>
    <w:p xmlns:wp14="http://schemas.microsoft.com/office/word/2010/wordml" w14:paraId="4CD9334B" wp14:textId="77777777">
      <w:pPr>
        <w:spacing w:after="200"/>
      </w:pPr>
      <w:r>
        <w:rPr>
          <w:b/>
          <w:bCs/>
        </w:rPr>
        <w:t xml:space="preserve">Guidance: </w:t>
      </w:r>
      <w:r>
        <w:t xml:space="preserve">Non-solicitation provisions belong in employment agreements or M&amp;A transactions, not simple NDAs. Escalate to partner if the counterparty insists on keeping this clause.</w:t>
      </w:r>
    </w:p>
    <w:p xmlns:wp14="http://schemas.microsoft.com/office/word/2010/wordml" w14:paraId="51483481" wp14:textId="77777777">
      <w:pPr>
        <w:pStyle w:val="Heading1"/>
      </w:pPr>
      <w:r>
        <w:t xml:space="preserve">GOVERNING LAW</w:t>
      </w:r>
    </w:p>
    <w:p xmlns:wp14="http://schemas.microsoft.com/office/word/2010/wordml" w14:paraId="74B7FE3C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Standard Position: </w:t>
      </w:r>
      <w:r w:rsidRPr="79833446" w:rsidR="79833446">
        <w:rPr>
          <w:lang w:val="en-US"/>
        </w:rPr>
        <w:t xml:space="preserve">This Agreement shall be governed by and construed </w:t>
      </w:r>
      <w:r w:rsidRPr="79833446" w:rsidR="79833446">
        <w:rPr>
          <w:lang w:val="en-US"/>
        </w:rPr>
        <w:t>in accordance with</w:t>
      </w:r>
      <w:r w:rsidRPr="79833446" w:rsidR="79833446">
        <w:rPr>
          <w:lang w:val="en-US"/>
        </w:rPr>
        <w:t xml:space="preserve"> the laws of England and Wales. The parties </w:t>
      </w:r>
      <w:r w:rsidRPr="79833446" w:rsidR="79833446">
        <w:rPr>
          <w:lang w:val="en-US"/>
        </w:rPr>
        <w:t>submit</w:t>
      </w:r>
      <w:r w:rsidRPr="79833446" w:rsidR="79833446">
        <w:rPr>
          <w:lang w:val="en-US"/>
        </w:rPr>
        <w:t xml:space="preserve"> to the exclusive </w:t>
      </w:r>
      <w:r w:rsidRPr="79833446" w:rsidR="79833446">
        <w:rPr>
          <w:lang w:val="en-US"/>
        </w:rPr>
        <w:t>jurisdiction</w:t>
      </w:r>
      <w:r w:rsidRPr="79833446" w:rsidR="79833446">
        <w:rPr>
          <w:lang w:val="en-US"/>
        </w:rPr>
        <w:t xml:space="preserve"> of the courts of England and Wales.</w:t>
      </w:r>
    </w:p>
    <w:p xmlns:wp14="http://schemas.microsoft.com/office/word/2010/wordml" w14:paraId="2E74DA7C" wp14:textId="77777777">
      <w:pPr>
        <w:spacing w:after="120"/>
      </w:pPr>
      <w:r w:rsidRPr="79833446" w:rsidR="79833446">
        <w:rPr>
          <w:b w:val="1"/>
          <w:bCs w:val="1"/>
          <w:lang w:val="en-US"/>
        </w:rPr>
        <w:t xml:space="preserve">Fallback Position: </w:t>
      </w:r>
      <w:r w:rsidRPr="79833446" w:rsidR="79833446">
        <w:rPr>
          <w:lang w:val="en-US"/>
        </w:rPr>
        <w:t xml:space="preserve">Accept the laws of another UK </w:t>
      </w:r>
      <w:r w:rsidRPr="79833446" w:rsidR="79833446">
        <w:rPr>
          <w:lang w:val="en-US"/>
        </w:rPr>
        <w:t>jurisdiction</w:t>
      </w:r>
      <w:r w:rsidRPr="79833446" w:rsidR="79833446">
        <w:rPr>
          <w:lang w:val="en-US"/>
        </w:rPr>
        <w:t xml:space="preserve"> or EU member state. Accept non-exclusive </w:t>
      </w:r>
      <w:r w:rsidRPr="79833446" w:rsidR="79833446">
        <w:rPr>
          <w:lang w:val="en-US"/>
        </w:rPr>
        <w:t>jurisdiction</w:t>
      </w:r>
      <w:r w:rsidRPr="79833446" w:rsidR="79833446">
        <w:rPr>
          <w:lang w:val="en-US"/>
        </w:rPr>
        <w:t xml:space="preserve"> if needed.</w:t>
      </w:r>
    </w:p>
    <w:p xmlns:wp14="http://schemas.microsoft.com/office/word/2010/wordml" w14:paraId="1E2A4262" wp14:textId="77777777">
      <w:pPr>
        <w:spacing w:after="200"/>
      </w:pPr>
      <w:r>
        <w:rPr>
          <w:b/>
          <w:bCs/>
        </w:rPr>
        <w:t xml:space="preserve">Guidance: </w:t>
      </w:r>
      <w:r>
        <w:t xml:space="preserve">AMEND if governing law is a US state (especially Delaware or New York). Escalate before accepting US law.</w:t>
      </w:r>
    </w:p>
    <w:p xmlns:wp14="http://schemas.microsoft.com/office/word/2010/wordml" w14:paraId="14F82E57" wp14:textId="77777777">
      <w:pPr>
        <w:pStyle w:val="Heading1"/>
      </w:pPr>
      <w:r>
        <w:t xml:space="preserve">NOTES</w:t>
      </w:r>
    </w:p>
    <w:p xmlns:wp14="http://schemas.microsoft.com/office/word/2010/wordml" w14:paraId="6F477730" wp14:textId="77777777">
      <w:pPr>
        <w:spacing w:after="120"/>
      </w:pPr>
      <w:r>
        <w:t xml:space="preserve">Where this playbook says DELETE, remove the clause entirely.</w:t>
      </w:r>
    </w:p>
    <w:p xmlns:wp14="http://schemas.microsoft.com/office/word/2010/wordml" w14:paraId="49DAAD82" wp14:textId="77777777">
      <w:pPr>
        <w:spacing w:after="120"/>
      </w:pPr>
      <w:r>
        <w:t xml:space="preserve">Where this playbook says INSERT, add the clause even if the original draft is silent on the issue.</w:t>
      </w:r>
    </w:p>
    <w:p xmlns:wp14="http://schemas.microsoft.com/office/word/2010/wordml" w14:paraId="57E54722" wp14:textId="77777777">
      <w:pPr>
        <w:spacing w:after="120"/>
      </w:pPr>
      <w:r>
        <w:t xml:space="preserve">Where this playbook says AMEND, replace the existing language with the Standard Position.</w:t>
      </w:r>
    </w:p>
    <w:p xmlns:wp14="http://schemas.microsoft.com/office/word/2010/wordml" w14:paraId="54B47DF8" wp14:textId="77777777">
      <w:r w:rsidRPr="79833446" w:rsidR="79833446">
        <w:rPr>
          <w:lang w:val="en-US"/>
        </w:rPr>
        <w:t xml:space="preserve">For any position marked 'No fallback' or requiring escalation, consult the supervising partner before agreeing to the </w:t>
      </w:r>
      <w:r w:rsidRPr="79833446" w:rsidR="79833446">
        <w:rPr>
          <w:lang w:val="en-US"/>
        </w:rPr>
        <w:t>counterparty's</w:t>
      </w:r>
      <w:r w:rsidRPr="79833446" w:rsidR="79833446">
        <w:rPr>
          <w:lang w:val="en-US"/>
        </w:rPr>
        <w:t xml:space="preserve"> position.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432496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9241010"/>
  <w15:docId w15:val="{1A49893D-79A2-43EA-8AD3-112DABA2CAD8}"/>
  <w:rsids>
    <w:rsidRoot w:val="2C4766D1"/>
    <w:rsid w:val="2C4766D1"/>
    <w:rsid w:val="7983344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0"/>
    <w:basedOn w:val="Normal"/>
    <w:pPr>
      <w:spacing w:before="0" w:after="120"/>
      <w:jc w:val="center"/>
    </w:pPr>
    <w:rPr>
      <w:rFonts w:ascii="Arial" w:hAnsi="Arial" w:eastAsia="Arial" w:cs="Arial"/>
      <w:b/>
      <w:bCs/>
      <w:color w:val="1F4E79"/>
      <w:sz w:val="36"/>
      <w:szCs w:val="36"/>
    </w:rPr>
  </w:style>
  <w:style w:type="paragraph" w:styleId="Heading1">
    <w:name w:val="heading 10"/>
    <w:basedOn w:val="Normal"/>
    <w:pPr>
      <w:spacing w:before="360" w:after="12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2">
    <w:name w:val="heading 20"/>
    <w:basedOn w:val="Normal"/>
    <w:pPr>
      <w:spacing w:before="240" w:after="80"/>
    </w:pPr>
    <w:rPr>
      <w:rFonts w:ascii="Arial" w:hAnsi="Arial" w:eastAsia="Arial" w:cs="Arial"/>
      <w:b/>
      <w:bCs/>
      <w:color w:val="2E75B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Arturs Serovs</lastModifiedBy>
  <revision>2</revision>
  <dcterms:created xsi:type="dcterms:W3CDTF">2025-12-30T15:35:11.2560000Z</dcterms:created>
  <dcterms:modified xsi:type="dcterms:W3CDTF">2026-01-01T14:14:34.4108565Z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