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DD48F" w14:textId="5252035D" w:rsidR="005B5EE2" w:rsidRDefault="005B5EE2">
      <w:pPr>
        <w:pStyle w:val="Heading2"/>
      </w:pPr>
      <w:r>
        <w:t xml:space="preserve">In this document, type only in the boxes provided (which you may enlarge if necessary) and only use the courier font </w:t>
      </w:r>
    </w:p>
    <w:p w14:paraId="5AD81A35" w14:textId="07B726B4" w:rsidR="005B5EE2" w:rsidRPr="005B5EE2" w:rsidRDefault="005B5EE2" w:rsidP="005B5EE2">
      <w:pPr>
        <w:rPr>
          <w:rFonts w:ascii="Courier New" w:hAnsi="Courier New" w:cs="Courier New"/>
        </w:rPr>
      </w:pPr>
      <w:r>
        <w:rPr>
          <w:rFonts w:ascii="Courier New" w:hAnsi="Courier New" w:cs="Courier New"/>
        </w:rPr>
        <w:t>(this is what the courier font looks like)</w:t>
      </w:r>
    </w:p>
    <w:p w14:paraId="30848BAD" w14:textId="3540700E" w:rsidR="005B5EE2" w:rsidRDefault="005B5EE2">
      <w:pPr>
        <w:pStyle w:val="Heading2"/>
      </w:pPr>
      <w:r>
        <w:t>Dataset Code and Spreadsheet Used</w:t>
      </w:r>
    </w:p>
    <w:tbl>
      <w:tblPr>
        <w:tblStyle w:val="TableGrid"/>
        <w:tblW w:w="0" w:type="auto"/>
        <w:tblLook w:val="04A0" w:firstRow="1" w:lastRow="0" w:firstColumn="1" w:lastColumn="0" w:noHBand="0" w:noVBand="1"/>
      </w:tblPr>
      <w:tblGrid>
        <w:gridCol w:w="4315"/>
        <w:gridCol w:w="4315"/>
      </w:tblGrid>
      <w:tr w:rsidR="005B5EE2" w14:paraId="574AF06E" w14:textId="77777777" w:rsidTr="005B5EE2">
        <w:tc>
          <w:tcPr>
            <w:tcW w:w="4315" w:type="dxa"/>
          </w:tcPr>
          <w:p w14:paraId="25352114" w14:textId="6C6E270A" w:rsidR="005B5EE2" w:rsidRPr="005B5EE2" w:rsidRDefault="005B5EE2">
            <w:pPr>
              <w:pStyle w:val="Heading2"/>
              <w:outlineLvl w:val="1"/>
              <w:rPr>
                <w:rFonts w:ascii="Courier New" w:hAnsi="Courier New" w:cs="Courier New"/>
              </w:rPr>
            </w:pPr>
            <w:r>
              <w:rPr>
                <w:rFonts w:ascii="Courier New" w:hAnsi="Courier New" w:cs="Courier New"/>
              </w:rPr>
              <w:t>Code (beginning with ds..)</w:t>
            </w:r>
          </w:p>
        </w:tc>
        <w:tc>
          <w:tcPr>
            <w:tcW w:w="4315" w:type="dxa"/>
          </w:tcPr>
          <w:p w14:paraId="0242C9F8" w14:textId="6BEB31C1" w:rsidR="005B5EE2" w:rsidRPr="005B5EE2" w:rsidRDefault="005B5EE2">
            <w:pPr>
              <w:pStyle w:val="Heading2"/>
              <w:outlineLvl w:val="1"/>
              <w:rPr>
                <w:rFonts w:ascii="Courier New" w:hAnsi="Courier New" w:cs="Courier New"/>
              </w:rPr>
            </w:pPr>
            <w:r>
              <w:rPr>
                <w:rFonts w:ascii="Courier New" w:hAnsi="Courier New" w:cs="Courier New"/>
              </w:rPr>
              <w:t>Spreadsheet (csv/xlsx/xls)</w:t>
            </w:r>
          </w:p>
        </w:tc>
      </w:tr>
      <w:tr w:rsidR="005B5EE2" w14:paraId="24928560" w14:textId="77777777" w:rsidTr="005B5EE2">
        <w:tc>
          <w:tcPr>
            <w:tcW w:w="4315" w:type="dxa"/>
          </w:tcPr>
          <w:p w14:paraId="2B5C7BD2" w14:textId="6B86F373" w:rsidR="005B5EE2" w:rsidRPr="005B5EE2" w:rsidRDefault="005B5EE2" w:rsidP="005B5EE2">
            <w:pPr>
              <w:rPr>
                <w:rFonts w:ascii="Courier New" w:hAnsi="Courier New" w:cs="Courier New"/>
              </w:rPr>
            </w:pPr>
            <w:r w:rsidRPr="005B5EE2">
              <w:rPr>
                <w:rFonts w:ascii="Courier New" w:hAnsi="Courier New" w:cs="Courier New"/>
              </w:rPr>
              <w:t>ds</w:t>
            </w:r>
            <w:r w:rsidR="006C4285">
              <w:rPr>
                <w:rFonts w:ascii="Courier New" w:hAnsi="Courier New" w:cs="Courier New"/>
              </w:rPr>
              <w:t>324</w:t>
            </w:r>
          </w:p>
        </w:tc>
        <w:tc>
          <w:tcPr>
            <w:tcW w:w="4315" w:type="dxa"/>
          </w:tcPr>
          <w:p w14:paraId="1606F931" w14:textId="6C84B7B3" w:rsidR="005B5EE2" w:rsidRPr="005B5EE2" w:rsidRDefault="0025641B" w:rsidP="0025641B">
            <w:pPr>
              <w:rPr>
                <w:rFonts w:ascii="Courier New" w:hAnsi="Courier New" w:cs="Courier New"/>
              </w:rPr>
            </w:pPr>
            <w:r>
              <w:rPr>
                <w:rFonts w:ascii="Courier New" w:hAnsi="Courier New" w:cs="Courier New"/>
              </w:rPr>
              <w:t>Golf</w:t>
            </w:r>
            <w:r w:rsidR="00DF71B1">
              <w:rPr>
                <w:rFonts w:ascii="Courier New" w:hAnsi="Courier New" w:cs="Courier New"/>
              </w:rPr>
              <w:t>.csv</w:t>
            </w:r>
          </w:p>
        </w:tc>
      </w:tr>
    </w:tbl>
    <w:p w14:paraId="1D044A6F" w14:textId="67EF48D5" w:rsidR="00A2188C" w:rsidRDefault="006C4285">
      <w:pPr>
        <w:pStyle w:val="Heading2"/>
      </w:pPr>
      <w:r>
        <w:t>Question 1</w:t>
      </w:r>
    </w:p>
    <w:p w14:paraId="48A84F2D" w14:textId="77777777" w:rsidR="00A2188C" w:rsidRDefault="006C4285">
      <w:r>
        <w:t>What is the dataset about?</w:t>
      </w:r>
    </w:p>
    <w:p w14:paraId="7BF25CCB" w14:textId="77777777" w:rsidR="00A2188C" w:rsidRDefault="006C4285">
      <w:r>
        <w:t>(Response limit: Max 30 words but ideally less)</w:t>
      </w:r>
    </w:p>
    <w:tbl>
      <w:tblPr>
        <w:tblStyle w:val="TableGrid"/>
        <w:tblW w:w="8629" w:type="dxa"/>
        <w:tblLook w:val="04A0" w:firstRow="1" w:lastRow="0" w:firstColumn="1" w:lastColumn="0" w:noHBand="0" w:noVBand="1"/>
      </w:tblPr>
      <w:tblGrid>
        <w:gridCol w:w="8629"/>
      </w:tblGrid>
      <w:tr w:rsidR="00351E45" w14:paraId="1077D783" w14:textId="77777777" w:rsidTr="00043A3C">
        <w:trPr>
          <w:trHeight w:val="783"/>
        </w:trPr>
        <w:tc>
          <w:tcPr>
            <w:tcW w:w="8629" w:type="dxa"/>
          </w:tcPr>
          <w:p w14:paraId="6E0D54B7" w14:textId="1B944269" w:rsidR="00351E45" w:rsidRPr="0046484E" w:rsidRDefault="00043A3C" w:rsidP="00EB02AB">
            <w:pPr>
              <w:jc w:val="both"/>
              <w:rPr>
                <w:rFonts w:ascii="Courier New" w:hAnsi="Courier New" w:cs="Courier New"/>
              </w:rPr>
            </w:pPr>
            <w:r w:rsidRPr="00043A3C">
              <w:rPr>
                <w:rFonts w:ascii="Courier New" w:hAnsi="Courier New" w:cs="Courier New"/>
              </w:rPr>
              <w:t>The dataset compares the driving distances achieved by current and new golf ball models</w:t>
            </w:r>
            <w:r>
              <w:rPr>
                <w:rFonts w:ascii="Courier New" w:hAnsi="Courier New" w:cs="Courier New"/>
              </w:rPr>
              <w:t xml:space="preserve"> in yards</w:t>
            </w:r>
            <w:r w:rsidRPr="00043A3C">
              <w:rPr>
                <w:rFonts w:ascii="Courier New" w:hAnsi="Courier New" w:cs="Courier New"/>
              </w:rPr>
              <w:t xml:space="preserve"> tested by Par Inc</w:t>
            </w:r>
            <w:r>
              <w:rPr>
                <w:rFonts w:ascii="Courier New" w:hAnsi="Courier New" w:cs="Courier New"/>
              </w:rPr>
              <w:t>.</w:t>
            </w:r>
          </w:p>
        </w:tc>
      </w:tr>
    </w:tbl>
    <w:p w14:paraId="4C0739F1" w14:textId="77777777" w:rsidR="00A2188C" w:rsidRDefault="006C4285">
      <w:pPr>
        <w:pStyle w:val="Heading2"/>
      </w:pPr>
      <w:r>
        <w:t>Question 2</w:t>
      </w:r>
    </w:p>
    <w:p w14:paraId="4C46B30F" w14:textId="504F0503" w:rsidR="00A2188C" w:rsidRDefault="006C4285">
      <w:r>
        <w:t xml:space="preserve">Produce the first 5 rows of the dataset. Only include the maximum 5 most interesting columns and rename them if necessary. Do not add any formatting (spaces </w:t>
      </w:r>
      <w:r w:rsidR="002576AB">
        <w:t>etc.</w:t>
      </w:r>
      <w:r>
        <w:t>)</w:t>
      </w:r>
      <w:r w:rsidR="005B5EE2">
        <w:t xml:space="preserve"> unless produced by R</w:t>
      </w:r>
      <w:r>
        <w:t>.</w:t>
      </w:r>
      <w:r w:rsidR="005B5EE2">
        <w:t xml:space="preserve">  </w:t>
      </w:r>
      <w:r w:rsidR="005B5EE2">
        <w:br/>
        <w:t>(</w:t>
      </w:r>
      <w:r w:rsidR="005B5EE2" w:rsidRPr="005B5EE2">
        <w:t>Only use the courier font for this and make sure the columns align.  If you rename the columns to make them shorter, underneath the 5 rows list the renamings you have done e.g</w:t>
      </w:r>
      <w:r w:rsidR="005B5EE2" w:rsidRPr="005B5EE2">
        <w:br/>
        <w:t>*acc renamed from “Acceration of the cars”)</w:t>
      </w:r>
    </w:p>
    <w:tbl>
      <w:tblPr>
        <w:tblStyle w:val="TableGrid"/>
        <w:tblW w:w="8725" w:type="dxa"/>
        <w:tblLook w:val="04A0" w:firstRow="1" w:lastRow="0" w:firstColumn="1" w:lastColumn="0" w:noHBand="0" w:noVBand="1"/>
      </w:tblPr>
      <w:tblGrid>
        <w:gridCol w:w="8725"/>
      </w:tblGrid>
      <w:tr w:rsidR="00351E45" w14:paraId="7E9A07C5" w14:textId="77777777" w:rsidTr="00D05795">
        <w:trPr>
          <w:trHeight w:val="1444"/>
        </w:trPr>
        <w:tc>
          <w:tcPr>
            <w:tcW w:w="8725" w:type="dxa"/>
          </w:tcPr>
          <w:p w14:paraId="162E9AF7" w14:textId="77777777" w:rsidR="000A0F1F" w:rsidRPr="00D05795" w:rsidRDefault="000A0F1F" w:rsidP="00D05795">
            <w:pPr>
              <w:rPr>
                <w:rFonts w:ascii="Courier New" w:hAnsi="Courier New" w:cs="Courier New"/>
              </w:rPr>
            </w:pPr>
            <w:r w:rsidRPr="00D05795">
              <w:rPr>
                <w:rFonts w:ascii="Courier New" w:hAnsi="Courier New" w:cs="Courier New"/>
              </w:rPr>
              <w:t xml:space="preserve">  Current New</w:t>
            </w:r>
          </w:p>
          <w:p w14:paraId="14FBB067" w14:textId="77777777" w:rsidR="000A0F1F" w:rsidRPr="00D05795" w:rsidRDefault="000A0F1F" w:rsidP="00D05795">
            <w:pPr>
              <w:rPr>
                <w:rFonts w:ascii="Courier New" w:hAnsi="Courier New" w:cs="Courier New"/>
              </w:rPr>
            </w:pPr>
            <w:r w:rsidRPr="00D05795">
              <w:rPr>
                <w:rFonts w:ascii="Courier New" w:hAnsi="Courier New" w:cs="Courier New"/>
              </w:rPr>
              <w:t>1     264 277</w:t>
            </w:r>
          </w:p>
          <w:p w14:paraId="16AB1B83" w14:textId="77777777" w:rsidR="000A0F1F" w:rsidRPr="00D05795" w:rsidRDefault="000A0F1F" w:rsidP="00D05795">
            <w:pPr>
              <w:rPr>
                <w:rFonts w:ascii="Courier New" w:hAnsi="Courier New" w:cs="Courier New"/>
              </w:rPr>
            </w:pPr>
            <w:r w:rsidRPr="00D05795">
              <w:rPr>
                <w:rFonts w:ascii="Courier New" w:hAnsi="Courier New" w:cs="Courier New"/>
              </w:rPr>
              <w:t>2     261 269</w:t>
            </w:r>
          </w:p>
          <w:p w14:paraId="3D4B3DFE" w14:textId="77777777" w:rsidR="000A0F1F" w:rsidRPr="00D05795" w:rsidRDefault="000A0F1F" w:rsidP="00D05795">
            <w:pPr>
              <w:rPr>
                <w:rFonts w:ascii="Courier New" w:hAnsi="Courier New" w:cs="Courier New"/>
              </w:rPr>
            </w:pPr>
            <w:r w:rsidRPr="00D05795">
              <w:rPr>
                <w:rFonts w:ascii="Courier New" w:hAnsi="Courier New" w:cs="Courier New"/>
              </w:rPr>
              <w:t>3     267 263</w:t>
            </w:r>
          </w:p>
          <w:p w14:paraId="0A96051B" w14:textId="77777777" w:rsidR="000A0F1F" w:rsidRPr="00D05795" w:rsidRDefault="000A0F1F" w:rsidP="00D05795">
            <w:pPr>
              <w:rPr>
                <w:rFonts w:ascii="Courier New" w:hAnsi="Courier New" w:cs="Courier New"/>
              </w:rPr>
            </w:pPr>
            <w:r w:rsidRPr="00D05795">
              <w:rPr>
                <w:rFonts w:ascii="Courier New" w:hAnsi="Courier New" w:cs="Courier New"/>
              </w:rPr>
              <w:t>4     272 266</w:t>
            </w:r>
          </w:p>
          <w:p w14:paraId="384E8964" w14:textId="77777777" w:rsidR="000A0F1F" w:rsidRPr="000A0F1F" w:rsidRDefault="000A0F1F" w:rsidP="00D05795">
            <w:pPr>
              <w:rPr>
                <w:rFonts w:ascii="Courier New" w:hAnsi="Courier New" w:cs="Courier New"/>
              </w:rPr>
            </w:pPr>
            <w:r w:rsidRPr="00D05795">
              <w:rPr>
                <w:rFonts w:ascii="Courier New" w:hAnsi="Courier New" w:cs="Courier New"/>
              </w:rPr>
              <w:t>5     258 262</w:t>
            </w:r>
          </w:p>
          <w:p w14:paraId="55B79348" w14:textId="5452806F" w:rsidR="00351E45" w:rsidRPr="00945552" w:rsidRDefault="00351E45">
            <w:pPr>
              <w:rPr>
                <w:rFonts w:ascii="Courier New" w:hAnsi="Courier New" w:cs="Courier New"/>
              </w:rPr>
            </w:pPr>
          </w:p>
        </w:tc>
      </w:tr>
    </w:tbl>
    <w:p w14:paraId="41CE282E" w14:textId="77777777" w:rsidR="00A2188C" w:rsidRDefault="006C4285">
      <w:pPr>
        <w:pStyle w:val="Heading2"/>
      </w:pPr>
      <w:r>
        <w:t>Question 3</w:t>
      </w:r>
    </w:p>
    <w:p w14:paraId="1CE84042" w14:textId="77777777" w:rsidR="00A2188C" w:rsidRDefault="006C4285">
      <w:r>
        <w:t>What does each line of the dataset represent?</w:t>
      </w:r>
    </w:p>
    <w:p w14:paraId="14F5EBC3" w14:textId="77777777" w:rsidR="00A2188C" w:rsidRDefault="006C4285">
      <w:r>
        <w:t>(Response limit: Max 30 words)</w:t>
      </w:r>
    </w:p>
    <w:tbl>
      <w:tblPr>
        <w:tblStyle w:val="TableGrid"/>
        <w:tblW w:w="8772" w:type="dxa"/>
        <w:tblLook w:val="04A0" w:firstRow="1" w:lastRow="0" w:firstColumn="1" w:lastColumn="0" w:noHBand="0" w:noVBand="1"/>
      </w:tblPr>
      <w:tblGrid>
        <w:gridCol w:w="8772"/>
      </w:tblGrid>
      <w:tr w:rsidR="00351E45" w14:paraId="010A63BD" w14:textId="77777777" w:rsidTr="00D05795">
        <w:trPr>
          <w:trHeight w:val="879"/>
        </w:trPr>
        <w:tc>
          <w:tcPr>
            <w:tcW w:w="8772" w:type="dxa"/>
          </w:tcPr>
          <w:p w14:paraId="1F6501FF" w14:textId="007BBFA6" w:rsidR="00351E45" w:rsidRPr="0046484E" w:rsidRDefault="00D05795" w:rsidP="00EB02AB">
            <w:pPr>
              <w:jc w:val="both"/>
              <w:rPr>
                <w:rFonts w:ascii="Courier New" w:hAnsi="Courier New" w:cs="Courier New"/>
              </w:rPr>
            </w:pPr>
            <w:r w:rsidRPr="00D05795">
              <w:rPr>
                <w:rFonts w:ascii="Courier New" w:hAnsi="Courier New" w:cs="Courier New"/>
              </w:rPr>
              <w:t xml:space="preserve">Each row represents one </w:t>
            </w:r>
            <w:r>
              <w:rPr>
                <w:rFonts w:ascii="Courier New" w:hAnsi="Courier New" w:cs="Courier New"/>
              </w:rPr>
              <w:t>test result comparing the drive</w:t>
            </w:r>
            <w:r w:rsidRPr="00D05795">
              <w:rPr>
                <w:rFonts w:ascii="Courier New" w:hAnsi="Courier New" w:cs="Courier New"/>
              </w:rPr>
              <w:t xml:space="preserve"> distance of the current and new golf ball models</w:t>
            </w:r>
            <w:r>
              <w:rPr>
                <w:rFonts w:ascii="Courier New" w:hAnsi="Courier New" w:cs="Courier New"/>
              </w:rPr>
              <w:t xml:space="preserve"> in yards</w:t>
            </w:r>
            <w:r w:rsidRPr="00D05795">
              <w:rPr>
                <w:rFonts w:ascii="Courier New" w:hAnsi="Courier New" w:cs="Courier New"/>
              </w:rPr>
              <w:t xml:space="preserve"> under identical conditions.</w:t>
            </w:r>
          </w:p>
        </w:tc>
      </w:tr>
    </w:tbl>
    <w:p w14:paraId="5E6CC03A" w14:textId="0155F1F5" w:rsidR="0073565D" w:rsidRDefault="0073565D" w:rsidP="0073565D"/>
    <w:p w14:paraId="5930009F" w14:textId="568ABE32" w:rsidR="0073565D" w:rsidRDefault="0073565D" w:rsidP="0073565D"/>
    <w:p w14:paraId="23AF784F" w14:textId="1DA727A6" w:rsidR="007655D3" w:rsidRDefault="007655D3" w:rsidP="0073565D"/>
    <w:p w14:paraId="30A8C094" w14:textId="77777777" w:rsidR="007655D3" w:rsidRDefault="007655D3" w:rsidP="0073565D"/>
    <w:p w14:paraId="0B017353" w14:textId="5ED64D9F" w:rsidR="00A2188C" w:rsidRDefault="006C4285">
      <w:pPr>
        <w:pStyle w:val="Heading2"/>
      </w:pPr>
      <w:r>
        <w:lastRenderedPageBreak/>
        <w:t>Question 4</w:t>
      </w:r>
    </w:p>
    <w:p w14:paraId="51B1F7D1" w14:textId="77777777" w:rsidR="00A2188C" w:rsidRDefault="006C4285">
      <w:r>
        <w:t>Using basic descriptive statistics, summarize the dataset and highlight some salient features about it on initial viewing.</w:t>
      </w:r>
    </w:p>
    <w:p w14:paraId="337CDD66" w14:textId="77777777" w:rsidR="00A2188C" w:rsidRDefault="006C4285">
      <w:r>
        <w:t>(Response limit: Max 150 words)</w:t>
      </w:r>
    </w:p>
    <w:tbl>
      <w:tblPr>
        <w:tblStyle w:val="TableGrid"/>
        <w:tblW w:w="8817" w:type="dxa"/>
        <w:tblLook w:val="04A0" w:firstRow="1" w:lastRow="0" w:firstColumn="1" w:lastColumn="0" w:noHBand="0" w:noVBand="1"/>
      </w:tblPr>
      <w:tblGrid>
        <w:gridCol w:w="8817"/>
      </w:tblGrid>
      <w:tr w:rsidR="00351E45" w14:paraId="5B8ACC17" w14:textId="77777777" w:rsidTr="00A32BED">
        <w:trPr>
          <w:trHeight w:val="2620"/>
        </w:trPr>
        <w:tc>
          <w:tcPr>
            <w:tcW w:w="8817" w:type="dxa"/>
          </w:tcPr>
          <w:p w14:paraId="2D7423B6" w14:textId="42849D1E" w:rsidR="00351E45" w:rsidRPr="00EB02AB" w:rsidRDefault="00A32BED" w:rsidP="00EB02AB">
            <w:pPr>
              <w:jc w:val="both"/>
              <w:rPr>
                <w:rFonts w:ascii="Courier New" w:hAnsi="Courier New" w:cs="Courier New"/>
              </w:rPr>
            </w:pPr>
            <w:r w:rsidRPr="00A32BED">
              <w:rPr>
                <w:rFonts w:ascii="Courier New" w:hAnsi="Courier New" w:cs="Courier New"/>
              </w:rPr>
              <w:t xml:space="preserve">From the summary, the </w:t>
            </w:r>
            <w:r w:rsidRPr="00A32BED">
              <w:rPr>
                <w:rFonts w:ascii="Courier New" w:hAnsi="Courier New" w:cs="Courier New"/>
                <w:b/>
                <w:bCs/>
              </w:rPr>
              <w:t>current model</w:t>
            </w:r>
            <w:r w:rsidRPr="00A32BED">
              <w:rPr>
                <w:rFonts w:ascii="Courier New" w:hAnsi="Courier New" w:cs="Courier New"/>
              </w:rPr>
              <w:t xml:space="preserve"> ranges from </w:t>
            </w:r>
            <w:r w:rsidRPr="00A32BED">
              <w:rPr>
                <w:rFonts w:ascii="Courier New" w:hAnsi="Courier New" w:cs="Courier New"/>
                <w:b/>
                <w:bCs/>
              </w:rPr>
              <w:t>255 to 289 yards</w:t>
            </w:r>
            <w:r w:rsidRPr="00A32BED">
              <w:rPr>
                <w:rFonts w:ascii="Courier New" w:hAnsi="Courier New" w:cs="Courier New"/>
              </w:rPr>
              <w:t xml:space="preserve">, with a </w:t>
            </w:r>
            <w:r w:rsidRPr="00A32BED">
              <w:rPr>
                <w:rFonts w:ascii="Courier New" w:hAnsi="Courier New" w:cs="Courier New"/>
                <w:b/>
                <w:bCs/>
              </w:rPr>
              <w:t>mean of 270.3</w:t>
            </w:r>
            <w:r w:rsidRPr="00A32BED">
              <w:rPr>
                <w:rFonts w:ascii="Courier New" w:hAnsi="Courier New" w:cs="Courier New"/>
              </w:rPr>
              <w:t>. The first quartile (</w:t>
            </w:r>
            <w:r w:rsidRPr="00A32BED">
              <w:rPr>
                <w:rFonts w:ascii="Courier New" w:hAnsi="Courier New" w:cs="Courier New"/>
                <w:b/>
                <w:bCs/>
              </w:rPr>
              <w:t>Q1</w:t>
            </w:r>
            <w:r w:rsidRPr="00A32BED">
              <w:rPr>
                <w:rFonts w:ascii="Courier New" w:hAnsi="Courier New" w:cs="Courier New"/>
              </w:rPr>
              <w:t xml:space="preserve">) is </w:t>
            </w:r>
            <w:r w:rsidRPr="00A32BED">
              <w:rPr>
                <w:rFonts w:ascii="Courier New" w:hAnsi="Courier New" w:cs="Courier New"/>
                <w:b/>
                <w:bCs/>
              </w:rPr>
              <w:t>263.0</w:t>
            </w:r>
            <w:r w:rsidRPr="00A32BED">
              <w:rPr>
                <w:rFonts w:ascii="Courier New" w:hAnsi="Courier New" w:cs="Courier New"/>
              </w:rPr>
              <w:t>, the median (</w:t>
            </w:r>
            <w:r w:rsidRPr="00A32BED">
              <w:rPr>
                <w:rFonts w:ascii="Courier New" w:hAnsi="Courier New" w:cs="Courier New"/>
                <w:b/>
                <w:bCs/>
              </w:rPr>
              <w:t>Q2</w:t>
            </w:r>
            <w:r w:rsidRPr="00A32BED">
              <w:rPr>
                <w:rFonts w:ascii="Courier New" w:hAnsi="Courier New" w:cs="Courier New"/>
              </w:rPr>
              <w:t xml:space="preserve">) is </w:t>
            </w:r>
            <w:r w:rsidRPr="00A32BED">
              <w:rPr>
                <w:rFonts w:ascii="Courier New" w:hAnsi="Courier New" w:cs="Courier New"/>
                <w:b/>
                <w:bCs/>
              </w:rPr>
              <w:t>270.0</w:t>
            </w:r>
            <w:r w:rsidRPr="00A32BED">
              <w:rPr>
                <w:rFonts w:ascii="Courier New" w:hAnsi="Courier New" w:cs="Courier New"/>
              </w:rPr>
              <w:t>, and the third quartile (</w:t>
            </w:r>
            <w:r w:rsidRPr="00A32BED">
              <w:rPr>
                <w:rFonts w:ascii="Courier New" w:hAnsi="Courier New" w:cs="Courier New"/>
                <w:b/>
                <w:bCs/>
              </w:rPr>
              <w:t>Q3</w:t>
            </w:r>
            <w:r w:rsidRPr="00A32BED">
              <w:rPr>
                <w:rFonts w:ascii="Courier New" w:hAnsi="Courier New" w:cs="Courier New"/>
              </w:rPr>
              <w:t xml:space="preserve">) is </w:t>
            </w:r>
            <w:r w:rsidRPr="00A32BED">
              <w:rPr>
                <w:rFonts w:ascii="Courier New" w:hAnsi="Courier New" w:cs="Courier New"/>
                <w:b/>
                <w:bCs/>
              </w:rPr>
              <w:t>275.2</w:t>
            </w:r>
            <w:r w:rsidRPr="00A32BED">
              <w:rPr>
                <w:rFonts w:ascii="Courier New" w:hAnsi="Courier New" w:cs="Courier New"/>
              </w:rPr>
              <w:t xml:space="preserve">. The </w:t>
            </w:r>
            <w:r w:rsidRPr="00A32BED">
              <w:rPr>
                <w:rFonts w:ascii="Courier New" w:hAnsi="Courier New" w:cs="Courier New"/>
                <w:b/>
                <w:bCs/>
              </w:rPr>
              <w:t>new model</w:t>
            </w:r>
            <w:r w:rsidRPr="00A32BED">
              <w:rPr>
                <w:rFonts w:ascii="Courier New" w:hAnsi="Courier New" w:cs="Courier New"/>
              </w:rPr>
              <w:t xml:space="preserve"> ranges from </w:t>
            </w:r>
            <w:r w:rsidRPr="00A32BED">
              <w:rPr>
                <w:rFonts w:ascii="Courier New" w:hAnsi="Courier New" w:cs="Courier New"/>
                <w:b/>
                <w:bCs/>
              </w:rPr>
              <w:t>250 to 289 yards</w:t>
            </w:r>
            <w:r w:rsidRPr="00A32BED">
              <w:rPr>
                <w:rFonts w:ascii="Courier New" w:hAnsi="Courier New" w:cs="Courier New"/>
              </w:rPr>
              <w:t xml:space="preserve">, with a </w:t>
            </w:r>
            <w:r w:rsidRPr="00A32BED">
              <w:rPr>
                <w:rFonts w:ascii="Courier New" w:hAnsi="Courier New" w:cs="Courier New"/>
                <w:b/>
                <w:bCs/>
              </w:rPr>
              <w:t>mean of 267.5</w:t>
            </w:r>
            <w:r w:rsidRPr="00A32BED">
              <w:rPr>
                <w:rFonts w:ascii="Courier New" w:hAnsi="Courier New" w:cs="Courier New"/>
              </w:rPr>
              <w:t>. The first quartile (</w:t>
            </w:r>
            <w:r w:rsidRPr="00A32BED">
              <w:rPr>
                <w:rFonts w:ascii="Courier New" w:hAnsi="Courier New" w:cs="Courier New"/>
                <w:b/>
                <w:bCs/>
              </w:rPr>
              <w:t>Q1</w:t>
            </w:r>
            <w:r w:rsidRPr="00A32BED">
              <w:rPr>
                <w:rFonts w:ascii="Courier New" w:hAnsi="Courier New" w:cs="Courier New"/>
              </w:rPr>
              <w:t xml:space="preserve">) is </w:t>
            </w:r>
            <w:r w:rsidRPr="00A32BED">
              <w:rPr>
                <w:rFonts w:ascii="Courier New" w:hAnsi="Courier New" w:cs="Courier New"/>
                <w:b/>
                <w:bCs/>
              </w:rPr>
              <w:t>262.0</w:t>
            </w:r>
            <w:r w:rsidRPr="00A32BED">
              <w:rPr>
                <w:rFonts w:ascii="Courier New" w:hAnsi="Courier New" w:cs="Courier New"/>
              </w:rPr>
              <w:t>, the median (</w:t>
            </w:r>
            <w:r w:rsidRPr="00A32BED">
              <w:rPr>
                <w:rFonts w:ascii="Courier New" w:hAnsi="Courier New" w:cs="Courier New"/>
                <w:b/>
                <w:bCs/>
              </w:rPr>
              <w:t>Q2</w:t>
            </w:r>
            <w:r w:rsidRPr="00A32BED">
              <w:rPr>
                <w:rFonts w:ascii="Courier New" w:hAnsi="Courier New" w:cs="Courier New"/>
              </w:rPr>
              <w:t xml:space="preserve">) is </w:t>
            </w:r>
            <w:r w:rsidRPr="00A32BED">
              <w:rPr>
                <w:rFonts w:ascii="Courier New" w:hAnsi="Courier New" w:cs="Courier New"/>
                <w:b/>
                <w:bCs/>
              </w:rPr>
              <w:t>265.0</w:t>
            </w:r>
            <w:r w:rsidRPr="00A32BED">
              <w:rPr>
                <w:rFonts w:ascii="Courier New" w:hAnsi="Courier New" w:cs="Courier New"/>
              </w:rPr>
              <w:t>, and the third quartile (</w:t>
            </w:r>
            <w:r w:rsidRPr="00A32BED">
              <w:rPr>
                <w:rFonts w:ascii="Courier New" w:hAnsi="Courier New" w:cs="Courier New"/>
                <w:b/>
                <w:bCs/>
              </w:rPr>
              <w:t>Q3</w:t>
            </w:r>
            <w:r w:rsidRPr="00A32BED">
              <w:rPr>
                <w:rFonts w:ascii="Courier New" w:hAnsi="Courier New" w:cs="Courier New"/>
              </w:rPr>
              <w:t xml:space="preserve">) is </w:t>
            </w:r>
            <w:r w:rsidRPr="00A32BED">
              <w:rPr>
                <w:rFonts w:ascii="Courier New" w:hAnsi="Courier New" w:cs="Courier New"/>
                <w:b/>
                <w:bCs/>
              </w:rPr>
              <w:t>274.5</w:t>
            </w:r>
            <w:r w:rsidRPr="00A32BED">
              <w:rPr>
                <w:rFonts w:ascii="Courier New" w:hAnsi="Courier New" w:cs="Courier New"/>
              </w:rPr>
              <w:t xml:space="preserve">. The </w:t>
            </w:r>
            <w:r w:rsidRPr="00A32BED">
              <w:rPr>
                <w:rFonts w:ascii="Courier New" w:hAnsi="Courier New" w:cs="Courier New"/>
                <w:b/>
                <w:bCs/>
              </w:rPr>
              <w:t>new ball’s distances</w:t>
            </w:r>
            <w:r w:rsidRPr="00A32BED">
              <w:rPr>
                <w:rFonts w:ascii="Courier New" w:hAnsi="Courier New" w:cs="Courier New"/>
              </w:rPr>
              <w:t xml:space="preserve"> are slightly lower at all quartiles, suggesting it performs a bit worse overall. Both distributions are approximately normal with </w:t>
            </w:r>
            <w:r w:rsidRPr="00A32BED">
              <w:rPr>
                <w:rFonts w:ascii="Courier New" w:hAnsi="Courier New" w:cs="Courier New"/>
                <w:b/>
                <w:bCs/>
              </w:rPr>
              <w:t>no extreme outliers</w:t>
            </w:r>
            <w:r w:rsidRPr="00A32BED">
              <w:rPr>
                <w:rFonts w:ascii="Courier New" w:hAnsi="Courier New" w:cs="Courier New"/>
              </w:rPr>
              <w:t xml:space="preserve">, and the results indicate the </w:t>
            </w:r>
            <w:r w:rsidRPr="00A32BED">
              <w:rPr>
                <w:rFonts w:ascii="Courier New" w:hAnsi="Courier New" w:cs="Courier New"/>
                <w:b/>
                <w:bCs/>
              </w:rPr>
              <w:t>new model does not improve on distance performance</w:t>
            </w:r>
            <w:r w:rsidRPr="00A32BED">
              <w:rPr>
                <w:rFonts w:ascii="Courier New" w:hAnsi="Courier New" w:cs="Courier New"/>
              </w:rPr>
              <w:t>.</w:t>
            </w:r>
          </w:p>
        </w:tc>
      </w:tr>
    </w:tbl>
    <w:p w14:paraId="211EBC6F" w14:textId="73C98E39" w:rsidR="00A2188C" w:rsidRDefault="006C4285" w:rsidP="00351E45">
      <w:r>
        <w:br/>
      </w:r>
      <w:r w:rsidRPr="00351E45">
        <w:rPr>
          <w:rFonts w:asciiTheme="majorHAnsi" w:eastAsiaTheme="majorEastAsia" w:hAnsiTheme="majorHAnsi" w:cstheme="majorBidi"/>
          <w:b/>
          <w:bCs/>
          <w:color w:val="4F81BD" w:themeColor="accent1"/>
          <w:sz w:val="26"/>
          <w:szCs w:val="26"/>
        </w:rPr>
        <w:t>Question 5</w:t>
      </w:r>
    </w:p>
    <w:p w14:paraId="332FB415" w14:textId="77777777" w:rsidR="00A2188C" w:rsidRDefault="006C4285">
      <w:r>
        <w:t>What is the most surprising thing you can see when first looking at the data?</w:t>
      </w:r>
    </w:p>
    <w:p w14:paraId="481C6797" w14:textId="77777777" w:rsidR="00A2188C" w:rsidRDefault="006C4285">
      <w:r>
        <w:t>(Response limit: Max 50 words)</w:t>
      </w:r>
    </w:p>
    <w:tbl>
      <w:tblPr>
        <w:tblStyle w:val="TableGrid"/>
        <w:tblW w:w="8737" w:type="dxa"/>
        <w:tblLook w:val="04A0" w:firstRow="1" w:lastRow="0" w:firstColumn="1" w:lastColumn="0" w:noHBand="0" w:noVBand="1"/>
      </w:tblPr>
      <w:tblGrid>
        <w:gridCol w:w="8737"/>
      </w:tblGrid>
      <w:tr w:rsidR="00351E45" w14:paraId="635F5806" w14:textId="77777777" w:rsidTr="00F52F64">
        <w:trPr>
          <w:trHeight w:val="690"/>
        </w:trPr>
        <w:tc>
          <w:tcPr>
            <w:tcW w:w="8737" w:type="dxa"/>
          </w:tcPr>
          <w:p w14:paraId="49EB4FC0" w14:textId="014E93E2" w:rsidR="00351E45" w:rsidRPr="0046484E" w:rsidRDefault="00F52F64" w:rsidP="00F52F64">
            <w:pPr>
              <w:jc w:val="both"/>
              <w:rPr>
                <w:rFonts w:ascii="Courier New" w:hAnsi="Courier New" w:cs="Courier New"/>
              </w:rPr>
            </w:pPr>
            <w:r w:rsidRPr="00F52F64">
              <w:rPr>
                <w:rFonts w:ascii="Courier New" w:hAnsi="Courier New" w:cs="Courier New"/>
              </w:rPr>
              <w:t xml:space="preserve">Contrary to expectations, the new golf ball travels </w:t>
            </w:r>
            <w:r w:rsidRPr="00F52F64">
              <w:rPr>
                <w:rFonts w:ascii="Courier New" w:hAnsi="Courier New" w:cs="Courier New"/>
                <w:b/>
                <w:bCs/>
              </w:rPr>
              <w:t>slightly shorter distances</w:t>
            </w:r>
            <w:r w:rsidRPr="00F52F64">
              <w:rPr>
                <w:rFonts w:ascii="Courier New" w:hAnsi="Courier New" w:cs="Courier New"/>
              </w:rPr>
              <w:t xml:space="preserve"> than the current one across most test results.</w:t>
            </w:r>
          </w:p>
        </w:tc>
      </w:tr>
    </w:tbl>
    <w:p w14:paraId="04BEDD28" w14:textId="118D4288" w:rsidR="00A2188C" w:rsidRDefault="00A2188C"/>
    <w:p w14:paraId="2936FE15" w14:textId="77777777" w:rsidR="00A2188C" w:rsidRDefault="006C4285">
      <w:pPr>
        <w:pStyle w:val="Heading2"/>
      </w:pPr>
      <w:r>
        <w:t>Question 6</w:t>
      </w:r>
    </w:p>
    <w:p w14:paraId="3DBE2819" w14:textId="6DD658BA" w:rsidR="00A2188C" w:rsidRDefault="006C4285">
      <w:r>
        <w:t>Draw a graph using R base graphics showing something interesting about your dataset, and explain it in a single sentence afterwards.</w:t>
      </w:r>
      <w:r w:rsidR="00A264C8">
        <w:t xml:space="preserve">  </w:t>
      </w:r>
    </w:p>
    <w:p w14:paraId="431510F6" w14:textId="5D3A1BD8" w:rsidR="00A2188C" w:rsidRDefault="00351E45" w:rsidP="00351E45">
      <w:r>
        <w:t>(Put image here with explanation below – max text 30 words</w:t>
      </w:r>
      <w:r w:rsidR="0031507B">
        <w:t>)</w:t>
      </w:r>
    </w:p>
    <w:tbl>
      <w:tblPr>
        <w:tblStyle w:val="TableGrid"/>
        <w:tblW w:w="8586" w:type="dxa"/>
        <w:tblLook w:val="04A0" w:firstRow="1" w:lastRow="0" w:firstColumn="1" w:lastColumn="0" w:noHBand="0" w:noVBand="1"/>
      </w:tblPr>
      <w:tblGrid>
        <w:gridCol w:w="8586"/>
      </w:tblGrid>
      <w:tr w:rsidR="00351E45" w14:paraId="3FBBDB4D" w14:textId="77777777" w:rsidTr="00200F21">
        <w:trPr>
          <w:trHeight w:val="3724"/>
        </w:trPr>
        <w:tc>
          <w:tcPr>
            <w:tcW w:w="8586" w:type="dxa"/>
          </w:tcPr>
          <w:p w14:paraId="5F118F85" w14:textId="0A5A18DE" w:rsidR="00351E45" w:rsidRPr="0046484E" w:rsidRDefault="00200F21">
            <w:pPr>
              <w:rPr>
                <w:rFonts w:ascii="Courier New" w:hAnsi="Courier New" w:cs="Courier New"/>
              </w:rPr>
            </w:pPr>
            <w:r>
              <w:rPr>
                <w:rFonts w:ascii="Courier New" w:hAnsi="Courier New" w:cs="Courier New"/>
                <w:noProof/>
                <w:lang w:val="en-GB" w:eastAsia="en-GB"/>
              </w:rPr>
              <w:drawing>
                <wp:inline distT="0" distB="0" distL="0" distR="0" wp14:anchorId="3D78BA9D" wp14:editId="22CB8C4D">
                  <wp:extent cx="3415145"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6">
                            <a:extLst>
                              <a:ext uri="{28A0092B-C50C-407E-A947-70E740481C1C}">
                                <a14:useLocalDpi xmlns:a14="http://schemas.microsoft.com/office/drawing/2010/main" val="0"/>
                              </a:ext>
                            </a:extLst>
                          </a:blip>
                          <a:stretch>
                            <a:fillRect/>
                          </a:stretch>
                        </pic:blipFill>
                        <pic:spPr>
                          <a:xfrm>
                            <a:off x="0" y="0"/>
                            <a:ext cx="3595107" cy="3185888"/>
                          </a:xfrm>
                          <a:prstGeom prst="rect">
                            <a:avLst/>
                          </a:prstGeom>
                        </pic:spPr>
                      </pic:pic>
                    </a:graphicData>
                  </a:graphic>
                </wp:inline>
              </w:drawing>
            </w:r>
          </w:p>
        </w:tc>
      </w:tr>
      <w:tr w:rsidR="00351E45" w14:paraId="47855B12" w14:textId="77777777" w:rsidTr="00200F21">
        <w:trPr>
          <w:trHeight w:val="902"/>
        </w:trPr>
        <w:tc>
          <w:tcPr>
            <w:tcW w:w="8586" w:type="dxa"/>
          </w:tcPr>
          <w:p w14:paraId="26C75144" w14:textId="1A303E40" w:rsidR="00351E45" w:rsidRPr="0046484E" w:rsidRDefault="00200F21" w:rsidP="005F3CE3">
            <w:pPr>
              <w:jc w:val="both"/>
              <w:rPr>
                <w:rFonts w:ascii="Courier New" w:hAnsi="Courier New" w:cs="Courier New"/>
              </w:rPr>
            </w:pPr>
            <w:r w:rsidRPr="00200F21">
              <w:rPr>
                <w:rFonts w:ascii="Courier New" w:hAnsi="Courier New" w:cs="Courier New"/>
              </w:rPr>
              <w:lastRenderedPageBreak/>
              <w:t>The barplot clearly shows that the current golf ball performs better in most tests, with noticeably more results where it travels farther than the new ball. Only a few tests show equal performance.</w:t>
            </w:r>
          </w:p>
        </w:tc>
      </w:tr>
    </w:tbl>
    <w:p w14:paraId="147FF1C7" w14:textId="0B5BDA7B" w:rsidR="00A2188C" w:rsidRDefault="00A2188C"/>
    <w:p w14:paraId="0B6B146C" w14:textId="77777777" w:rsidR="00A2188C" w:rsidRDefault="006C4285">
      <w:pPr>
        <w:pStyle w:val="Heading2"/>
      </w:pPr>
      <w:r>
        <w:t>Question 7</w:t>
      </w:r>
    </w:p>
    <w:p w14:paraId="25FB1E65" w14:textId="69BC2D30" w:rsidR="00A2188C" w:rsidRDefault="006C4285">
      <w:r>
        <w:t>Reproduce the R Code you used to create the graph. Only use graphical techniques taught in the course. Do not use any external libraries.</w:t>
      </w:r>
      <w:r w:rsidR="00A264C8">
        <w:t xml:space="preserve">  The code you provide should be </w:t>
      </w:r>
      <w:r w:rsidR="00DD6BAC">
        <w:t>the same as in the R file you supplied and capable</w:t>
      </w:r>
      <w:r w:rsidR="00A264C8">
        <w:t xml:space="preserve"> of being copied and pasted to an R prompt </w:t>
      </w:r>
      <w:r w:rsidR="0031507B">
        <w:t>to</w:t>
      </w:r>
      <w:r w:rsidR="00A264C8">
        <w:t xml:space="preserve"> generate a graph</w:t>
      </w:r>
    </w:p>
    <w:tbl>
      <w:tblPr>
        <w:tblStyle w:val="TableGrid"/>
        <w:tblW w:w="8677" w:type="dxa"/>
        <w:tblLook w:val="04A0" w:firstRow="1" w:lastRow="0" w:firstColumn="1" w:lastColumn="0" w:noHBand="0" w:noVBand="1"/>
      </w:tblPr>
      <w:tblGrid>
        <w:gridCol w:w="8677"/>
      </w:tblGrid>
      <w:tr w:rsidR="00351E45" w14:paraId="5E2EABB4" w14:textId="77777777" w:rsidTr="001B1FA8">
        <w:trPr>
          <w:trHeight w:val="4919"/>
        </w:trPr>
        <w:tc>
          <w:tcPr>
            <w:tcW w:w="8677" w:type="dxa"/>
          </w:tcPr>
          <w:p w14:paraId="264ED8C3" w14:textId="77777777" w:rsidR="00200F21" w:rsidRPr="00200F21" w:rsidRDefault="00200F21" w:rsidP="00200F21">
            <w:pPr>
              <w:rPr>
                <w:rFonts w:ascii="Courier New" w:hAnsi="Courier New" w:cs="Courier New"/>
              </w:rPr>
            </w:pPr>
            <w:r w:rsidRPr="00200F21">
              <w:rPr>
                <w:rFonts w:ascii="Courier New" w:hAnsi="Courier New" w:cs="Courier New"/>
              </w:rPr>
              <w:t># Determine which ball goes farther in each test</w:t>
            </w:r>
          </w:p>
          <w:p w14:paraId="39DE7FF7" w14:textId="77777777" w:rsidR="00200F21" w:rsidRPr="00200F21" w:rsidRDefault="00200F21" w:rsidP="00200F21">
            <w:pPr>
              <w:rPr>
                <w:rFonts w:ascii="Courier New" w:hAnsi="Courier New" w:cs="Courier New"/>
              </w:rPr>
            </w:pPr>
            <w:r w:rsidRPr="00200F21">
              <w:rPr>
                <w:rFonts w:ascii="Courier New" w:hAnsi="Courier New" w:cs="Courier New"/>
              </w:rPr>
              <w:t>win &lt;- ifelse(golf$New &gt; golf$Current, "New farther",</w:t>
            </w:r>
          </w:p>
          <w:p w14:paraId="27DFF961" w14:textId="77777777" w:rsidR="00200F21" w:rsidRPr="00200F21" w:rsidRDefault="00200F21" w:rsidP="00200F21">
            <w:pPr>
              <w:rPr>
                <w:rFonts w:ascii="Courier New" w:hAnsi="Courier New" w:cs="Courier New"/>
              </w:rPr>
            </w:pPr>
            <w:r w:rsidRPr="00200F21">
              <w:rPr>
                <w:rFonts w:ascii="Courier New" w:hAnsi="Courier New" w:cs="Courier New"/>
              </w:rPr>
              <w:t xml:space="preserve">              ifelse(golf$New &lt; golf$Current, "Current farther", "Equal"))</w:t>
            </w:r>
          </w:p>
          <w:p w14:paraId="566EBF20" w14:textId="77777777" w:rsidR="00200F21" w:rsidRPr="00200F21" w:rsidRDefault="00200F21" w:rsidP="00200F21">
            <w:pPr>
              <w:rPr>
                <w:rFonts w:ascii="Courier New" w:hAnsi="Courier New" w:cs="Courier New"/>
              </w:rPr>
            </w:pPr>
            <w:r w:rsidRPr="00200F21">
              <w:rPr>
                <w:rFonts w:ascii="Courier New" w:hAnsi="Courier New" w:cs="Courier New"/>
              </w:rPr>
              <w:t>counts &lt;- table(win)</w:t>
            </w:r>
          </w:p>
          <w:p w14:paraId="170A9D27" w14:textId="75B41BA3" w:rsidR="00200F21" w:rsidRPr="00200F21" w:rsidRDefault="00200F21" w:rsidP="00200F21">
            <w:pPr>
              <w:rPr>
                <w:rFonts w:ascii="Courier New" w:hAnsi="Courier New" w:cs="Courier New"/>
              </w:rPr>
            </w:pPr>
          </w:p>
          <w:p w14:paraId="0D3BA7AE" w14:textId="77777777" w:rsidR="00200F21" w:rsidRPr="00200F21" w:rsidRDefault="00200F21" w:rsidP="00200F21">
            <w:pPr>
              <w:rPr>
                <w:rFonts w:ascii="Courier New" w:hAnsi="Courier New" w:cs="Courier New"/>
              </w:rPr>
            </w:pPr>
            <w:r w:rsidRPr="00200F21">
              <w:rPr>
                <w:rFonts w:ascii="Courier New" w:hAnsi="Courier New" w:cs="Courier New"/>
              </w:rPr>
              <w:t># Define colours</w:t>
            </w:r>
          </w:p>
          <w:p w14:paraId="449C6EC4" w14:textId="77777777" w:rsidR="00200F21" w:rsidRPr="00200F21" w:rsidRDefault="00200F21" w:rsidP="00200F21">
            <w:pPr>
              <w:rPr>
                <w:rFonts w:ascii="Courier New" w:hAnsi="Courier New" w:cs="Courier New"/>
              </w:rPr>
            </w:pPr>
            <w:r w:rsidRPr="00200F21">
              <w:rPr>
                <w:rFonts w:ascii="Courier New" w:hAnsi="Courier New" w:cs="Courier New"/>
              </w:rPr>
              <w:t>bar_colours &lt;- c("steelblue", "lightgreen", "lightcoral")</w:t>
            </w:r>
          </w:p>
          <w:p w14:paraId="405223A7" w14:textId="77777777" w:rsidR="00200F21" w:rsidRPr="00200F21" w:rsidRDefault="00200F21" w:rsidP="00200F21">
            <w:pPr>
              <w:rPr>
                <w:rFonts w:ascii="Courier New" w:hAnsi="Courier New" w:cs="Courier New"/>
              </w:rPr>
            </w:pPr>
          </w:p>
          <w:p w14:paraId="2A2E9E54" w14:textId="77777777" w:rsidR="00200F21" w:rsidRPr="00200F21" w:rsidRDefault="00200F21" w:rsidP="00200F21">
            <w:pPr>
              <w:rPr>
                <w:rFonts w:ascii="Courier New" w:hAnsi="Courier New" w:cs="Courier New"/>
              </w:rPr>
            </w:pPr>
            <w:r w:rsidRPr="00200F21">
              <w:rPr>
                <w:rFonts w:ascii="Courier New" w:hAnsi="Courier New" w:cs="Courier New"/>
              </w:rPr>
              <w:t># Y-axis limit</w:t>
            </w:r>
          </w:p>
          <w:p w14:paraId="597CBC21" w14:textId="77777777" w:rsidR="00200F21" w:rsidRPr="00200F21" w:rsidRDefault="00200F21" w:rsidP="00200F21">
            <w:pPr>
              <w:rPr>
                <w:rFonts w:ascii="Courier New" w:hAnsi="Courier New" w:cs="Courier New"/>
              </w:rPr>
            </w:pPr>
            <w:r w:rsidRPr="00200F21">
              <w:rPr>
                <w:rFonts w:ascii="Courier New" w:hAnsi="Courier New" w:cs="Courier New"/>
              </w:rPr>
              <w:t>y_max &lt;- max(counts) * 1.2</w:t>
            </w:r>
          </w:p>
          <w:p w14:paraId="214A1FFF" w14:textId="77777777" w:rsidR="00200F21" w:rsidRPr="00200F21" w:rsidRDefault="00200F21" w:rsidP="00200F21">
            <w:pPr>
              <w:rPr>
                <w:rFonts w:ascii="Courier New" w:hAnsi="Courier New" w:cs="Courier New"/>
              </w:rPr>
            </w:pPr>
          </w:p>
          <w:p w14:paraId="33BA4398" w14:textId="77777777" w:rsidR="00200F21" w:rsidRPr="00200F21" w:rsidRDefault="00200F21" w:rsidP="00200F21">
            <w:pPr>
              <w:rPr>
                <w:rFonts w:ascii="Courier New" w:hAnsi="Courier New" w:cs="Courier New"/>
              </w:rPr>
            </w:pPr>
            <w:r w:rsidRPr="00200F21">
              <w:rPr>
                <w:rFonts w:ascii="Courier New" w:hAnsi="Courier New" w:cs="Courier New"/>
              </w:rPr>
              <w:t># Create the barplot</w:t>
            </w:r>
          </w:p>
          <w:p w14:paraId="0BBFDC6A" w14:textId="77777777" w:rsidR="00200F21" w:rsidRPr="00200F21" w:rsidRDefault="00200F21" w:rsidP="00200F21">
            <w:pPr>
              <w:rPr>
                <w:rFonts w:ascii="Courier New" w:hAnsi="Courier New" w:cs="Courier New"/>
              </w:rPr>
            </w:pPr>
            <w:r w:rsidRPr="00200F21">
              <w:rPr>
                <w:rFonts w:ascii="Courier New" w:hAnsi="Courier New" w:cs="Courier New"/>
              </w:rPr>
              <w:t>bp &lt;- barplot(counts,</w:t>
            </w:r>
          </w:p>
          <w:p w14:paraId="5A7778D7" w14:textId="77777777" w:rsidR="00200F21" w:rsidRPr="00200F21" w:rsidRDefault="00200F21" w:rsidP="00200F21">
            <w:pPr>
              <w:rPr>
                <w:rFonts w:ascii="Courier New" w:hAnsi="Courier New" w:cs="Courier New"/>
              </w:rPr>
            </w:pPr>
            <w:r w:rsidRPr="00200F21">
              <w:rPr>
                <w:rFonts w:ascii="Courier New" w:hAnsi="Courier New" w:cs="Courier New"/>
              </w:rPr>
              <w:t xml:space="preserve">              main = "Comparison of Golf Ball Performance",</w:t>
            </w:r>
          </w:p>
          <w:p w14:paraId="3463C1FF" w14:textId="77777777" w:rsidR="00200F21" w:rsidRPr="00200F21" w:rsidRDefault="00200F21" w:rsidP="00200F21">
            <w:pPr>
              <w:rPr>
                <w:rFonts w:ascii="Courier New" w:hAnsi="Courier New" w:cs="Courier New"/>
              </w:rPr>
            </w:pPr>
            <w:r w:rsidRPr="00200F21">
              <w:rPr>
                <w:rFonts w:ascii="Courier New" w:hAnsi="Courier New" w:cs="Courier New"/>
              </w:rPr>
              <w:t xml:space="preserve">              ylab = "Number of Tests",</w:t>
            </w:r>
          </w:p>
          <w:p w14:paraId="72163112" w14:textId="77777777" w:rsidR="00200F21" w:rsidRPr="00200F21" w:rsidRDefault="00200F21" w:rsidP="00200F21">
            <w:pPr>
              <w:rPr>
                <w:rFonts w:ascii="Courier New" w:hAnsi="Courier New" w:cs="Courier New"/>
              </w:rPr>
            </w:pPr>
            <w:r w:rsidRPr="00200F21">
              <w:rPr>
                <w:rFonts w:ascii="Courier New" w:hAnsi="Courier New" w:cs="Courier New"/>
              </w:rPr>
              <w:t xml:space="preserve">              xlab = "Result Category",</w:t>
            </w:r>
          </w:p>
          <w:p w14:paraId="58656CC9" w14:textId="77777777" w:rsidR="00200F21" w:rsidRPr="00200F21" w:rsidRDefault="00200F21" w:rsidP="00200F21">
            <w:pPr>
              <w:rPr>
                <w:rFonts w:ascii="Courier New" w:hAnsi="Courier New" w:cs="Courier New"/>
              </w:rPr>
            </w:pPr>
            <w:r w:rsidRPr="00200F21">
              <w:rPr>
                <w:rFonts w:ascii="Courier New" w:hAnsi="Courier New" w:cs="Courier New"/>
              </w:rPr>
              <w:t xml:space="preserve">              col = bar_colours,</w:t>
            </w:r>
          </w:p>
          <w:p w14:paraId="460B2E91" w14:textId="77777777" w:rsidR="00200F21" w:rsidRPr="00200F21" w:rsidRDefault="00200F21" w:rsidP="00200F21">
            <w:pPr>
              <w:rPr>
                <w:rFonts w:ascii="Courier New" w:hAnsi="Courier New" w:cs="Courier New"/>
              </w:rPr>
            </w:pPr>
            <w:r w:rsidRPr="00200F21">
              <w:rPr>
                <w:rFonts w:ascii="Courier New" w:hAnsi="Courier New" w:cs="Courier New"/>
              </w:rPr>
              <w:t xml:space="preserve">              border = "grey40",</w:t>
            </w:r>
          </w:p>
          <w:p w14:paraId="36063875" w14:textId="77777777" w:rsidR="00200F21" w:rsidRPr="00200F21" w:rsidRDefault="00200F21" w:rsidP="00200F21">
            <w:pPr>
              <w:rPr>
                <w:rFonts w:ascii="Courier New" w:hAnsi="Courier New" w:cs="Courier New"/>
              </w:rPr>
            </w:pPr>
            <w:r w:rsidRPr="00200F21">
              <w:rPr>
                <w:rFonts w:ascii="Courier New" w:hAnsi="Courier New" w:cs="Courier New"/>
              </w:rPr>
              <w:t xml:space="preserve">              ylim = c(0, y_max))</w:t>
            </w:r>
          </w:p>
          <w:p w14:paraId="27B0BACB" w14:textId="77777777" w:rsidR="00200F21" w:rsidRPr="00200F21" w:rsidRDefault="00200F21" w:rsidP="00200F21">
            <w:pPr>
              <w:rPr>
                <w:rFonts w:ascii="Courier New" w:hAnsi="Courier New" w:cs="Courier New"/>
              </w:rPr>
            </w:pPr>
          </w:p>
          <w:p w14:paraId="41FAD2DD" w14:textId="77777777" w:rsidR="00200F21" w:rsidRPr="00200F21" w:rsidRDefault="00200F21" w:rsidP="00200F21">
            <w:pPr>
              <w:rPr>
                <w:rFonts w:ascii="Courier New" w:hAnsi="Courier New" w:cs="Courier New"/>
              </w:rPr>
            </w:pPr>
            <w:r w:rsidRPr="00200F21">
              <w:rPr>
                <w:rFonts w:ascii="Courier New" w:hAnsi="Courier New" w:cs="Courier New"/>
              </w:rPr>
              <w:t># Add horizontal grid lines</w:t>
            </w:r>
          </w:p>
          <w:p w14:paraId="4E784F50" w14:textId="77777777" w:rsidR="00200F21" w:rsidRPr="00200F21" w:rsidRDefault="00200F21" w:rsidP="00200F21">
            <w:pPr>
              <w:rPr>
                <w:rFonts w:ascii="Courier New" w:hAnsi="Courier New" w:cs="Courier New"/>
              </w:rPr>
            </w:pPr>
            <w:r w:rsidRPr="00200F21">
              <w:rPr>
                <w:rFonts w:ascii="Courier New" w:hAnsi="Courier New" w:cs="Courier New"/>
              </w:rPr>
              <w:t>abline(h = seq(0, y_max, by = 2), col = "lightgray", lty = "dotted", lwd = 0.8)</w:t>
            </w:r>
          </w:p>
          <w:p w14:paraId="78878088" w14:textId="77777777" w:rsidR="00200F21" w:rsidRPr="00200F21" w:rsidRDefault="00200F21" w:rsidP="00200F21">
            <w:pPr>
              <w:rPr>
                <w:rFonts w:ascii="Courier New" w:hAnsi="Courier New" w:cs="Courier New"/>
              </w:rPr>
            </w:pPr>
          </w:p>
          <w:p w14:paraId="015AE4C2" w14:textId="77777777" w:rsidR="00200F21" w:rsidRPr="00200F21" w:rsidRDefault="00200F21" w:rsidP="00200F21">
            <w:pPr>
              <w:rPr>
                <w:rFonts w:ascii="Courier New" w:hAnsi="Courier New" w:cs="Courier New"/>
              </w:rPr>
            </w:pPr>
            <w:r w:rsidRPr="00200F21">
              <w:rPr>
                <w:rFonts w:ascii="Courier New" w:hAnsi="Courier New" w:cs="Courier New"/>
              </w:rPr>
              <w:t># Add count labels above each bar</w:t>
            </w:r>
          </w:p>
          <w:p w14:paraId="0E4DEAA0" w14:textId="1706A9FD" w:rsidR="00351E45" w:rsidRDefault="00200F21" w:rsidP="00200F21">
            <w:r w:rsidRPr="00200F21">
              <w:rPr>
                <w:rFonts w:ascii="Courier New" w:hAnsi="Courier New" w:cs="Courier New"/>
              </w:rPr>
              <w:t>text(x = bp, y = counts + 0.8, labels = counts, cex</w:t>
            </w:r>
            <w:bookmarkStart w:id="0" w:name="_GoBack"/>
            <w:bookmarkEnd w:id="0"/>
            <w:r w:rsidRPr="00200F21">
              <w:rPr>
                <w:rFonts w:ascii="Courier New" w:hAnsi="Courier New" w:cs="Courier New"/>
              </w:rPr>
              <w:t xml:space="preserve"> = 1.1, font = 1, col = "black")</w:t>
            </w:r>
          </w:p>
        </w:tc>
      </w:tr>
    </w:tbl>
    <w:p w14:paraId="10F4C154" w14:textId="1995218F" w:rsidR="00A2188C" w:rsidRDefault="00A2188C"/>
    <w:p w14:paraId="09352506" w14:textId="56DA01E3" w:rsidR="00200F21" w:rsidRDefault="00200F21"/>
    <w:p w14:paraId="04874FD7" w14:textId="560E8D92" w:rsidR="00200F21" w:rsidRDefault="00200F21"/>
    <w:p w14:paraId="075A0929" w14:textId="241E2BAF" w:rsidR="00200F21" w:rsidRDefault="00200F21"/>
    <w:p w14:paraId="347E9E7C" w14:textId="7892C094" w:rsidR="00200F21" w:rsidRDefault="00200F21"/>
    <w:p w14:paraId="30F2DD2F" w14:textId="701C31CF" w:rsidR="00200F21" w:rsidRDefault="00200F21"/>
    <w:p w14:paraId="04AFB4F5" w14:textId="77777777" w:rsidR="00200F21" w:rsidRDefault="00200F21"/>
    <w:p w14:paraId="18A970E2" w14:textId="77777777" w:rsidR="00A2188C" w:rsidRDefault="006C4285">
      <w:pPr>
        <w:pStyle w:val="Heading2"/>
      </w:pPr>
      <w:r>
        <w:lastRenderedPageBreak/>
        <w:t>Question 8</w:t>
      </w:r>
    </w:p>
    <w:p w14:paraId="375C5EE0" w14:textId="77777777" w:rsidR="00A2188C" w:rsidRDefault="006C4285">
      <w:r>
        <w:t>What interesting conclusions do you think it might be possible to make from a more in depth view of this data, and what real-world implications might it have?</w:t>
      </w:r>
    </w:p>
    <w:p w14:paraId="6DB089DE" w14:textId="04F344CB" w:rsidR="00A2188C" w:rsidRDefault="006C4285">
      <w:r>
        <w:t xml:space="preserve">(Response limit: Max </w:t>
      </w:r>
      <w:r w:rsidR="00AE3B53">
        <w:t>100</w:t>
      </w:r>
      <w:r>
        <w:t xml:space="preserve"> words)</w:t>
      </w:r>
    </w:p>
    <w:tbl>
      <w:tblPr>
        <w:tblStyle w:val="TableGrid"/>
        <w:tblW w:w="8712" w:type="dxa"/>
        <w:tblLook w:val="04A0" w:firstRow="1" w:lastRow="0" w:firstColumn="1" w:lastColumn="0" w:noHBand="0" w:noVBand="1"/>
      </w:tblPr>
      <w:tblGrid>
        <w:gridCol w:w="8712"/>
      </w:tblGrid>
      <w:tr w:rsidR="00351E45" w14:paraId="09B9FB7A" w14:textId="77777777" w:rsidTr="00A262FD">
        <w:trPr>
          <w:trHeight w:val="2647"/>
        </w:trPr>
        <w:tc>
          <w:tcPr>
            <w:tcW w:w="8712" w:type="dxa"/>
          </w:tcPr>
          <w:p w14:paraId="24206471" w14:textId="0C5191F9" w:rsidR="00351E45" w:rsidRPr="0046484E" w:rsidRDefault="00A262FD" w:rsidP="00A262FD">
            <w:pPr>
              <w:jc w:val="both"/>
              <w:rPr>
                <w:rFonts w:ascii="Courier New" w:hAnsi="Courier New" w:cs="Courier New"/>
              </w:rPr>
            </w:pPr>
            <w:r w:rsidRPr="00A262FD">
              <w:rPr>
                <w:rFonts w:ascii="Courier New" w:hAnsi="Courier New" w:cs="Courier New"/>
              </w:rPr>
              <w:t>A more detailed examination of the data could identify factors influencing drive distance, such as player consistency or environmental conditions. The findings clearly suggest that the new golf ball performs slightly worse than the current model across most tests. This outcome may prompt a review of the new ball’s design, materials, or manufacturing process to determine why it underperforms. For the company, such insights are valuable in avoiding costly product rollouts that fail to meet expectations and ensuring that future designs genuinely enhance performance and customer satisfaction.</w:t>
            </w:r>
          </w:p>
        </w:tc>
      </w:tr>
    </w:tbl>
    <w:p w14:paraId="589F2481" w14:textId="77777777" w:rsidR="00351E45" w:rsidRDefault="00351E45"/>
    <w:p w14:paraId="404C54D2" w14:textId="77777777" w:rsidR="0046484E" w:rsidRDefault="0046484E" w:rsidP="0046484E">
      <w:pPr>
        <w:pStyle w:val="Heading2"/>
      </w:pPr>
      <w:r>
        <w:t>Question 9</w:t>
      </w:r>
    </w:p>
    <w:p w14:paraId="4B5EDF45" w14:textId="13A6D6B5" w:rsidR="0046484E" w:rsidRDefault="0046484E" w:rsidP="0046484E">
      <w:r w:rsidRPr="0046484E">
        <w:t>Provide a short anecdote ideally from your own experience or if not that, relating to something in your country of origin, which has commonalities with some of the issues and concepts visible in the dataset (max 100 words)</w:t>
      </w:r>
    </w:p>
    <w:tbl>
      <w:tblPr>
        <w:tblStyle w:val="TableGrid"/>
        <w:tblW w:w="8676" w:type="dxa"/>
        <w:tblLook w:val="04A0" w:firstRow="1" w:lastRow="0" w:firstColumn="1" w:lastColumn="0" w:noHBand="0" w:noVBand="1"/>
      </w:tblPr>
      <w:tblGrid>
        <w:gridCol w:w="8676"/>
      </w:tblGrid>
      <w:tr w:rsidR="0046484E" w14:paraId="662F09CE" w14:textId="77777777" w:rsidTr="00CB253C">
        <w:trPr>
          <w:trHeight w:val="1149"/>
        </w:trPr>
        <w:tc>
          <w:tcPr>
            <w:tcW w:w="8676" w:type="dxa"/>
          </w:tcPr>
          <w:p w14:paraId="01E26AFC" w14:textId="54271D26" w:rsidR="0046484E" w:rsidRPr="000310BA" w:rsidRDefault="00961542" w:rsidP="000310BA">
            <w:pPr>
              <w:jc w:val="both"/>
              <w:rPr>
                <w:rFonts w:ascii="Courier New" w:hAnsi="Courier New" w:cs="Courier New"/>
              </w:rPr>
            </w:pPr>
            <w:r w:rsidRPr="00961542">
              <w:rPr>
                <w:rFonts w:ascii="Courier New" w:hAnsi="Courier New" w:cs="Courier New"/>
              </w:rPr>
              <w:t>In Sri Lanka, local cricket players often test new ball brands to compare swing and travel distance. Likewise, this dataset checks if a new golf ball design improves</w:t>
            </w:r>
            <w:r>
              <w:rPr>
                <w:rFonts w:ascii="Courier New" w:hAnsi="Courier New" w:cs="Courier New"/>
              </w:rPr>
              <w:t xml:space="preserve"> or not the driving distance</w:t>
            </w:r>
            <w:r w:rsidRPr="00961542">
              <w:rPr>
                <w:rFonts w:ascii="Courier New" w:hAnsi="Courier New" w:cs="Courier New"/>
              </w:rPr>
              <w:t>.</w:t>
            </w:r>
            <w:r w:rsidR="00CB253C">
              <w:rPr>
                <w:rFonts w:ascii="Courier New" w:hAnsi="Courier New" w:cs="Courier New"/>
              </w:rPr>
              <w:t xml:space="preserve"> </w:t>
            </w:r>
            <w:r w:rsidR="00CB253C" w:rsidRPr="00CB253C">
              <w:rPr>
                <w:rFonts w:ascii="Courier New" w:hAnsi="Courier New" w:cs="Courier New"/>
              </w:rPr>
              <w:t>but, contrary to expectations, it performs slightly worse.</w:t>
            </w:r>
          </w:p>
        </w:tc>
      </w:tr>
    </w:tbl>
    <w:p w14:paraId="35980FE3" w14:textId="77777777" w:rsidR="0046484E" w:rsidRDefault="0046484E" w:rsidP="0046484E"/>
    <w:p w14:paraId="04C0A2C7" w14:textId="59519FF4" w:rsidR="00A2188C" w:rsidRDefault="006C4285">
      <w:pPr>
        <w:pStyle w:val="Heading2"/>
      </w:pPr>
      <w:r>
        <w:t xml:space="preserve">Question </w:t>
      </w:r>
      <w:r w:rsidR="0046484E">
        <w:t>10</w:t>
      </w:r>
    </w:p>
    <w:p w14:paraId="6D3155CD" w14:textId="77777777" w:rsidR="00A2188C" w:rsidRDefault="006C4285">
      <w:r>
        <w:t>Include maximum 2 citations (for things cited earlier)</w:t>
      </w:r>
    </w:p>
    <w:tbl>
      <w:tblPr>
        <w:tblStyle w:val="TableGrid"/>
        <w:tblW w:w="8724" w:type="dxa"/>
        <w:tblLook w:val="04A0" w:firstRow="1" w:lastRow="0" w:firstColumn="1" w:lastColumn="0" w:noHBand="0" w:noVBand="1"/>
      </w:tblPr>
      <w:tblGrid>
        <w:gridCol w:w="8724"/>
      </w:tblGrid>
      <w:tr w:rsidR="00351E45" w14:paraId="7E51C913" w14:textId="77777777" w:rsidTr="000310BA">
        <w:trPr>
          <w:trHeight w:val="1328"/>
        </w:trPr>
        <w:tc>
          <w:tcPr>
            <w:tcW w:w="8724" w:type="dxa"/>
          </w:tcPr>
          <w:p w14:paraId="51BACD5F" w14:textId="4ECFB91C" w:rsidR="000310BA" w:rsidRPr="000310BA" w:rsidRDefault="000310BA" w:rsidP="000310BA">
            <w:pPr>
              <w:rPr>
                <w:rFonts w:ascii="Courier New" w:hAnsi="Courier New" w:cs="Courier New"/>
              </w:rPr>
            </w:pPr>
            <w:bookmarkStart w:id="1" w:name="_Hlk210393098"/>
            <w:r>
              <w:rPr>
                <w:rFonts w:ascii="Courier New" w:hAnsi="Courier New" w:cs="Courier New"/>
              </w:rPr>
              <w:t>1)</w:t>
            </w:r>
            <w:r w:rsidRPr="000310BA">
              <w:rPr>
                <w:rFonts w:ascii="Courier New" w:hAnsi="Courier New" w:cs="Courier New"/>
              </w:rPr>
              <w:t xml:space="preserve">  Kaggle. (2022). </w:t>
            </w:r>
            <w:r w:rsidRPr="000310BA">
              <w:rPr>
                <w:rFonts w:ascii="Courier New" w:hAnsi="Courier New" w:cs="Courier New"/>
                <w:i/>
                <w:iCs/>
              </w:rPr>
              <w:t>Golf Ball Testing Data Set from Par Inc.</w:t>
            </w:r>
            <w:r w:rsidRPr="000310BA">
              <w:rPr>
                <w:rFonts w:ascii="Courier New" w:hAnsi="Courier New" w:cs="Courier New"/>
              </w:rPr>
              <w:t xml:space="preserve"> Retrieved from </w:t>
            </w:r>
            <w:hyperlink r:id="rId7" w:tgtFrame="_new" w:history="1">
              <w:r w:rsidRPr="000310BA">
                <w:rPr>
                  <w:rFonts w:ascii="Courier New" w:hAnsi="Courier New" w:cs="Courier New"/>
                </w:rPr>
                <w:t>https://www.kaggle.com/datasets/ipravin/golf-ball-testing-data-set-from-par-inc</w:t>
              </w:r>
            </w:hyperlink>
          </w:p>
          <w:p w14:paraId="054334EB" w14:textId="7B2D8A21" w:rsidR="00351E45" w:rsidRPr="000310BA" w:rsidRDefault="000310BA">
            <w:pPr>
              <w:rPr>
                <w:rFonts w:ascii="Courier New" w:hAnsi="Courier New" w:cs="Courier New"/>
              </w:rPr>
            </w:pPr>
            <w:r>
              <w:rPr>
                <w:rFonts w:ascii="Courier New" w:hAnsi="Courier New" w:cs="Courier New"/>
              </w:rPr>
              <w:t>2)</w:t>
            </w:r>
            <w:r w:rsidRPr="000310BA">
              <w:rPr>
                <w:rFonts w:ascii="Courier New" w:hAnsi="Courier New" w:cs="Courier New"/>
              </w:rPr>
              <w:t xml:space="preserve">  University of Hertfordshire. (2025). </w:t>
            </w:r>
            <w:r w:rsidRPr="000310BA">
              <w:rPr>
                <w:rFonts w:ascii="Courier New" w:hAnsi="Courier New" w:cs="Courier New"/>
                <w:i/>
                <w:iCs/>
              </w:rPr>
              <w:t>Doing Graphics for Assignment 1</w:t>
            </w:r>
            <w:r w:rsidRPr="000310BA">
              <w:rPr>
                <w:rFonts w:ascii="Courier New" w:hAnsi="Courier New" w:cs="Courier New"/>
              </w:rPr>
              <w:t xml:space="preserve"> (Course Handout).</w:t>
            </w:r>
          </w:p>
        </w:tc>
      </w:tr>
      <w:bookmarkEnd w:id="1"/>
    </w:tbl>
    <w:p w14:paraId="54835304" w14:textId="77777777" w:rsidR="00351E45" w:rsidRDefault="00351E45"/>
    <w:sectPr w:rsidR="00351E45" w:rsidSect="007655D3">
      <w:pgSz w:w="12240" w:h="15840"/>
      <w:pgMar w:top="851" w:right="1800" w:bottom="851"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10BA"/>
    <w:rsid w:val="00034616"/>
    <w:rsid w:val="00043A3C"/>
    <w:rsid w:val="0006063C"/>
    <w:rsid w:val="000A0F1F"/>
    <w:rsid w:val="000A5EFF"/>
    <w:rsid w:val="00111F5B"/>
    <w:rsid w:val="0015074B"/>
    <w:rsid w:val="001B1FA8"/>
    <w:rsid w:val="001C197A"/>
    <w:rsid w:val="00200F21"/>
    <w:rsid w:val="0025641B"/>
    <w:rsid w:val="002576AB"/>
    <w:rsid w:val="0029639D"/>
    <w:rsid w:val="002D5B8E"/>
    <w:rsid w:val="0031507B"/>
    <w:rsid w:val="00326F90"/>
    <w:rsid w:val="00351E45"/>
    <w:rsid w:val="003A64B5"/>
    <w:rsid w:val="00463394"/>
    <w:rsid w:val="0046484E"/>
    <w:rsid w:val="005B5EE2"/>
    <w:rsid w:val="005F3CE3"/>
    <w:rsid w:val="00683F72"/>
    <w:rsid w:val="0068585A"/>
    <w:rsid w:val="006C4285"/>
    <w:rsid w:val="0073565D"/>
    <w:rsid w:val="007655D3"/>
    <w:rsid w:val="0087526C"/>
    <w:rsid w:val="00945552"/>
    <w:rsid w:val="00961542"/>
    <w:rsid w:val="00A21443"/>
    <w:rsid w:val="00A2188C"/>
    <w:rsid w:val="00A262FD"/>
    <w:rsid w:val="00A264C8"/>
    <w:rsid w:val="00A32BED"/>
    <w:rsid w:val="00A81909"/>
    <w:rsid w:val="00AA1D8D"/>
    <w:rsid w:val="00AE3B53"/>
    <w:rsid w:val="00B47730"/>
    <w:rsid w:val="00B668BE"/>
    <w:rsid w:val="00C248BA"/>
    <w:rsid w:val="00CB0664"/>
    <w:rsid w:val="00CB253C"/>
    <w:rsid w:val="00CC7712"/>
    <w:rsid w:val="00D05795"/>
    <w:rsid w:val="00DD6BAC"/>
    <w:rsid w:val="00DF71B1"/>
    <w:rsid w:val="00E20876"/>
    <w:rsid w:val="00E7684D"/>
    <w:rsid w:val="00EB02AB"/>
    <w:rsid w:val="00EE558F"/>
    <w:rsid w:val="00F26B57"/>
    <w:rsid w:val="00F52F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A5541"/>
  <w14:defaultImageDpi w14:val="300"/>
  <w15:docId w15:val="{01D18CA2-B1E2-448B-A3B3-BFFDDC97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0A0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A0F1F"/>
    <w:rPr>
      <w:rFonts w:ascii="Courier New" w:eastAsia="Times New Roman" w:hAnsi="Courier New" w:cs="Courier New"/>
      <w:sz w:val="20"/>
      <w:szCs w:val="20"/>
      <w:lang w:val="en-GB" w:eastAsia="en-GB"/>
    </w:rPr>
  </w:style>
  <w:style w:type="character" w:customStyle="1" w:styleId="gnd-iwgdh3b">
    <w:name w:val="gnd-iwgdh3b"/>
    <w:basedOn w:val="DefaultParagraphFont"/>
    <w:rsid w:val="000A0F1F"/>
  </w:style>
  <w:style w:type="paragraph" w:styleId="NormalWeb">
    <w:name w:val="Normal (Web)"/>
    <w:basedOn w:val="Normal"/>
    <w:uiPriority w:val="99"/>
    <w:semiHidden/>
    <w:unhideWhenUsed/>
    <w:rsid w:val="000310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031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149">
      <w:bodyDiv w:val="1"/>
      <w:marLeft w:val="0"/>
      <w:marRight w:val="0"/>
      <w:marTop w:val="0"/>
      <w:marBottom w:val="0"/>
      <w:divBdr>
        <w:top w:val="none" w:sz="0" w:space="0" w:color="auto"/>
        <w:left w:val="none" w:sz="0" w:space="0" w:color="auto"/>
        <w:bottom w:val="none" w:sz="0" w:space="0" w:color="auto"/>
        <w:right w:val="none" w:sz="0" w:space="0" w:color="auto"/>
      </w:divBdr>
    </w:div>
    <w:div w:id="890963351">
      <w:bodyDiv w:val="1"/>
      <w:marLeft w:val="0"/>
      <w:marRight w:val="0"/>
      <w:marTop w:val="0"/>
      <w:marBottom w:val="0"/>
      <w:divBdr>
        <w:top w:val="none" w:sz="0" w:space="0" w:color="auto"/>
        <w:left w:val="none" w:sz="0" w:space="0" w:color="auto"/>
        <w:bottom w:val="none" w:sz="0" w:space="0" w:color="auto"/>
        <w:right w:val="none" w:sz="0" w:space="0" w:color="auto"/>
      </w:divBdr>
    </w:div>
    <w:div w:id="996031311">
      <w:bodyDiv w:val="1"/>
      <w:marLeft w:val="0"/>
      <w:marRight w:val="0"/>
      <w:marTop w:val="0"/>
      <w:marBottom w:val="0"/>
      <w:divBdr>
        <w:top w:val="none" w:sz="0" w:space="0" w:color="auto"/>
        <w:left w:val="none" w:sz="0" w:space="0" w:color="auto"/>
        <w:bottom w:val="none" w:sz="0" w:space="0" w:color="auto"/>
        <w:right w:val="none" w:sz="0" w:space="0" w:color="auto"/>
      </w:divBdr>
    </w:div>
    <w:div w:id="1376616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ipravin/golf-ball-testing-data-set-from-par-i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EF76-10D9-4877-8061-3A4CEA4E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CS/2017/038 - SARUJAN P.</cp:lastModifiedBy>
  <cp:revision>34</cp:revision>
  <dcterms:created xsi:type="dcterms:W3CDTF">2025-10-15T11:47:00Z</dcterms:created>
  <dcterms:modified xsi:type="dcterms:W3CDTF">2025-10-25T07:33:00Z</dcterms:modified>
  <cp:category/>
</cp:coreProperties>
</file>