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7tkixdmun3a9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Tab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00" w:line="276" w:lineRule="auto"/>
        <w:jc w:val="center"/>
        <w:rPr>
          <w:rFonts w:ascii="Calibri" w:cs="Calibri" w:eastAsia="Calibri" w:hAnsi="Calibri"/>
          <w:b w:val="1"/>
          <w:bCs w:val="1"/>
          <w:color w:val="17365d"/>
          <w:sz w:val="40"/>
          <w:szCs w:val="4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7365d"/>
          <w:sz w:val="40"/>
          <w:szCs w:val="40"/>
          <w:rtl w:val="0"/>
        </w:rPr>
        <w:t xml:space="preserve">Seller and Inventory Management System. </w:t>
      </w:r>
    </w:p>
    <w:p w:rsidR="00000000" w:rsidDel="00000000" w:rsidP="00000000" w:rsidRDefault="00000000" w:rsidRPr="00000000" w14:paraId="00000003">
      <w:pPr>
        <w:spacing w:after="200" w:line="276" w:lineRule="auto"/>
        <w:jc w:val="center"/>
        <w:rPr>
          <w:rFonts w:ascii="Cambria" w:cs="Cambria" w:eastAsia="Cambria" w:hAnsi="Cambria"/>
          <w:b w:val="1"/>
          <w:bCs w:val="1"/>
          <w:sz w:val="28"/>
          <w:szCs w:val="28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8"/>
          <w:szCs w:val="28"/>
          <w:rtl w:val="0"/>
        </w:rPr>
        <w:t xml:space="preserve">Project Title: E-Commerce Order Management Database System</w:t>
      </w:r>
    </w:p>
    <w:p w:rsidR="00000000" w:rsidDel="00000000" w:rsidP="00000000" w:rsidRDefault="00000000" w:rsidRPr="00000000" w14:paraId="00000004">
      <w:pPr>
        <w:spacing w:after="200" w:line="276" w:lineRule="auto"/>
        <w:jc w:val="center"/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00" w:line="276" w:lineRule="auto"/>
        <w:jc w:val="center"/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00" w:line="276" w:lineRule="auto"/>
        <w:jc w:val="center"/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00" w:line="276" w:lineRule="auto"/>
        <w:jc w:val="center"/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6"/>
          <w:szCs w:val="26"/>
          <w:rtl w:val="0"/>
        </w:rPr>
        <w:t xml:space="preserve">                     Project Title : 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E-Commerce Order Management Database System</w:t>
      </w:r>
    </w:p>
    <w:p w:rsidR="00000000" w:rsidDel="00000000" w:rsidP="00000000" w:rsidRDefault="00000000" w:rsidRPr="00000000" w14:paraId="00000009">
      <w:pPr>
        <w:spacing w:after="200" w:line="276" w:lineRule="auto"/>
        <w:jc w:val="center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6"/>
          <w:szCs w:val="26"/>
          <w:rtl w:val="0"/>
        </w:rPr>
        <w:t xml:space="preserve">Student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6"/>
          <w:szCs w:val="26"/>
          <w:u w:val="single"/>
          <w:rtl w:val="0"/>
        </w:rPr>
        <w:t xml:space="preserve">Name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6"/>
          <w:szCs w:val="26"/>
          <w:rtl w:val="0"/>
        </w:rPr>
        <w:t xml:space="preserve"> : 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Sarulatha 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00" w:line="276" w:lineRule="auto"/>
        <w:jc w:val="center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6"/>
          <w:szCs w:val="26"/>
          <w:rtl w:val="0"/>
        </w:rPr>
        <w:t xml:space="preserve">Register Number : 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C4S38004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00" w:line="276" w:lineRule="auto"/>
        <w:jc w:val="center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6"/>
          <w:szCs w:val="26"/>
          <w:rtl w:val="0"/>
        </w:rPr>
        <w:t xml:space="preserve">Department : B.Sc Artificial  Intelligence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00" w:line="276" w:lineRule="auto"/>
        <w:jc w:val="center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6"/>
          <w:szCs w:val="26"/>
          <w:rtl w:val="0"/>
        </w:rPr>
        <w:t xml:space="preserve">Course : 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Artificial intelligence (AI)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00" w:line="276" w:lineRule="auto"/>
        <w:jc w:val="center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6"/>
          <w:szCs w:val="26"/>
          <w:rtl w:val="0"/>
        </w:rPr>
        <w:t xml:space="preserve">Academic Year : 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2024 – 2027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00" w:line="276" w:lineRule="auto"/>
        <w:jc w:val="center"/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00" w:line="276" w:lineRule="auto"/>
        <w:rPr>
          <w:rFonts w:ascii="Calibri" w:cs="Calibri" w:eastAsia="Calibri" w:hAnsi="Calibri"/>
          <w:b w:val="1"/>
          <w:bCs w:val="1"/>
          <w:color w:val="36609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1"/>
        <w:spacing w:after="0" w:before="480" w:line="276" w:lineRule="auto"/>
        <w:rPr>
          <w:rFonts w:ascii="Calibri" w:cs="Calibri" w:eastAsia="Calibri" w:hAnsi="Calibri"/>
          <w:b w:val="1"/>
          <w:bCs w:val="1"/>
          <w:color w:val="36609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66091"/>
          <w:rtl w:val="0"/>
        </w:rPr>
        <w:t xml:space="preserve">Seller and Inventory Management System</w:t>
      </w:r>
    </w:p>
    <w:p w:rsidR="00000000" w:rsidDel="00000000" w:rsidP="00000000" w:rsidRDefault="00000000" w:rsidRPr="00000000" w14:paraId="0000001C">
      <w:pPr>
        <w:spacing w:after="200" w:line="276" w:lineRule="auto"/>
        <w:rPr>
          <w:rFonts w:ascii="Cambria" w:cs="Cambria" w:eastAsia="Cambria" w:hAnsi="Cambria"/>
          <w:color w:val="1f497d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00" w:line="276" w:lineRule="auto"/>
        <w:rPr>
          <w:rFonts w:ascii="Cambria" w:cs="Cambria" w:eastAsia="Cambria" w:hAnsi="Cambria"/>
          <w:b w:val="1"/>
          <w:bCs w:val="1"/>
          <w:color w:val="1f497d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00" w:line="276" w:lineRule="auto"/>
        <w:rPr>
          <w:rFonts w:ascii="Cambria" w:cs="Cambria" w:eastAsia="Cambria" w:hAnsi="Cambria"/>
          <w:b w:val="1"/>
          <w:bCs w:val="1"/>
          <w:color w:val="1f497d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00" w:line="276" w:lineRule="auto"/>
        <w:rPr>
          <w:rFonts w:ascii="Cambria" w:cs="Cambria" w:eastAsia="Cambria" w:hAnsi="Cambria"/>
          <w:b w:val="1"/>
          <w:bCs w:val="1"/>
          <w:color w:val="1f497d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00" w:line="276" w:lineRule="auto"/>
        <w:rPr>
          <w:rFonts w:ascii="Cambria" w:cs="Cambria" w:eastAsia="Cambria" w:hAnsi="Cambria"/>
          <w:b w:val="1"/>
          <w:bCs w:val="1"/>
          <w:color w:val="1f497d"/>
          <w:sz w:val="32"/>
          <w:szCs w:val="32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1f497d"/>
          <w:sz w:val="32"/>
          <w:szCs w:val="32"/>
          <w:rtl w:val="0"/>
        </w:rPr>
        <w:t xml:space="preserve">1. Create Seller Table</w:t>
      </w:r>
    </w:p>
    <w:p w:rsidR="00000000" w:rsidDel="00000000" w:rsidP="00000000" w:rsidRDefault="00000000" w:rsidRPr="00000000" w14:paraId="00000021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CREATE TABLE Seller (</w:t>
      </w:r>
    </w:p>
    <w:p w:rsidR="00000000" w:rsidDel="00000000" w:rsidP="00000000" w:rsidRDefault="00000000" w:rsidRPr="00000000" w14:paraId="00000022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   SellerID INT PRIMARY KEY,</w:t>
      </w:r>
      <w:r w:rsidDel="00000000" w:rsidR="00000000" w:rsidRPr="00000000">
        <w:rPr>
          <w:rFonts w:ascii="Cambria" w:cs="Cambria" w:eastAsia="Cambria" w:hAnsi="Cambria"/>
        </w:rPr>
        <w:drawing>
          <wp:inline distB="0" distT="0" distL="0" distR="0">
            <wp:extent cx="5467350" cy="2895600"/>
            <wp:effectExtent b="0" l="0" r="0" t="0"/>
            <wp:docPr id="5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67350" cy="289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   SellerName VARCHAR(50),</w:t>
      </w:r>
    </w:p>
    <w:p w:rsidR="00000000" w:rsidDel="00000000" w:rsidP="00000000" w:rsidRDefault="00000000" w:rsidRPr="00000000" w14:paraId="00000024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   Phone VARCHAR(15)</w:t>
      </w:r>
    </w:p>
    <w:p w:rsidR="00000000" w:rsidDel="00000000" w:rsidP="00000000" w:rsidRDefault="00000000" w:rsidRPr="00000000" w14:paraId="00000025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);</w:t>
      </w:r>
    </w:p>
    <w:p w:rsidR="00000000" w:rsidDel="00000000" w:rsidP="00000000" w:rsidRDefault="00000000" w:rsidRPr="00000000" w14:paraId="00000026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200" w:line="276" w:lineRule="auto"/>
        <w:rPr>
          <w:rFonts w:ascii="Cambria" w:cs="Cambria" w:eastAsia="Cambria" w:hAnsi="Cambria"/>
          <w:b w:val="1"/>
          <w:bCs w:val="1"/>
          <w:color w:val="1f497d"/>
          <w:sz w:val="32"/>
          <w:szCs w:val="32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1f497d"/>
          <w:sz w:val="32"/>
          <w:szCs w:val="32"/>
          <w:rtl w:val="0"/>
        </w:rPr>
        <w:t xml:space="preserve">2. Create Inventory Table</w:t>
      </w:r>
    </w:p>
    <w:p w:rsidR="00000000" w:rsidDel="00000000" w:rsidP="00000000" w:rsidRDefault="00000000" w:rsidRPr="00000000" w14:paraId="0000002E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CREATE TABLE Inventory (</w:t>
      </w:r>
    </w:p>
    <w:p w:rsidR="00000000" w:rsidDel="00000000" w:rsidP="00000000" w:rsidRDefault="00000000" w:rsidRPr="00000000" w14:paraId="0000002F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   InventoryID INT PRIMARY KEY,</w:t>
      </w:r>
    </w:p>
    <w:p w:rsidR="00000000" w:rsidDel="00000000" w:rsidP="00000000" w:rsidRDefault="00000000" w:rsidRPr="00000000" w14:paraId="00000030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   SellerID INT,</w:t>
      </w:r>
    </w:p>
    <w:p w:rsidR="00000000" w:rsidDel="00000000" w:rsidP="00000000" w:rsidRDefault="00000000" w:rsidRPr="00000000" w14:paraId="00000031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   ProductID INT,</w:t>
      </w:r>
    </w:p>
    <w:p w:rsidR="00000000" w:rsidDel="00000000" w:rsidP="00000000" w:rsidRDefault="00000000" w:rsidRPr="00000000" w14:paraId="00000032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   Stock INT,</w:t>
      </w:r>
    </w:p>
    <w:p w:rsidR="00000000" w:rsidDel="00000000" w:rsidP="00000000" w:rsidRDefault="00000000" w:rsidRPr="00000000" w14:paraId="00000033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   FOREIGN KEY (SellerID) REFERENCES Seller(SellerID),</w:t>
      </w:r>
    </w:p>
    <w:p w:rsidR="00000000" w:rsidDel="00000000" w:rsidP="00000000" w:rsidRDefault="00000000" w:rsidRPr="00000000" w14:paraId="00000034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   FOREIGN KEY (ProductID) REFERENCES Product(ProductID)</w:t>
      </w:r>
    </w:p>
    <w:p w:rsidR="00000000" w:rsidDel="00000000" w:rsidP="00000000" w:rsidRDefault="00000000" w:rsidRPr="00000000" w14:paraId="00000035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);</w:t>
      </w:r>
    </w:p>
    <w:p w:rsidR="00000000" w:rsidDel="00000000" w:rsidP="00000000" w:rsidRDefault="00000000" w:rsidRPr="00000000" w14:paraId="00000036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</w:rPr>
        <w:drawing>
          <wp:inline distB="0" distT="0" distL="0" distR="0">
            <wp:extent cx="5467350" cy="2895600"/>
            <wp:effectExtent b="0" l="0" r="0" t="0"/>
            <wp:docPr id="9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67350" cy="289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200" w:line="276" w:lineRule="auto"/>
        <w:rPr>
          <w:rFonts w:ascii="Cambria" w:cs="Cambria" w:eastAsia="Cambria" w:hAnsi="Cambria"/>
          <w:color w:val="1f497d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200" w:line="276" w:lineRule="auto"/>
        <w:rPr>
          <w:rFonts w:ascii="Cambria" w:cs="Cambria" w:eastAsia="Cambria" w:hAnsi="Cambria"/>
          <w:b w:val="1"/>
          <w:bCs w:val="1"/>
          <w:color w:val="1f497d"/>
          <w:sz w:val="36"/>
          <w:szCs w:val="36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1f497d"/>
          <w:sz w:val="36"/>
          <w:szCs w:val="36"/>
          <w:rtl w:val="0"/>
        </w:rPr>
        <w:t xml:space="preserve">3. Insert Sellers</w:t>
      </w:r>
    </w:p>
    <w:p w:rsidR="00000000" w:rsidDel="00000000" w:rsidP="00000000" w:rsidRDefault="00000000" w:rsidRPr="00000000" w14:paraId="00000042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INSERT INTO Seller VALUES</w:t>
      </w:r>
    </w:p>
    <w:p w:rsidR="00000000" w:rsidDel="00000000" w:rsidP="00000000" w:rsidRDefault="00000000" w:rsidRPr="00000000" w14:paraId="00000043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(1, 'ABC Traders', '9876543210'),</w:t>
      </w:r>
    </w:p>
    <w:p w:rsidR="00000000" w:rsidDel="00000000" w:rsidP="00000000" w:rsidRDefault="00000000" w:rsidRPr="00000000" w14:paraId="00000044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(2, 'XYZ Store', '9876501234'),</w:t>
      </w:r>
    </w:p>
    <w:p w:rsidR="00000000" w:rsidDel="00000000" w:rsidP="00000000" w:rsidRDefault="00000000" w:rsidRPr="00000000" w14:paraId="00000045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(3, 'Online Mart', '9876512345');</w:t>
      </w:r>
    </w:p>
    <w:p w:rsidR="00000000" w:rsidDel="00000000" w:rsidP="00000000" w:rsidRDefault="00000000" w:rsidRPr="00000000" w14:paraId="00000046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</w:rPr>
        <w:drawing>
          <wp:inline distB="0" distT="0" distL="0" distR="0">
            <wp:extent cx="5467350" cy="2876550"/>
            <wp:effectExtent b="0" l="0" r="0" t="0"/>
            <wp:docPr id="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67350" cy="2876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200" w:line="276" w:lineRule="auto"/>
        <w:rPr>
          <w:rFonts w:ascii="Cambria" w:cs="Cambria" w:eastAsia="Cambria" w:hAnsi="Cambria"/>
          <w:color w:val="1f497d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200" w:line="276" w:lineRule="auto"/>
        <w:rPr>
          <w:rFonts w:ascii="Cambria" w:cs="Cambria" w:eastAsia="Cambria" w:hAnsi="Cambria"/>
          <w:b w:val="1"/>
          <w:bCs w:val="1"/>
          <w:color w:val="1f497d"/>
          <w:sz w:val="36"/>
          <w:szCs w:val="36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1f497d"/>
          <w:sz w:val="36"/>
          <w:szCs w:val="36"/>
          <w:rtl w:val="0"/>
        </w:rPr>
        <w:t xml:space="preserve">4. Insert Inventory</w:t>
      </w:r>
    </w:p>
    <w:p w:rsidR="00000000" w:rsidDel="00000000" w:rsidP="00000000" w:rsidRDefault="00000000" w:rsidRPr="00000000" w14:paraId="00000051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Remember that the ProductID must already exist in your Product table.</w:t>
      </w:r>
    </w:p>
    <w:p w:rsidR="00000000" w:rsidDel="00000000" w:rsidP="00000000" w:rsidRDefault="00000000" w:rsidRPr="00000000" w14:paraId="00000052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INSERT INTO Inventory VALUES</w:t>
      </w:r>
    </w:p>
    <w:p w:rsidR="00000000" w:rsidDel="00000000" w:rsidP="00000000" w:rsidRDefault="00000000" w:rsidRPr="00000000" w14:paraId="00000053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(1, 1, 101, 10),</w:t>
      </w:r>
    </w:p>
    <w:p w:rsidR="00000000" w:rsidDel="00000000" w:rsidP="00000000" w:rsidRDefault="00000000" w:rsidRPr="00000000" w14:paraId="00000054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(2, 1, 102, 20),</w:t>
      </w:r>
    </w:p>
    <w:p w:rsidR="00000000" w:rsidDel="00000000" w:rsidP="00000000" w:rsidRDefault="00000000" w:rsidRPr="00000000" w14:paraId="00000055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(3, 2, 103, 0),</w:t>
      </w:r>
    </w:p>
    <w:p w:rsidR="00000000" w:rsidDel="00000000" w:rsidP="00000000" w:rsidRDefault="00000000" w:rsidRPr="00000000" w14:paraId="00000056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(4, 3, 104, 30);</w:t>
      </w:r>
    </w:p>
    <w:p w:rsidR="00000000" w:rsidDel="00000000" w:rsidP="00000000" w:rsidRDefault="00000000" w:rsidRPr="00000000" w14:paraId="00000057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</w:rPr>
        <w:drawing>
          <wp:inline distB="0" distT="0" distL="0" distR="0">
            <wp:extent cx="5467350" cy="2876550"/>
            <wp:effectExtent b="0" l="0" r="0" t="0"/>
            <wp:docPr id="3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67350" cy="2876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200" w:line="276" w:lineRule="auto"/>
        <w:rPr>
          <w:rFonts w:ascii="Cambria" w:cs="Cambria" w:eastAsia="Cambria" w:hAnsi="Cambria"/>
          <w:b w:val="1"/>
          <w:bCs w:val="1"/>
          <w:color w:val="1f497d"/>
          <w:sz w:val="28"/>
          <w:szCs w:val="28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1f497d"/>
          <w:sz w:val="28"/>
          <w:szCs w:val="28"/>
          <w:rtl w:val="0"/>
        </w:rPr>
        <w:t xml:space="preserve">5. Display Seller Information</w:t>
      </w:r>
    </w:p>
    <w:p w:rsidR="00000000" w:rsidDel="00000000" w:rsidP="00000000" w:rsidRDefault="00000000" w:rsidRPr="00000000" w14:paraId="0000005F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SELECT * FROM Seller;</w:t>
      </w:r>
    </w:p>
    <w:p w:rsidR="00000000" w:rsidDel="00000000" w:rsidP="00000000" w:rsidRDefault="00000000" w:rsidRPr="00000000" w14:paraId="00000060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</w:rPr>
        <w:drawing>
          <wp:inline distB="0" distT="0" distL="0" distR="0">
            <wp:extent cx="5467350" cy="2857500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67350" cy="285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200" w:line="276" w:lineRule="auto"/>
        <w:rPr>
          <w:rFonts w:ascii="Cambria" w:cs="Cambria" w:eastAsia="Cambria" w:hAnsi="Cambria"/>
          <w:b w:val="1"/>
          <w:bCs w:val="1"/>
          <w:color w:val="1f497d"/>
          <w:sz w:val="32"/>
          <w:szCs w:val="32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1f497d"/>
          <w:sz w:val="32"/>
          <w:szCs w:val="32"/>
          <w:rtl w:val="0"/>
        </w:rPr>
        <w:t xml:space="preserve">6. Display Inventory</w:t>
      </w:r>
    </w:p>
    <w:p w:rsidR="00000000" w:rsidDel="00000000" w:rsidP="00000000" w:rsidRDefault="00000000" w:rsidRPr="00000000" w14:paraId="00000064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SELECT * FROM Inventory;</w:t>
      </w:r>
    </w:p>
    <w:p w:rsidR="00000000" w:rsidDel="00000000" w:rsidP="00000000" w:rsidRDefault="00000000" w:rsidRPr="00000000" w14:paraId="00000065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</w:rPr>
        <w:drawing>
          <wp:inline distB="0" distT="0" distL="0" distR="0">
            <wp:extent cx="5467350" cy="2876550"/>
            <wp:effectExtent b="0" l="0" r="0" t="0"/>
            <wp:docPr id="7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67350" cy="2876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200" w:line="276" w:lineRule="auto"/>
        <w:rPr>
          <w:rFonts w:ascii="Cambria" w:cs="Cambria" w:eastAsia="Cambria" w:hAnsi="Cambria"/>
          <w:b w:val="1"/>
          <w:bCs w:val="1"/>
          <w:color w:val="1f497d"/>
          <w:sz w:val="32"/>
          <w:szCs w:val="32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1f497d"/>
          <w:sz w:val="32"/>
          <w:szCs w:val="32"/>
          <w:rtl w:val="0"/>
        </w:rPr>
        <w:t xml:space="preserve">7. Update Stock</w:t>
      </w:r>
    </w:p>
    <w:p w:rsidR="00000000" w:rsidDel="00000000" w:rsidP="00000000" w:rsidRDefault="00000000" w:rsidRPr="00000000" w14:paraId="00000067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UPDATE Inventory</w:t>
      </w:r>
    </w:p>
    <w:p w:rsidR="00000000" w:rsidDel="00000000" w:rsidP="00000000" w:rsidRDefault="00000000" w:rsidRPr="00000000" w14:paraId="00000068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SET Stock = 15</w:t>
      </w:r>
    </w:p>
    <w:p w:rsidR="00000000" w:rsidDel="00000000" w:rsidP="00000000" w:rsidRDefault="00000000" w:rsidRPr="00000000" w14:paraId="00000069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WHERE ProductID = 101;</w:t>
      </w:r>
    </w:p>
    <w:p w:rsidR="00000000" w:rsidDel="00000000" w:rsidP="00000000" w:rsidRDefault="00000000" w:rsidRPr="00000000" w14:paraId="0000006A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</w:rPr>
        <w:drawing>
          <wp:inline distB="0" distT="0" distL="0" distR="0">
            <wp:extent cx="5467350" cy="2876550"/>
            <wp:effectExtent b="0" l="0" r="0" t="0"/>
            <wp:docPr id="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67350" cy="2876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200" w:line="276" w:lineRule="auto"/>
        <w:rPr>
          <w:rFonts w:ascii="Cambria" w:cs="Cambria" w:eastAsia="Cambria" w:hAnsi="Cambria"/>
          <w:b w:val="1"/>
          <w:bCs w:val="1"/>
          <w:color w:val="1f497d"/>
          <w:sz w:val="28"/>
          <w:szCs w:val="28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1f497d"/>
          <w:sz w:val="28"/>
          <w:szCs w:val="28"/>
          <w:rtl w:val="0"/>
        </w:rPr>
        <w:t xml:space="preserve">8. Track Available Products</w:t>
      </w:r>
    </w:p>
    <w:p w:rsidR="00000000" w:rsidDel="00000000" w:rsidP="00000000" w:rsidRDefault="00000000" w:rsidRPr="00000000" w14:paraId="0000006C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SELECT * FROM Inventory</w:t>
      </w:r>
    </w:p>
    <w:p w:rsidR="00000000" w:rsidDel="00000000" w:rsidP="00000000" w:rsidRDefault="00000000" w:rsidRPr="00000000" w14:paraId="0000006D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WHERE Stock &gt; 0;</w:t>
      </w:r>
    </w:p>
    <w:p w:rsidR="00000000" w:rsidDel="00000000" w:rsidP="00000000" w:rsidRDefault="00000000" w:rsidRPr="00000000" w14:paraId="0000006E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</w:rPr>
        <w:drawing>
          <wp:inline distB="0" distT="0" distL="0" distR="0">
            <wp:extent cx="5473294" cy="2759844"/>
            <wp:effectExtent b="0" l="0" r="0" t="0"/>
            <wp:docPr id="1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73294" cy="27598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200" w:line="276" w:lineRule="auto"/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200" w:line="276" w:lineRule="auto"/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200" w:line="276" w:lineRule="auto"/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200" w:line="276" w:lineRule="auto"/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200" w:line="276" w:lineRule="auto"/>
        <w:rPr>
          <w:rFonts w:ascii="Cambria" w:cs="Cambria" w:eastAsia="Cambria" w:hAnsi="Cambria"/>
          <w:b w:val="1"/>
          <w:bCs w:val="1"/>
          <w:color w:val="1f497d"/>
          <w:sz w:val="32"/>
          <w:szCs w:val="32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1f497d"/>
          <w:sz w:val="32"/>
          <w:szCs w:val="32"/>
          <w:rtl w:val="0"/>
        </w:rPr>
        <w:t xml:space="preserve">9. Track Unavailable Products</w:t>
      </w:r>
    </w:p>
    <w:p w:rsidR="00000000" w:rsidDel="00000000" w:rsidP="00000000" w:rsidRDefault="00000000" w:rsidRPr="00000000" w14:paraId="00000074">
      <w:pPr>
        <w:spacing w:after="200" w:line="276" w:lineRule="auto"/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SELECT * FROM Inventory</w:t>
      </w:r>
    </w:p>
    <w:p w:rsidR="00000000" w:rsidDel="00000000" w:rsidP="00000000" w:rsidRDefault="00000000" w:rsidRPr="00000000" w14:paraId="00000076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WHERE Stock = 0;</w:t>
      </w:r>
    </w:p>
    <w:p w:rsidR="00000000" w:rsidDel="00000000" w:rsidP="00000000" w:rsidRDefault="00000000" w:rsidRPr="00000000" w14:paraId="00000077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</w:rPr>
        <w:drawing>
          <wp:inline distB="0" distT="0" distL="0" distR="0">
            <wp:extent cx="5473065" cy="2879725"/>
            <wp:effectExtent b="0" l="0" r="0" t="0"/>
            <wp:docPr id="10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73065" cy="2879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200" w:line="276" w:lineRule="auto"/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200" w:line="276" w:lineRule="auto"/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200" w:line="276" w:lineRule="auto"/>
        <w:rPr>
          <w:rFonts w:ascii="Cambria" w:cs="Cambria" w:eastAsia="Cambria" w:hAnsi="Cambria"/>
          <w:b w:val="1"/>
          <w:bCs w:val="1"/>
          <w:color w:val="1f497d"/>
          <w:sz w:val="32"/>
          <w:szCs w:val="32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1f497d"/>
          <w:sz w:val="32"/>
          <w:szCs w:val="32"/>
          <w:rtl w:val="0"/>
        </w:rPr>
        <w:t xml:space="preserve">10. Inventory Status Report</w:t>
      </w:r>
    </w:p>
    <w:p w:rsidR="00000000" w:rsidDel="00000000" w:rsidP="00000000" w:rsidRDefault="00000000" w:rsidRPr="00000000" w14:paraId="00000083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SELECT</w:t>
      </w:r>
    </w:p>
    <w:p w:rsidR="00000000" w:rsidDel="00000000" w:rsidP="00000000" w:rsidRDefault="00000000" w:rsidRPr="00000000" w14:paraId="00000084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   Product.ProductName,</w:t>
      </w:r>
    </w:p>
    <w:p w:rsidR="00000000" w:rsidDel="00000000" w:rsidP="00000000" w:rsidRDefault="00000000" w:rsidRPr="00000000" w14:paraId="00000085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   Seller.SellerName,</w:t>
      </w:r>
    </w:p>
    <w:p w:rsidR="00000000" w:rsidDel="00000000" w:rsidP="00000000" w:rsidRDefault="00000000" w:rsidRPr="00000000" w14:paraId="00000086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   Inventory.Stock</w:t>
      </w:r>
    </w:p>
    <w:p w:rsidR="00000000" w:rsidDel="00000000" w:rsidP="00000000" w:rsidRDefault="00000000" w:rsidRPr="00000000" w14:paraId="00000087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FROM Inventory</w:t>
      </w:r>
    </w:p>
    <w:p w:rsidR="00000000" w:rsidDel="00000000" w:rsidP="00000000" w:rsidRDefault="00000000" w:rsidRPr="00000000" w14:paraId="00000088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JOIN Product</w:t>
      </w:r>
    </w:p>
    <w:p w:rsidR="00000000" w:rsidDel="00000000" w:rsidP="00000000" w:rsidRDefault="00000000" w:rsidRPr="00000000" w14:paraId="00000089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ON Inventory.ProductID = Product.ProductID</w:t>
      </w:r>
    </w:p>
    <w:p w:rsidR="00000000" w:rsidDel="00000000" w:rsidP="00000000" w:rsidRDefault="00000000" w:rsidRPr="00000000" w14:paraId="0000008A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JOIN Seller</w:t>
      </w:r>
    </w:p>
    <w:p w:rsidR="00000000" w:rsidDel="00000000" w:rsidP="00000000" w:rsidRDefault="00000000" w:rsidRPr="00000000" w14:paraId="0000008B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ON Inventory.SellerID = Seller.SellerID;</w:t>
      </w:r>
    </w:p>
    <w:p w:rsidR="00000000" w:rsidDel="00000000" w:rsidP="00000000" w:rsidRDefault="00000000" w:rsidRPr="00000000" w14:paraId="0000008C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</w:rPr>
        <w:drawing>
          <wp:inline distB="0" distT="0" distL="0" distR="0">
            <wp:extent cx="5470525" cy="2884805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70525" cy="28848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200" w:line="276" w:lineRule="auto"/>
        <w:rPr>
          <w:rFonts w:ascii="Cambria" w:cs="Cambria" w:eastAsia="Cambria" w:hAnsi="Cambria"/>
          <w:b w:val="1"/>
          <w:bCs w:val="1"/>
          <w:color w:val="1f497d"/>
          <w:sz w:val="32"/>
          <w:szCs w:val="32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1f497d"/>
          <w:sz w:val="32"/>
          <w:szCs w:val="32"/>
          <w:rtl w:val="0"/>
        </w:rPr>
        <w:t xml:space="preserve">11. Show Available / Unavailable Status</w:t>
      </w:r>
    </w:p>
    <w:p w:rsidR="00000000" w:rsidDel="00000000" w:rsidP="00000000" w:rsidRDefault="00000000" w:rsidRPr="00000000" w14:paraId="00000092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SELECT</w:t>
      </w:r>
    </w:p>
    <w:p w:rsidR="00000000" w:rsidDel="00000000" w:rsidP="00000000" w:rsidRDefault="00000000" w:rsidRPr="00000000" w14:paraId="00000093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   Product.ProductName,</w:t>
      </w:r>
    </w:p>
    <w:p w:rsidR="00000000" w:rsidDel="00000000" w:rsidP="00000000" w:rsidRDefault="00000000" w:rsidRPr="00000000" w14:paraId="00000094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   Seller.SellerName,</w:t>
      </w:r>
    </w:p>
    <w:p w:rsidR="00000000" w:rsidDel="00000000" w:rsidP="00000000" w:rsidRDefault="00000000" w:rsidRPr="00000000" w14:paraId="00000095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   Inventory.Stock,</w:t>
      </w:r>
    </w:p>
    <w:p w:rsidR="00000000" w:rsidDel="00000000" w:rsidP="00000000" w:rsidRDefault="00000000" w:rsidRPr="00000000" w14:paraId="00000096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   CASE</w:t>
      </w:r>
    </w:p>
    <w:p w:rsidR="00000000" w:rsidDel="00000000" w:rsidP="00000000" w:rsidRDefault="00000000" w:rsidRPr="00000000" w14:paraId="00000097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       WHEN Inventory.Stock &gt; 0 THEN 'Available'</w:t>
      </w:r>
    </w:p>
    <w:p w:rsidR="00000000" w:rsidDel="00000000" w:rsidP="00000000" w:rsidRDefault="00000000" w:rsidRPr="00000000" w14:paraId="00000098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       ELSE 'Unavailable'</w:t>
      </w:r>
    </w:p>
    <w:p w:rsidR="00000000" w:rsidDel="00000000" w:rsidP="00000000" w:rsidRDefault="00000000" w:rsidRPr="00000000" w14:paraId="00000099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   END AS Status</w:t>
      </w:r>
    </w:p>
    <w:p w:rsidR="00000000" w:rsidDel="00000000" w:rsidP="00000000" w:rsidRDefault="00000000" w:rsidRPr="00000000" w14:paraId="0000009A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FROM Inventory</w:t>
      </w:r>
    </w:p>
    <w:p w:rsidR="00000000" w:rsidDel="00000000" w:rsidP="00000000" w:rsidRDefault="00000000" w:rsidRPr="00000000" w14:paraId="0000009B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JOIN Product</w:t>
      </w:r>
    </w:p>
    <w:p w:rsidR="00000000" w:rsidDel="00000000" w:rsidP="00000000" w:rsidRDefault="00000000" w:rsidRPr="00000000" w14:paraId="0000009C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ON Inventory.ProductID = Product.ProductID</w:t>
      </w:r>
    </w:p>
    <w:p w:rsidR="00000000" w:rsidDel="00000000" w:rsidP="00000000" w:rsidRDefault="00000000" w:rsidRPr="00000000" w14:paraId="0000009D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JOIN Seller</w:t>
      </w:r>
    </w:p>
    <w:p w:rsidR="00000000" w:rsidDel="00000000" w:rsidP="00000000" w:rsidRDefault="00000000" w:rsidRPr="00000000" w14:paraId="0000009E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ON Inventory.SellerID = Seller.SellerID;</w:t>
      </w:r>
    </w:p>
    <w:p w:rsidR="00000000" w:rsidDel="00000000" w:rsidP="00000000" w:rsidRDefault="00000000" w:rsidRPr="00000000" w14:paraId="0000009F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</w:rPr>
        <w:drawing>
          <wp:inline distB="0" distT="0" distL="0" distR="0">
            <wp:extent cx="5470525" cy="2884805"/>
            <wp:effectExtent b="0" l="0" r="0" t="0"/>
            <wp:docPr id="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70525" cy="28848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rFonts w:ascii="Calibri" w:cs="Calibri" w:eastAsia="Calibri" w:hAnsi="Calibri"/>
          <w:b w:val="1"/>
          <w:bCs w:val="1"/>
          <w:color w:val="17365d"/>
          <w:sz w:val="40"/>
          <w:szCs w:val="40"/>
        </w:rPr>
      </w:pPr>
      <w:r w:rsidDel="00000000" w:rsidR="00000000" w:rsidRPr="00000000">
        <w:rPr>
          <w:rtl w:val="0"/>
        </w:rPr>
      </w:r>
    </w:p>
    <w:sectPr>
      <w:footerReference r:id="rId17" w:type="default"/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Cambr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3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0.png"/><Relationship Id="rId10" Type="http://schemas.openxmlformats.org/officeDocument/2006/relationships/image" Target="media/image2.png"/><Relationship Id="rId13" Type="http://schemas.openxmlformats.org/officeDocument/2006/relationships/image" Target="media/image7.png"/><Relationship Id="rId12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1.png"/><Relationship Id="rId15" Type="http://schemas.openxmlformats.org/officeDocument/2006/relationships/image" Target="media/image1.png"/><Relationship Id="rId14" Type="http://schemas.openxmlformats.org/officeDocument/2006/relationships/image" Target="media/image5.png"/><Relationship Id="rId17" Type="http://schemas.openxmlformats.org/officeDocument/2006/relationships/footer" Target="footer1.xml"/><Relationship Id="rId16" Type="http://schemas.openxmlformats.org/officeDocument/2006/relationships/image" Target="media/image8.png"/><Relationship Id="rId5" Type="http://schemas.openxmlformats.org/officeDocument/2006/relationships/styles" Target="styles.xml"/><Relationship Id="rId6" Type="http://schemas.openxmlformats.org/officeDocument/2006/relationships/image" Target="media/image9.png"/><Relationship Id="rId7" Type="http://schemas.openxmlformats.org/officeDocument/2006/relationships/image" Target="media/image4.png"/><Relationship Id="rId8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