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A5D77" w14:textId="77777777" w:rsidR="00933DD8" w:rsidRDefault="00933DD8" w:rsidP="00933DD8">
      <w:pPr>
        <w:spacing w:before="100" w:beforeAutospacing="1" w:after="100" w:afterAutospacing="1" w:line="240" w:lineRule="auto"/>
        <w:outlineLvl w:val="2"/>
      </w:pPr>
    </w:p>
    <w:p w14:paraId="75772EC6" w14:textId="77777777" w:rsidR="00933DD8" w:rsidRDefault="00933DD8" w:rsidP="00933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89524D2" w14:textId="77777777" w:rsidR="00933DD8" w:rsidRDefault="00933DD8" w:rsidP="00933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9B3039C" w14:textId="784A61C1" w:rsidR="00933DD8" w:rsidRPr="00E82A9B" w:rsidRDefault="00933DD8" w:rsidP="00933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E82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List of Common Biases in AI-Generated Responses</w:t>
      </w:r>
    </w:p>
    <w:p w14:paraId="639E7C25" w14:textId="77777777" w:rsidR="00933DD8" w:rsidRPr="00E82A9B" w:rsidRDefault="00933DD8" w:rsidP="00933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 Bias:</w:t>
      </w:r>
    </w:p>
    <w:p w14:paraId="520D76AD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Responses </w:t>
      </w:r>
      <w:proofErr w:type="spellStart"/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favor</w:t>
      </w:r>
      <w:proofErr w:type="spellEnd"/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stereotype specific groups based on race, gender, age, or other characteristics.</w:t>
      </w:r>
    </w:p>
    <w:p w14:paraId="698E9F84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AI describing a nurse as female or an engineer as male.</w:t>
      </w:r>
    </w:p>
    <w:p w14:paraId="1F8A6E89" w14:textId="77777777" w:rsidR="00933DD8" w:rsidRPr="00E82A9B" w:rsidRDefault="00933DD8" w:rsidP="00933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Cultural Bias:</w:t>
      </w:r>
    </w:p>
    <w:p w14:paraId="1CBF409C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Overrepresenting or </w:t>
      </w:r>
      <w:proofErr w:type="spellStart"/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favoring</w:t>
      </w:r>
      <w:proofErr w:type="spellEnd"/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certain cultural norms, values, or practices.</w:t>
      </w:r>
    </w:p>
    <w:p w14:paraId="701E550B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Assuming Western holidays like Christmas are universally celebrated.</w:t>
      </w:r>
    </w:p>
    <w:p w14:paraId="56B185EC" w14:textId="77777777" w:rsidR="00933DD8" w:rsidRPr="00E82A9B" w:rsidRDefault="00933DD8" w:rsidP="00933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Socioeconomic Bias:</w:t>
      </w:r>
    </w:p>
    <w:p w14:paraId="736BA38B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Favoring</w:t>
      </w:r>
      <w:proofErr w:type="spellEnd"/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individuals from higher socioeconomic backgrounds.</w:t>
      </w:r>
    </w:p>
    <w:p w14:paraId="036E1285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Recommending expensive solutions without considering affordability.</w:t>
      </w:r>
    </w:p>
    <w:p w14:paraId="30C93815" w14:textId="77777777" w:rsidR="00933DD8" w:rsidRPr="00E82A9B" w:rsidRDefault="00933DD8" w:rsidP="00933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Political Bias:</w:t>
      </w:r>
    </w:p>
    <w:p w14:paraId="32794736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Responses skewed toward a particular political ideology.</w:t>
      </w:r>
    </w:p>
    <w:p w14:paraId="71ADA454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Describing political figures in an overly positive or negative light.</w:t>
      </w:r>
    </w:p>
    <w:p w14:paraId="2D860FD2" w14:textId="77777777" w:rsidR="00933DD8" w:rsidRPr="00E82A9B" w:rsidRDefault="00933DD8" w:rsidP="00933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Confirmation Bias:</w:t>
      </w:r>
    </w:p>
    <w:p w14:paraId="0B19B4F2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Providing information that aligns with the user’s viewpoint while ignoring contradictory evidence.</w:t>
      </w:r>
    </w:p>
    <w:p w14:paraId="743F7097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Reinforcing beliefs in controversial topics without presenting balanced perspectives.</w:t>
      </w:r>
    </w:p>
    <w:p w14:paraId="40CF5867" w14:textId="77777777" w:rsidR="00933DD8" w:rsidRPr="00E82A9B" w:rsidRDefault="00933DD8" w:rsidP="00933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Selection Bias:</w:t>
      </w:r>
    </w:p>
    <w:p w14:paraId="6D7F3185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Generating responses based on incomplete or non-representative training data.</w:t>
      </w:r>
    </w:p>
    <w:p w14:paraId="439BADCF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AI giving outdated medical advice because it was trained on older datasets.</w:t>
      </w:r>
    </w:p>
    <w:p w14:paraId="4667A6A8" w14:textId="77777777" w:rsidR="00933DD8" w:rsidRPr="00E82A9B" w:rsidRDefault="00933DD8" w:rsidP="00933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 Bias:</w:t>
      </w:r>
    </w:p>
    <w:p w14:paraId="11714750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Favoring</w:t>
      </w:r>
      <w:proofErr w:type="spellEnd"/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certain dialects, phrases, or linguistic styles.</w:t>
      </w:r>
    </w:p>
    <w:p w14:paraId="41C97817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Preferring American English over British English.</w:t>
      </w:r>
    </w:p>
    <w:p w14:paraId="6910F4C0" w14:textId="77777777" w:rsidR="00933DD8" w:rsidRPr="00E82A9B" w:rsidRDefault="00933DD8" w:rsidP="00933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Bias:</w:t>
      </w:r>
    </w:p>
    <w:p w14:paraId="4A8A6741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Overestimating the accuracy or authority of AI-generated responses.</w:t>
      </w:r>
    </w:p>
    <w:p w14:paraId="3AA80BF8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Users accepting incorrect answers without verifying sources.</w:t>
      </w:r>
    </w:p>
    <w:p w14:paraId="5BDFFD63" w14:textId="77777777" w:rsidR="00933DD8" w:rsidRPr="00E82A9B" w:rsidRDefault="00933DD8" w:rsidP="00933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Anchoring Bias:</w:t>
      </w:r>
    </w:p>
    <w:p w14:paraId="3B08A611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Overweighting the first piece of information provided in a conversation.</w:t>
      </w:r>
    </w:p>
    <w:p w14:paraId="55D7B19E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Early assumptions shaping the rest of the dialogue.</w:t>
      </w:r>
    </w:p>
    <w:p w14:paraId="4EC5D343" w14:textId="77777777" w:rsidR="00933DD8" w:rsidRPr="00E82A9B" w:rsidRDefault="00933DD8" w:rsidP="00933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Framing Bias:</w:t>
      </w:r>
    </w:p>
    <w:p w14:paraId="16469B84" w14:textId="77777777" w:rsidR="00933DD8" w:rsidRPr="00E82A9B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How a question or response is worded influences user perception.</w:t>
      </w:r>
    </w:p>
    <w:p w14:paraId="2DC8D931" w14:textId="77777777" w:rsidR="00933DD8" w:rsidRDefault="00933DD8" w:rsidP="00933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A9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Describing a treatment as having a "90% success rate" rather than a "10% failure rate."</w:t>
      </w:r>
    </w:p>
    <w:p w14:paraId="3D4E2375" w14:textId="47AEEFFF" w:rsidR="00933DD8" w:rsidRDefault="00933DD8"/>
    <w:tbl>
      <w:tblPr>
        <w:tblStyle w:val="TableGrid"/>
        <w:tblW w:w="8530" w:type="dxa"/>
        <w:tblInd w:w="-5" w:type="dxa"/>
        <w:tblLook w:val="04A0" w:firstRow="1" w:lastRow="0" w:firstColumn="1" w:lastColumn="0" w:noHBand="0" w:noVBand="1"/>
      </w:tblPr>
      <w:tblGrid>
        <w:gridCol w:w="1696"/>
        <w:gridCol w:w="2036"/>
        <w:gridCol w:w="2456"/>
        <w:gridCol w:w="2814"/>
      </w:tblGrid>
      <w:tr w:rsidR="00933DD8" w:rsidRPr="00C10153" w14:paraId="75CAE32C" w14:textId="77777777" w:rsidTr="0010088B">
        <w:trPr>
          <w:trHeight w:val="1623"/>
        </w:trPr>
        <w:tc>
          <w:tcPr>
            <w:tcW w:w="1607" w:type="dxa"/>
          </w:tcPr>
          <w:p w14:paraId="51234DA1" w14:textId="77777777" w:rsidR="00933DD8" w:rsidRPr="00C10153" w:rsidRDefault="00933DD8" w:rsidP="001008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C1015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IAS  TYPE</w:t>
            </w:r>
            <w:proofErr w:type="gramEnd"/>
          </w:p>
        </w:tc>
        <w:tc>
          <w:tcPr>
            <w:tcW w:w="1929" w:type="dxa"/>
          </w:tcPr>
          <w:p w14:paraId="5265FAD2" w14:textId="77777777" w:rsidR="00933DD8" w:rsidRPr="00C10153" w:rsidRDefault="00933DD8" w:rsidP="001008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0153">
              <w:rPr>
                <w:rFonts w:ascii="Times New Roman" w:hAnsi="Times New Roman" w:cs="Times New Roman"/>
                <w:b/>
                <w:sz w:val="28"/>
                <w:szCs w:val="28"/>
              </w:rPr>
              <w:t>EXAMPLE OF OCCURANCE</w:t>
            </w:r>
          </w:p>
        </w:tc>
        <w:tc>
          <w:tcPr>
            <w:tcW w:w="2327" w:type="dxa"/>
          </w:tcPr>
          <w:p w14:paraId="2D542242" w14:textId="77777777" w:rsidR="00933DD8" w:rsidRDefault="00933DD8" w:rsidP="001008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0153">
              <w:rPr>
                <w:rFonts w:ascii="Times New Roman" w:hAnsi="Times New Roman" w:cs="Times New Roman"/>
                <w:b/>
                <w:sz w:val="28"/>
                <w:szCs w:val="28"/>
              </w:rPr>
              <w:t>SEVER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ITY</w:t>
            </w:r>
          </w:p>
          <w:p w14:paraId="0FB2FAE6" w14:textId="77777777" w:rsidR="00933DD8" w:rsidRPr="00C10153" w:rsidRDefault="00933DD8" w:rsidP="001008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(LOW /MEDIUM/HIGH)</w:t>
            </w:r>
          </w:p>
        </w:tc>
        <w:tc>
          <w:tcPr>
            <w:tcW w:w="2667" w:type="dxa"/>
          </w:tcPr>
          <w:p w14:paraId="604FF084" w14:textId="77777777" w:rsidR="00933DD8" w:rsidRPr="00C10153" w:rsidRDefault="00933DD8" w:rsidP="001008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RECOMANDATION</w:t>
            </w:r>
          </w:p>
        </w:tc>
      </w:tr>
      <w:tr w:rsidR="00933DD8" w:rsidRPr="00565759" w14:paraId="22764462" w14:textId="77777777" w:rsidTr="0010088B">
        <w:trPr>
          <w:trHeight w:val="1623"/>
        </w:trPr>
        <w:tc>
          <w:tcPr>
            <w:tcW w:w="1607" w:type="dxa"/>
          </w:tcPr>
          <w:p w14:paraId="037A0C6B" w14:textId="77777777" w:rsidR="00933DD8" w:rsidRPr="00C10153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53">
              <w:rPr>
                <w:rFonts w:ascii="Times New Roman" w:hAnsi="Times New Roman" w:cs="Times New Roman"/>
                <w:sz w:val="24"/>
                <w:szCs w:val="24"/>
              </w:rPr>
              <w:t>Demographic Bias</w:t>
            </w:r>
          </w:p>
        </w:tc>
        <w:tc>
          <w:tcPr>
            <w:tcW w:w="1929" w:type="dxa"/>
          </w:tcPr>
          <w:p w14:paraId="7C3B1B0A" w14:textId="77777777" w:rsidR="00933DD8" w:rsidRPr="00565759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Defaulting to male pronouns for leaders</w:t>
            </w:r>
          </w:p>
        </w:tc>
        <w:tc>
          <w:tcPr>
            <w:tcW w:w="2327" w:type="dxa"/>
          </w:tcPr>
          <w:p w14:paraId="02895B5A" w14:textId="77777777" w:rsidR="00933DD8" w:rsidRPr="00565759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667" w:type="dxa"/>
          </w:tcPr>
          <w:p w14:paraId="6A8243F7" w14:textId="77777777" w:rsidR="00933DD8" w:rsidRPr="00565759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Use gender natural language</w:t>
            </w:r>
          </w:p>
        </w:tc>
      </w:tr>
      <w:tr w:rsidR="00933DD8" w:rsidRPr="00565759" w14:paraId="00AE473F" w14:textId="77777777" w:rsidTr="0010088B">
        <w:trPr>
          <w:trHeight w:val="1623"/>
        </w:trPr>
        <w:tc>
          <w:tcPr>
            <w:tcW w:w="1607" w:type="dxa"/>
          </w:tcPr>
          <w:p w14:paraId="2E2A326D" w14:textId="77777777" w:rsidR="00933DD8" w:rsidRPr="00C10153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53">
              <w:rPr>
                <w:rFonts w:ascii="Times New Roman" w:hAnsi="Times New Roman" w:cs="Times New Roman"/>
                <w:sz w:val="24"/>
                <w:szCs w:val="24"/>
              </w:rPr>
              <w:t>Political Bias</w:t>
            </w:r>
          </w:p>
          <w:p w14:paraId="23DD5CBC" w14:textId="77777777" w:rsidR="00933DD8" w:rsidRPr="00C10153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29" w:type="dxa"/>
          </w:tcPr>
          <w:p w14:paraId="7E3B69AA" w14:textId="77777777" w:rsidR="00933DD8" w:rsidRPr="00565759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 xml:space="preserve">Positive framing </w:t>
            </w:r>
            <w:proofErr w:type="gramStart"/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of  one</w:t>
            </w:r>
            <w:proofErr w:type="gramEnd"/>
            <w:r w:rsidRPr="00565759">
              <w:rPr>
                <w:rFonts w:ascii="Times New Roman" w:hAnsi="Times New Roman" w:cs="Times New Roman"/>
                <w:sz w:val="24"/>
                <w:szCs w:val="24"/>
              </w:rPr>
              <w:t xml:space="preserve"> ideology</w:t>
            </w:r>
          </w:p>
        </w:tc>
        <w:tc>
          <w:tcPr>
            <w:tcW w:w="2327" w:type="dxa"/>
          </w:tcPr>
          <w:p w14:paraId="4851A900" w14:textId="77777777" w:rsidR="00933DD8" w:rsidRPr="00565759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667" w:type="dxa"/>
          </w:tcPr>
          <w:p w14:paraId="7FCD43C8" w14:textId="77777777" w:rsidR="00933DD8" w:rsidRPr="00565759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Ensure balanced perspective</w:t>
            </w:r>
          </w:p>
        </w:tc>
      </w:tr>
      <w:tr w:rsidR="00933DD8" w:rsidRPr="00565759" w14:paraId="070EAEB6" w14:textId="77777777" w:rsidTr="0010088B">
        <w:trPr>
          <w:trHeight w:val="1563"/>
        </w:trPr>
        <w:tc>
          <w:tcPr>
            <w:tcW w:w="1607" w:type="dxa"/>
          </w:tcPr>
          <w:p w14:paraId="38EFEB78" w14:textId="77777777" w:rsidR="00933DD8" w:rsidRPr="00C10153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53">
              <w:rPr>
                <w:rFonts w:ascii="Times New Roman" w:hAnsi="Times New Roman" w:cs="Times New Roman"/>
                <w:sz w:val="24"/>
                <w:szCs w:val="24"/>
              </w:rPr>
              <w:t>Cultural Bias</w:t>
            </w:r>
          </w:p>
        </w:tc>
        <w:tc>
          <w:tcPr>
            <w:tcW w:w="1929" w:type="dxa"/>
          </w:tcPr>
          <w:p w14:paraId="67291B2E" w14:textId="77777777" w:rsidR="00933DD8" w:rsidRPr="00565759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Assuming all user celebrate thanks giving</w:t>
            </w:r>
          </w:p>
        </w:tc>
        <w:tc>
          <w:tcPr>
            <w:tcW w:w="2327" w:type="dxa"/>
          </w:tcPr>
          <w:p w14:paraId="2F04AF0B" w14:textId="77777777" w:rsidR="00933DD8" w:rsidRPr="00565759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667" w:type="dxa"/>
          </w:tcPr>
          <w:p w14:paraId="61BC1216" w14:textId="77777777" w:rsidR="00933DD8" w:rsidRPr="00565759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Add context about regional practices</w:t>
            </w:r>
          </w:p>
        </w:tc>
      </w:tr>
      <w:tr w:rsidR="00933DD8" w:rsidRPr="00565759" w14:paraId="08DD3D9A" w14:textId="77777777" w:rsidTr="0010088B">
        <w:trPr>
          <w:trHeight w:val="1623"/>
        </w:trPr>
        <w:tc>
          <w:tcPr>
            <w:tcW w:w="1607" w:type="dxa"/>
          </w:tcPr>
          <w:p w14:paraId="595131FD" w14:textId="77777777" w:rsidR="00933DD8" w:rsidRPr="00C10153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53">
              <w:rPr>
                <w:rFonts w:ascii="Times New Roman" w:hAnsi="Times New Roman" w:cs="Times New Roman"/>
                <w:sz w:val="24"/>
                <w:szCs w:val="24"/>
              </w:rPr>
              <w:t>Language Bias</w:t>
            </w:r>
          </w:p>
        </w:tc>
        <w:tc>
          <w:tcPr>
            <w:tcW w:w="1929" w:type="dxa"/>
          </w:tcPr>
          <w:p w14:paraId="1AF7A7C1" w14:textId="77777777" w:rsidR="00933DD8" w:rsidRPr="00565759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Prioritizing American spelling</w:t>
            </w:r>
          </w:p>
        </w:tc>
        <w:tc>
          <w:tcPr>
            <w:tcW w:w="2327" w:type="dxa"/>
          </w:tcPr>
          <w:p w14:paraId="29EB5FB8" w14:textId="77777777" w:rsidR="00933DD8" w:rsidRPr="00565759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667" w:type="dxa"/>
          </w:tcPr>
          <w:p w14:paraId="45C3F00F" w14:textId="77777777" w:rsidR="00933DD8" w:rsidRPr="00565759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Support multiple language form</w:t>
            </w:r>
          </w:p>
        </w:tc>
      </w:tr>
      <w:tr w:rsidR="00933DD8" w:rsidRPr="00565759" w14:paraId="1006611C" w14:textId="77777777" w:rsidTr="0010088B">
        <w:trPr>
          <w:trHeight w:val="1623"/>
        </w:trPr>
        <w:tc>
          <w:tcPr>
            <w:tcW w:w="1607" w:type="dxa"/>
          </w:tcPr>
          <w:p w14:paraId="2A9101BB" w14:textId="77777777" w:rsidR="00933DD8" w:rsidRPr="00C10153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53">
              <w:rPr>
                <w:rFonts w:ascii="Times New Roman" w:hAnsi="Times New Roman" w:cs="Times New Roman"/>
                <w:sz w:val="24"/>
                <w:szCs w:val="24"/>
              </w:rPr>
              <w:t>Socioeconomic Bias</w:t>
            </w:r>
          </w:p>
        </w:tc>
        <w:tc>
          <w:tcPr>
            <w:tcW w:w="1929" w:type="dxa"/>
          </w:tcPr>
          <w:p w14:paraId="17FC3309" w14:textId="77777777" w:rsidR="00933DD8" w:rsidRPr="00565759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Recommending premium-only products</w:t>
            </w:r>
          </w:p>
        </w:tc>
        <w:tc>
          <w:tcPr>
            <w:tcW w:w="2327" w:type="dxa"/>
          </w:tcPr>
          <w:p w14:paraId="413E9A6A" w14:textId="77777777" w:rsidR="00933DD8" w:rsidRPr="00565759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667" w:type="dxa"/>
          </w:tcPr>
          <w:p w14:paraId="19B6AC8D" w14:textId="77777777" w:rsidR="00933DD8" w:rsidRPr="00565759" w:rsidRDefault="00933DD8" w:rsidP="0010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759">
              <w:rPr>
                <w:rFonts w:ascii="Times New Roman" w:hAnsi="Times New Roman" w:cs="Times New Roman"/>
                <w:sz w:val="24"/>
                <w:szCs w:val="24"/>
              </w:rPr>
              <w:t xml:space="preserve">Include </w:t>
            </w:r>
            <w:proofErr w:type="gramStart"/>
            <w:r w:rsidRPr="00565759">
              <w:rPr>
                <w:rFonts w:ascii="Times New Roman" w:hAnsi="Times New Roman" w:cs="Times New Roman"/>
                <w:sz w:val="24"/>
                <w:szCs w:val="24"/>
              </w:rPr>
              <w:t>affordable  alternatives</w:t>
            </w:r>
            <w:proofErr w:type="gramEnd"/>
          </w:p>
        </w:tc>
      </w:tr>
    </w:tbl>
    <w:p w14:paraId="1D39E56D" w14:textId="77777777" w:rsidR="00933DD8" w:rsidRDefault="00933DD8"/>
    <w:sectPr w:rsidR="0093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417DE"/>
    <w:multiLevelType w:val="multilevel"/>
    <w:tmpl w:val="ADD4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C7"/>
    <w:rsid w:val="00565759"/>
    <w:rsid w:val="006171C2"/>
    <w:rsid w:val="00933DD8"/>
    <w:rsid w:val="00BA28C7"/>
    <w:rsid w:val="00C1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6336"/>
  <w15:chartTrackingRefBased/>
  <w15:docId w15:val="{AD95D023-6E4C-4279-B9EB-9045A2E9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Sarumathi U</dc:creator>
  <cp:keywords/>
  <dc:description/>
  <cp:lastModifiedBy>Sarumathi U</cp:lastModifiedBy>
  <cp:revision>3</cp:revision>
  <dcterms:created xsi:type="dcterms:W3CDTF">2025-02-20T05:25:00Z</dcterms:created>
  <dcterms:modified xsi:type="dcterms:W3CDTF">2025-02-21T04:47:00Z</dcterms:modified>
</cp:coreProperties>
</file>