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DA17" w14:textId="77777777" w:rsidR="00DD539A" w:rsidRPr="00DD539A" w:rsidRDefault="00DD539A" w:rsidP="00DD539A">
      <w:pPr>
        <w:spacing w:before="100" w:beforeAutospacing="1" w:after="206" w:line="240" w:lineRule="auto"/>
        <w:jc w:val="both"/>
        <w:outlineLvl w:val="0"/>
        <w:rPr>
          <w:rFonts w:ascii="Times New Roman" w:eastAsia="Times New Roman" w:hAnsi="Times New Roman" w:cs="Times New Roman"/>
          <w:color w:val="404040"/>
          <w:kern w:val="36"/>
          <w:sz w:val="41"/>
          <w:szCs w:val="41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kern w:val="36"/>
          <w:sz w:val="41"/>
          <w:szCs w:val="41"/>
          <w:lang w:eastAsia="en-IN"/>
        </w:rPr>
        <w:t>Compliance Strategy Document</w:t>
      </w:r>
    </w:p>
    <w:p w14:paraId="69F99006" w14:textId="77777777" w:rsidR="00DD539A" w:rsidRPr="00DD539A" w:rsidRDefault="00DD539A" w:rsidP="00DD539A">
      <w:pPr>
        <w:spacing w:before="274" w:after="206" w:line="240" w:lineRule="auto"/>
        <w:jc w:val="both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eastAsia="en-IN"/>
        </w:rPr>
        <w:t>1. Regulatory Compliance</w:t>
      </w:r>
    </w:p>
    <w:p w14:paraId="2617370F" w14:textId="77777777" w:rsidR="00DD539A" w:rsidRPr="00DD539A" w:rsidRDefault="00DD539A" w:rsidP="00DD539A">
      <w:pPr>
        <w:spacing w:before="274" w:after="206" w:line="240" w:lineRule="auto"/>
        <w:jc w:val="both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A. Banking Regulations</w:t>
      </w:r>
    </w:p>
    <w:p w14:paraId="63A7FE1C" w14:textId="77777777" w:rsidR="00DD539A" w:rsidRPr="00DD539A" w:rsidRDefault="00DD539A" w:rsidP="00DD539A">
      <w:pPr>
        <w:spacing w:before="206" w:after="206" w:line="429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To ensure adherence to financial industry standards, the following regulations will be enforced:</w:t>
      </w:r>
    </w:p>
    <w:p w14:paraId="3ECC52D6" w14:textId="77777777" w:rsidR="00DD539A" w:rsidRPr="00DD539A" w:rsidRDefault="00DD539A" w:rsidP="00DD539A">
      <w:pPr>
        <w:numPr>
          <w:ilvl w:val="0"/>
          <w:numId w:val="1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Basel III Compliance</w:t>
      </w:r>
    </w:p>
    <w:p w14:paraId="3F92AD57" w14:textId="77777777" w:rsidR="00DD539A" w:rsidRPr="00DD539A" w:rsidRDefault="00DD539A" w:rsidP="00DD539A">
      <w:pPr>
        <w:numPr>
          <w:ilvl w:val="1"/>
          <w:numId w:val="1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Maintain </w:t>
      </w: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capital adequacy ratios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(CET1, Tier 1, Total Capital).</w:t>
      </w:r>
    </w:p>
    <w:p w14:paraId="7910B506" w14:textId="77777777" w:rsidR="00DD539A" w:rsidRPr="00DD539A" w:rsidRDefault="00DD539A" w:rsidP="00DD539A">
      <w:pPr>
        <w:numPr>
          <w:ilvl w:val="1"/>
          <w:numId w:val="1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Implement </w:t>
      </w: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liquidity coverage ratio (LCR)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and </w:t>
      </w: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net stable funding ratio (NSFR)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requirements.</w:t>
      </w:r>
    </w:p>
    <w:p w14:paraId="10FD9FE4" w14:textId="77777777" w:rsidR="00DD539A" w:rsidRPr="00DD539A" w:rsidRDefault="00DD539A" w:rsidP="00DD539A">
      <w:pPr>
        <w:numPr>
          <w:ilvl w:val="0"/>
          <w:numId w:val="1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Anti-Money Laundering (AML) Guidelines</w:t>
      </w:r>
    </w:p>
    <w:p w14:paraId="6CEBB947" w14:textId="77777777" w:rsidR="00DD539A" w:rsidRPr="00DD539A" w:rsidRDefault="00DD539A" w:rsidP="00DD539A">
      <w:pPr>
        <w:numPr>
          <w:ilvl w:val="1"/>
          <w:numId w:val="1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Transaction monitoring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for unusual patterns.</w:t>
      </w:r>
    </w:p>
    <w:p w14:paraId="2A2FD5A0" w14:textId="77777777" w:rsidR="00DD539A" w:rsidRPr="00DD539A" w:rsidRDefault="00DD539A" w:rsidP="00DD539A">
      <w:pPr>
        <w:numPr>
          <w:ilvl w:val="1"/>
          <w:numId w:val="1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Customer due diligence (CDD)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and </w:t>
      </w: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enhanced due diligence (EDD)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for high-risk clients.</w:t>
      </w:r>
    </w:p>
    <w:p w14:paraId="08232648" w14:textId="77777777" w:rsidR="00DD539A" w:rsidRPr="00DD539A" w:rsidRDefault="00DD539A" w:rsidP="00DD539A">
      <w:pPr>
        <w:numPr>
          <w:ilvl w:val="1"/>
          <w:numId w:val="1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Compliance with </w:t>
      </w: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FATF (Financial Action Task Force)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recommendations.</w:t>
      </w:r>
    </w:p>
    <w:p w14:paraId="478052C0" w14:textId="77777777" w:rsidR="00DD539A" w:rsidRPr="00DD539A" w:rsidRDefault="00DD539A" w:rsidP="00DD539A">
      <w:pPr>
        <w:numPr>
          <w:ilvl w:val="0"/>
          <w:numId w:val="1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Know Your Customer (KYC) Regulations</w:t>
      </w:r>
    </w:p>
    <w:p w14:paraId="20F36B3D" w14:textId="77777777" w:rsidR="00DD539A" w:rsidRPr="00DD539A" w:rsidRDefault="00DD539A" w:rsidP="00DD539A">
      <w:pPr>
        <w:numPr>
          <w:ilvl w:val="1"/>
          <w:numId w:val="1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Identity verification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using government-issued IDs and biometric checks.</w:t>
      </w:r>
    </w:p>
    <w:p w14:paraId="3565D4AF" w14:textId="77777777" w:rsidR="00DD539A" w:rsidRPr="00DD539A" w:rsidRDefault="00DD539A" w:rsidP="00DD539A">
      <w:pPr>
        <w:numPr>
          <w:ilvl w:val="1"/>
          <w:numId w:val="1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Ongoing monitoring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of customer transactions for risk assessment.</w:t>
      </w:r>
    </w:p>
    <w:p w14:paraId="1E9D0908" w14:textId="77777777" w:rsidR="00DD539A" w:rsidRPr="00DD539A" w:rsidRDefault="00DD539A" w:rsidP="00DD539A">
      <w:pPr>
        <w:spacing w:before="274" w:after="206" w:line="240" w:lineRule="auto"/>
        <w:jc w:val="both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B. Data Protection &amp; Privacy Regulations</w:t>
      </w:r>
    </w:p>
    <w:p w14:paraId="09702804" w14:textId="77777777" w:rsidR="00DD539A" w:rsidRPr="00DD539A" w:rsidRDefault="00DD539A" w:rsidP="00DD539A">
      <w:pPr>
        <w:spacing w:before="206" w:after="206" w:line="429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To safeguard customer data, the following frameworks will be followed:</w:t>
      </w:r>
    </w:p>
    <w:p w14:paraId="2EBBC618" w14:textId="77777777" w:rsidR="00DD539A" w:rsidRPr="00DD539A" w:rsidRDefault="00DD539A" w:rsidP="00DD539A">
      <w:pPr>
        <w:numPr>
          <w:ilvl w:val="0"/>
          <w:numId w:val="2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General Data Protection Regulation (GDPR) – EU</w:t>
      </w:r>
    </w:p>
    <w:p w14:paraId="74AB59BD" w14:textId="77777777" w:rsidR="00DD539A" w:rsidRPr="00DD539A" w:rsidRDefault="00DD539A" w:rsidP="00DD539A">
      <w:pPr>
        <w:numPr>
          <w:ilvl w:val="1"/>
          <w:numId w:val="2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Right to erasure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and </w:t>
      </w: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data portability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for EU citizens.</w:t>
      </w:r>
    </w:p>
    <w:p w14:paraId="6C9E8B63" w14:textId="77777777" w:rsidR="00DD539A" w:rsidRPr="00DD539A" w:rsidRDefault="00DD539A" w:rsidP="00DD539A">
      <w:pPr>
        <w:numPr>
          <w:ilvl w:val="1"/>
          <w:numId w:val="2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Data Protection Impact Assessments (DPIAs)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for high-risk processing.</w:t>
      </w:r>
    </w:p>
    <w:p w14:paraId="19564C2E" w14:textId="77777777" w:rsidR="00DD539A" w:rsidRPr="00DD539A" w:rsidRDefault="00DD539A" w:rsidP="00DD539A">
      <w:pPr>
        <w:numPr>
          <w:ilvl w:val="0"/>
          <w:numId w:val="2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California Consumer Privacy Act (CCPA)</w:t>
      </w:r>
    </w:p>
    <w:p w14:paraId="1EB533E4" w14:textId="77777777" w:rsidR="00DD539A" w:rsidRPr="00DD539A" w:rsidRDefault="00DD539A" w:rsidP="00DD539A">
      <w:pPr>
        <w:numPr>
          <w:ilvl w:val="1"/>
          <w:numId w:val="2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Opt-out mechanisms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for data sharing.</w:t>
      </w:r>
    </w:p>
    <w:p w14:paraId="289467A1" w14:textId="77777777" w:rsidR="00DD539A" w:rsidRPr="00DD539A" w:rsidRDefault="00DD539A" w:rsidP="00DD539A">
      <w:pPr>
        <w:numPr>
          <w:ilvl w:val="1"/>
          <w:numId w:val="2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Annual compliance audits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for businesses handling Californian data.</w:t>
      </w:r>
    </w:p>
    <w:p w14:paraId="60584EFF" w14:textId="77777777" w:rsidR="00DD539A" w:rsidRPr="00DD539A" w:rsidRDefault="00DD539A" w:rsidP="00DD539A">
      <w:pPr>
        <w:numPr>
          <w:ilvl w:val="0"/>
          <w:numId w:val="2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Local Banking Regulatory Compliance</w:t>
      </w:r>
    </w:p>
    <w:p w14:paraId="36DB7FBA" w14:textId="77777777" w:rsidR="00DD539A" w:rsidRPr="00DD539A" w:rsidRDefault="00DD539A" w:rsidP="00DD539A">
      <w:pPr>
        <w:numPr>
          <w:ilvl w:val="1"/>
          <w:numId w:val="2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Adherence to </w:t>
      </w: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national banking laws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(e.g., </w:t>
      </w: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Dodd-Frank Act (US), PSD2 (EU), RBI Guidelines (India)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).</w:t>
      </w:r>
    </w:p>
    <w:p w14:paraId="1DBFDC69" w14:textId="77777777" w:rsidR="00DD539A" w:rsidRPr="00DD539A" w:rsidRDefault="00DD539A" w:rsidP="00DD539A">
      <w:pPr>
        <w:spacing w:before="206" w:after="206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12E161">
          <v:rect id="_x0000_i1025" style="width:0;height:.75pt" o:hralign="center" o:hrstd="t" o:hrnoshade="t" o:hr="t" fillcolor="#404040" stroked="f"/>
        </w:pict>
      </w:r>
    </w:p>
    <w:p w14:paraId="647779D1" w14:textId="77777777" w:rsidR="00DD539A" w:rsidRPr="00DD539A" w:rsidRDefault="00DD539A" w:rsidP="00DD539A">
      <w:pPr>
        <w:spacing w:before="274" w:after="206" w:line="240" w:lineRule="auto"/>
        <w:jc w:val="both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eastAsia="en-IN"/>
        </w:rPr>
        <w:lastRenderedPageBreak/>
        <w:t>2. Compliance Mechanisms</w:t>
      </w:r>
    </w:p>
    <w:p w14:paraId="56892050" w14:textId="77777777" w:rsidR="00DD539A" w:rsidRPr="00DD539A" w:rsidRDefault="00DD539A" w:rsidP="00DD539A">
      <w:pPr>
        <w:spacing w:before="274" w:after="206" w:line="240" w:lineRule="auto"/>
        <w:jc w:val="both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A. Automated Transaction Monitoring</w:t>
      </w:r>
    </w:p>
    <w:p w14:paraId="65A991A6" w14:textId="77777777" w:rsidR="00DD539A" w:rsidRPr="00DD539A" w:rsidRDefault="00DD539A" w:rsidP="00DD539A">
      <w:pPr>
        <w:numPr>
          <w:ilvl w:val="0"/>
          <w:numId w:val="3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AI-driven anomaly detection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to flag suspicious transactions.</w:t>
      </w:r>
    </w:p>
    <w:p w14:paraId="35457F6C" w14:textId="77777777" w:rsidR="00DD539A" w:rsidRPr="00DD539A" w:rsidRDefault="00DD539A" w:rsidP="00DD539A">
      <w:pPr>
        <w:numPr>
          <w:ilvl w:val="0"/>
          <w:numId w:val="3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Real-time alerts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for potential </w:t>
      </w: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fraud, money laundering, or sanctions violations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.</w:t>
      </w:r>
    </w:p>
    <w:p w14:paraId="46361E36" w14:textId="77777777" w:rsidR="00DD539A" w:rsidRPr="00DD539A" w:rsidRDefault="00DD539A" w:rsidP="00DD539A">
      <w:pPr>
        <w:spacing w:before="274" w:after="206" w:line="240" w:lineRule="auto"/>
        <w:jc w:val="both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B. Suspicious Activity Reporting (SAR)</w:t>
      </w:r>
    </w:p>
    <w:p w14:paraId="2531DE80" w14:textId="77777777" w:rsidR="00DD539A" w:rsidRPr="00DD539A" w:rsidRDefault="00DD539A" w:rsidP="00DD539A">
      <w:pPr>
        <w:numPr>
          <w:ilvl w:val="0"/>
          <w:numId w:val="4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Mandatory filing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of SARs to financial intelligence units (e.g., </w:t>
      </w: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FinCEN, FIU-IND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).</w:t>
      </w:r>
    </w:p>
    <w:p w14:paraId="0531A906" w14:textId="77777777" w:rsidR="00DD539A" w:rsidRPr="00DD539A" w:rsidRDefault="00DD539A" w:rsidP="00DD539A">
      <w:pPr>
        <w:numPr>
          <w:ilvl w:val="0"/>
          <w:numId w:val="4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Whistleblower</w:t>
      </w:r>
      <w:proofErr w:type="spellEnd"/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 xml:space="preserve"> protection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for employees reporting violations.</w:t>
      </w:r>
    </w:p>
    <w:p w14:paraId="5D2DFA75" w14:textId="77777777" w:rsidR="00DD539A" w:rsidRPr="00DD539A" w:rsidRDefault="00DD539A" w:rsidP="00DD539A">
      <w:pPr>
        <w:spacing w:before="274" w:after="206" w:line="240" w:lineRule="auto"/>
        <w:jc w:val="both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C. Regular Audits</w:t>
      </w:r>
    </w:p>
    <w:p w14:paraId="47EE4BF2" w14:textId="77777777" w:rsidR="00DD539A" w:rsidRPr="00DD539A" w:rsidRDefault="00DD539A" w:rsidP="00DD539A">
      <w:pPr>
        <w:numPr>
          <w:ilvl w:val="0"/>
          <w:numId w:val="5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Internal Audits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(Quarterly)</w:t>
      </w:r>
    </w:p>
    <w:p w14:paraId="1BE45CE8" w14:textId="77777777" w:rsidR="00DD539A" w:rsidRPr="00DD539A" w:rsidRDefault="00DD539A" w:rsidP="00DD539A">
      <w:pPr>
        <w:numPr>
          <w:ilvl w:val="1"/>
          <w:numId w:val="5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Conducted by the </w:t>
      </w: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Compliance &amp; Risk Management Team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.</w:t>
      </w:r>
    </w:p>
    <w:p w14:paraId="22CCE987" w14:textId="77777777" w:rsidR="00DD539A" w:rsidRPr="00DD539A" w:rsidRDefault="00DD539A" w:rsidP="00DD539A">
      <w:pPr>
        <w:numPr>
          <w:ilvl w:val="1"/>
          <w:numId w:val="5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Covers </w:t>
      </w: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data security, transaction logs, and access controls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.</w:t>
      </w:r>
    </w:p>
    <w:p w14:paraId="2A27B131" w14:textId="77777777" w:rsidR="00DD539A" w:rsidRPr="00DD539A" w:rsidRDefault="00DD539A" w:rsidP="00DD539A">
      <w:pPr>
        <w:numPr>
          <w:ilvl w:val="0"/>
          <w:numId w:val="5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External Audits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(Annual)</w:t>
      </w:r>
    </w:p>
    <w:p w14:paraId="4FC573C6" w14:textId="77777777" w:rsidR="00DD539A" w:rsidRPr="00DD539A" w:rsidRDefault="00DD539A" w:rsidP="00DD539A">
      <w:pPr>
        <w:numPr>
          <w:ilvl w:val="1"/>
          <w:numId w:val="5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Performed by </w:t>
      </w: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third-party auditors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(e.g., Big 4 firms).</w:t>
      </w:r>
    </w:p>
    <w:p w14:paraId="64F75E00" w14:textId="77777777" w:rsidR="00DD539A" w:rsidRPr="00DD539A" w:rsidRDefault="00DD539A" w:rsidP="00DD539A">
      <w:pPr>
        <w:numPr>
          <w:ilvl w:val="1"/>
          <w:numId w:val="5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Ensures </w:t>
      </w: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unbiased regulatory compliance validation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.</w:t>
      </w:r>
    </w:p>
    <w:p w14:paraId="00DE157F" w14:textId="77777777" w:rsidR="00DD539A" w:rsidRPr="00DD539A" w:rsidRDefault="00DD539A" w:rsidP="00DD539A">
      <w:pPr>
        <w:spacing w:before="274" w:after="206" w:line="240" w:lineRule="auto"/>
        <w:jc w:val="both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D. Comprehensive Documentation</w:t>
      </w:r>
    </w:p>
    <w:p w14:paraId="62EB6766" w14:textId="77777777" w:rsidR="00DD539A" w:rsidRPr="00DD539A" w:rsidRDefault="00DD539A" w:rsidP="00DD539A">
      <w:pPr>
        <w:numPr>
          <w:ilvl w:val="0"/>
          <w:numId w:val="6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Policies &amp; Procedures Manual</w:t>
      </w:r>
      <w:bookmarkStart w:id="0" w:name="_GoBack"/>
      <w:bookmarkEnd w:id="0"/>
    </w:p>
    <w:p w14:paraId="7BEAB215" w14:textId="77777777" w:rsidR="00DD539A" w:rsidRPr="00DD539A" w:rsidRDefault="00DD539A" w:rsidP="00DD539A">
      <w:pPr>
        <w:numPr>
          <w:ilvl w:val="1"/>
          <w:numId w:val="6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Clearly defined </w:t>
      </w: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AML, KYC, and data protection policies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.</w:t>
      </w:r>
    </w:p>
    <w:p w14:paraId="75BEC8DC" w14:textId="77777777" w:rsidR="00DD539A" w:rsidRPr="00DD539A" w:rsidRDefault="00DD539A" w:rsidP="00DD539A">
      <w:pPr>
        <w:numPr>
          <w:ilvl w:val="0"/>
          <w:numId w:val="6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Audit Trails &amp; Record Keeping</w:t>
      </w:r>
    </w:p>
    <w:p w14:paraId="332C9C3B" w14:textId="77777777" w:rsidR="00DD539A" w:rsidRPr="00DD539A" w:rsidRDefault="00DD539A" w:rsidP="00DD539A">
      <w:pPr>
        <w:numPr>
          <w:ilvl w:val="1"/>
          <w:numId w:val="6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5+ years retention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for financial records (as per regulatory requirements).</w:t>
      </w:r>
    </w:p>
    <w:p w14:paraId="51724419" w14:textId="77777777" w:rsidR="00DD539A" w:rsidRPr="00DD539A" w:rsidRDefault="00DD539A" w:rsidP="00DD539A">
      <w:pPr>
        <w:spacing w:before="206" w:after="206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5D101E">
          <v:rect id="_x0000_i1026" style="width:0;height:.75pt" o:hralign="center" o:hrstd="t" o:hrnoshade="t" o:hr="t" fillcolor="#404040" stroked="f"/>
        </w:pict>
      </w:r>
    </w:p>
    <w:p w14:paraId="27AB438F" w14:textId="77777777" w:rsidR="00DD539A" w:rsidRPr="00DD539A" w:rsidRDefault="00DD539A" w:rsidP="00DD539A">
      <w:pPr>
        <w:spacing w:before="274" w:after="206" w:line="240" w:lineRule="auto"/>
        <w:jc w:val="both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eastAsia="en-IN"/>
        </w:rPr>
        <w:t>3. Compliance Training &amp; Awareness</w:t>
      </w:r>
    </w:p>
    <w:p w14:paraId="704B7B92" w14:textId="77777777" w:rsidR="00DD539A" w:rsidRPr="00DD539A" w:rsidRDefault="00DD539A" w:rsidP="00DD539A">
      <w:pPr>
        <w:numPr>
          <w:ilvl w:val="0"/>
          <w:numId w:val="7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Quarterly employee training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on </w:t>
      </w: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AML, GDPR, and fraud prevention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.</w:t>
      </w:r>
    </w:p>
    <w:p w14:paraId="1AD079D7" w14:textId="77777777" w:rsidR="00DD539A" w:rsidRPr="00DD539A" w:rsidRDefault="00DD539A" w:rsidP="00DD539A">
      <w:pPr>
        <w:numPr>
          <w:ilvl w:val="0"/>
          <w:numId w:val="7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Phishing simulations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to reinforce security best practices.</w:t>
      </w:r>
    </w:p>
    <w:p w14:paraId="4ADEF2DD" w14:textId="77777777" w:rsidR="00DD539A" w:rsidRPr="00DD539A" w:rsidRDefault="00DD539A" w:rsidP="00DD539A">
      <w:pPr>
        <w:spacing w:before="274" w:after="206" w:line="240" w:lineRule="auto"/>
        <w:jc w:val="both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eastAsia="en-IN"/>
        </w:rPr>
        <w:t>4. Penalties &amp; Remediation</w:t>
      </w:r>
    </w:p>
    <w:p w14:paraId="6617E63E" w14:textId="77777777" w:rsidR="00DD539A" w:rsidRPr="00DD539A" w:rsidRDefault="00DD539A" w:rsidP="00DD539A">
      <w:pPr>
        <w:numPr>
          <w:ilvl w:val="0"/>
          <w:numId w:val="8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Non-compliance fines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tracked and reported to regulators.</w:t>
      </w:r>
    </w:p>
    <w:p w14:paraId="3DE8D02F" w14:textId="77777777" w:rsidR="00DD539A" w:rsidRPr="00DD539A" w:rsidRDefault="00DD539A" w:rsidP="00DD539A">
      <w:pPr>
        <w:numPr>
          <w:ilvl w:val="0"/>
          <w:numId w:val="8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D539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Corrective Action Plans (CAPs)</w:t>
      </w:r>
      <w:r w:rsidRPr="00DD539A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for any compliance failures.</w:t>
      </w:r>
    </w:p>
    <w:p w14:paraId="278777FD" w14:textId="77777777" w:rsidR="001E30FA" w:rsidRPr="00DD539A" w:rsidRDefault="001E30FA">
      <w:pPr>
        <w:rPr>
          <w:rFonts w:ascii="Times New Roman" w:hAnsi="Times New Roman" w:cs="Times New Roman"/>
        </w:rPr>
      </w:pPr>
    </w:p>
    <w:sectPr w:rsidR="001E30FA" w:rsidRPr="00DD5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7056A"/>
    <w:multiLevelType w:val="multilevel"/>
    <w:tmpl w:val="C980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30AA6"/>
    <w:multiLevelType w:val="multilevel"/>
    <w:tmpl w:val="6154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B2FD9"/>
    <w:multiLevelType w:val="multilevel"/>
    <w:tmpl w:val="92C8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D7F29"/>
    <w:multiLevelType w:val="multilevel"/>
    <w:tmpl w:val="205A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C5F29"/>
    <w:multiLevelType w:val="multilevel"/>
    <w:tmpl w:val="FDEA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13723"/>
    <w:multiLevelType w:val="multilevel"/>
    <w:tmpl w:val="FD84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2250C"/>
    <w:multiLevelType w:val="multilevel"/>
    <w:tmpl w:val="F46A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D75437"/>
    <w:multiLevelType w:val="multilevel"/>
    <w:tmpl w:val="37D2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9A"/>
    <w:rsid w:val="001E30FA"/>
    <w:rsid w:val="00DD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9747"/>
  <w15:chartTrackingRefBased/>
  <w15:docId w15:val="{443D8B6D-1E88-4030-913A-A4B86475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53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D53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D5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39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D539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D53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D53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5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5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Sarumathi U</dc:creator>
  <cp:keywords/>
  <dc:description/>
  <cp:lastModifiedBy>Sarumathi U</cp:lastModifiedBy>
  <cp:revision>1</cp:revision>
  <dcterms:created xsi:type="dcterms:W3CDTF">2025-04-06T23:29:00Z</dcterms:created>
  <dcterms:modified xsi:type="dcterms:W3CDTF">2025-04-06T23:31:00Z</dcterms:modified>
</cp:coreProperties>
</file>