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5c6f875ed564684" /><Relationship Type="http://schemas.openxmlformats.org/package/2006/relationships/metadata/core-properties" Target="package/services/metadata/core-properties/b9eef33477c34dcdae697fdad326c7be.psmdcp" Id="Rba34cd3af33a494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ASSIGNMENT NO 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Q. Consider the following paragraph:</w:t>
      </w:r>
    </w:p>
    <w:p w:rsidRPr="00000000" w:rsidR="00000000" w:rsidDel="00000000" w:rsidP="3EF7BEAB" w:rsidRDefault="00000000" w14:paraId="00000004" w14:textId="4AEDAD97">
      <w:pPr>
        <w:pStyle w:val="Normal"/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name="_gjdgxs" w:colFirst="0" w:colLast="0" w:id="0"/>
      <w:bookmarkEnd w:id="0"/>
      <w:proofErr w:type="gramStart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“ anything</w:t>
      </w:r>
      <w:proofErr w:type="gramEnd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anyone eats are called food. Milka likes all kind </w:t>
      </w:r>
      <w:proofErr w:type="gramStart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of  food</w:t>
      </w:r>
      <w:proofErr w:type="gramEnd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Bread is a </w:t>
      </w:r>
      <w:r w:rsidRPr="3EF7BEAB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none"/>
          <w:vertAlign w:val="baseline"/>
        </w:rPr>
        <w:t xml:space="preserve">? </w:t>
      </w:r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food. Mango is a food. Alka eats pizza. Alka eats everything </w:t>
      </w:r>
      <w:proofErr w:type="spellStart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milka</w:t>
      </w:r>
      <w:proofErr w:type="spellEnd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eats.”</w:t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Translate the following sentences into (WFF) in predicate logic  and then into set of clauses. Using resolution principle answer  the following:</w:t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Does Milka like pizza?</w:t>
      </w:r>
    </w:p>
    <w:p w:rsidRPr="00000000" w:rsidR="00000000" w:rsidDel="00000000" w:rsidP="3EF7BEAB" w:rsidRDefault="00000000" w14:paraId="00000007" w14:textId="333408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160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</w:pPr>
      <w:proofErr w:type="gramStart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what</w:t>
      </w:r>
      <w:proofErr w:type="gramEnd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</w:t>
      </w:r>
      <w:proofErr w:type="gramStart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food</w:t>
      </w:r>
      <w:proofErr w:type="gramEnd"/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Alka </w:t>
      </w:r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eats</w:t>
      </w:r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[ Question</w:t>
      </w:r>
      <w:r w:rsidRPr="3EF7BEAB" w:rsidDel="00000000" w:rsidR="3EF7BE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answering]</w:t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Q.  </w:t>
      </w: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Consider the following axioms:</w:t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spacing w:before="28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Every child loves Santa.</w:t>
      </w:r>
    </w:p>
    <w:p w:rsidRPr="00000000" w:rsidR="00000000" w:rsidDel="00000000" w:rsidP="00000000" w:rsidRDefault="00000000" w14:paraId="0000000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Everyone who loves Santa loves any reindeer.</w:t>
      </w:r>
    </w:p>
    <w:p w:rsidRPr="00000000" w:rsidR="00000000" w:rsidDel="00000000" w:rsidP="00000000" w:rsidRDefault="00000000" w14:paraId="0000000B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Rudolph is a reindeer, and Rudolph has a red nose.</w:t>
      </w:r>
    </w:p>
    <w:p w:rsidRPr="00000000" w:rsidR="00000000" w:rsidDel="00000000" w:rsidP="00000000" w:rsidRDefault="00000000" w14:paraId="0000000C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Anything which has a red nose is weird or is a clown.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No reindeer is a clown.</w:t>
      </w:r>
    </w:p>
    <w:p w:rsidRPr="00000000" w:rsidR="00000000" w:rsidDel="00000000" w:rsidP="00000000" w:rsidRDefault="00000000" w14:paraId="0000000E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Scrooge does not love anything which is weird.</w:t>
      </w:r>
    </w:p>
    <w:p w:rsidRPr="00000000" w:rsidR="00000000" w:rsidDel="00000000" w:rsidP="00000000" w:rsidRDefault="00000000" w14:paraId="0000000F">
      <w:pPr>
        <w:numPr>
          <w:ilvl w:val="0"/>
          <w:numId w:val="2"/>
        </w:numPr>
        <w:spacing w:before="0" w:after="28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 xml:space="preserve">(Conclusion) Scrooge is not a child.</w:t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  <w:rtl w:val="0"/>
        </w:rPr>
        <w:t xml:space="preserve">Represent these axioms in predicate calculus; skolemize as necessary and convert each formula to clause form. (Note: `has a red nose' can be a single predicate. Remember to negate the conclusion.) Prove the unsatisfiability of the set of clauses by resolution.</w:t>
      </w: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  <w:nsid w:val="759d8695"/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  <w:nsid w:val="38175c74"/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EF7BEAB"/>
    <w:rsid w:val="3EF7BEAB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80" w:after="12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48"/>
      <w:szCs w:val="48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36"/>
      <w:szCs w:val="36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4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20" w:after="4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00" w:after="4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20"/>
      <w:szCs w:val="20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80" w:after="120" w:line="259" w:lineRule="auto"/>
      <w:ind w:left="0" w:right="0" w:firstLine="0"/>
      <w:jc w:val="left"/>
    </w:pPr>
    <w:rPr>
      <w:rFonts w:ascii="Calibri" w:hAnsi="Calibri" w:eastAsia="Calibri" w:cs="Calibri"/>
      <w:b w:val="1"/>
      <w:i w:val="0"/>
      <w:smallCaps w:val="0"/>
      <w:strike w:val="0"/>
      <w:color w:val="000000"/>
      <w:sz w:val="72"/>
      <w:szCs w:val="72"/>
      <w:u w:val="none"/>
      <w:shd w:val="clear" w:fill="auto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b w:val="0"/>
      <w:i w:val="1"/>
      <w:smallCaps w:val="0"/>
      <w:strike w:val="0"/>
      <w:color w:val="666666"/>
      <w:sz w:val="48"/>
      <w:szCs w:val="48"/>
      <w:u w:val="none"/>
      <w:shd w:val="clear" w:fill="auto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6" ma:contentTypeDescription="Create a new document." ma:contentTypeScope="" ma:versionID="41d01d8641192e1dca331147caddeb7a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200903985babee7f086101c83a44a20a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A5C27-58C2-4332-934E-1C6C544DC733}"/>
</file>

<file path=customXml/itemProps2.xml><?xml version="1.0" encoding="utf-8"?>
<ds:datastoreItem xmlns:ds="http://schemas.openxmlformats.org/officeDocument/2006/customXml" ds:itemID="{D3112179-D469-4A0E-B491-BA74985343D1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