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Software Architecture and Design Specification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Project: </w:t>
      </w:r>
      <w:r>
        <w:rPr>
          <w:rFonts w:ascii="Arial" w:cs="Arial" w:eastAsia="Arial" w:hAnsi="Arial"/>
          <w:sz w:val="21"/>
          <w:szCs w:val="21"/>
        </w:rPr>
        <w:t xml:space="preserve">Campus Ride-Share Matching System (CampusRide)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Authors: </w:t>
      </w:r>
      <w:r>
        <w:rPr>
          <w:rFonts w:ascii="Arial" w:cs="Arial" w:eastAsia="Arial" w:hAnsi="Arial"/>
          <w:sz w:val="21"/>
          <w:szCs w:val="21"/>
        </w:rPr>
        <w:t xml:space="preserve">Sarva Sandip, Sai Likhith, T Surya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10-10-2026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sz w:val="21"/>
          <w:szCs w:val="21"/>
        </w:rPr>
        <w:t xml:space="preserve">Draft</w:t>
      </w:r>
    </w:p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Revision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000"/>
        <w:gridCol w:w="5306"/>
      </w:tblGrid>
      <w:tr>
        <w:trPr>
          <w:cantSplit/>
          <w:tblHeader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10-10-2026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Sarva Sandip, Sai Likhith, T Surya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architecture and design for the Campus Ride-Share Matching System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Approvals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 Guide / Reviewer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Lead / Architect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Sarva Sandip</w:t>
            </w: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Project team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4200"/>
        <w:gridCol w:w="2706"/>
      </w:tblGrid>
      <w:tr>
        <w:trPr>
          <w:cantSplit/>
          <w:tblHeader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Member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Features built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1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Sarva Sandip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Lead, Product Owner and Software Architect; GitHub repository owner</w:t>
            </w:r>
          </w:p>
        </w:tc>
        <w:tc>
          <w:tcPr>
            <w:tcW w:type="dxa" w:w="2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Booking, Messaging, Notifications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2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Sai Likhith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Lead; test planning and requirements traceability</w:t>
            </w:r>
          </w:p>
        </w:tc>
        <w:tc>
          <w:tcPr>
            <w:tcW w:type="dxa" w:w="2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Ride offers/requests, Matching, Ratings &amp; history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3</w:t>
            </w:r>
          </w:p>
        </w:tc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Surya</w:t>
            </w:r>
          </w:p>
        </w:tc>
        <w:tc>
          <w:tcPr>
            <w:tcW w:type="dxa" w:w="4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 Lead (integration); security and performance testing</w:t>
            </w:r>
          </w:p>
        </w:tc>
        <w:tc>
          <w:tcPr>
            <w:tcW w:type="dxa" w:w="2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Authentication, Admin &amp; moderation, End-to-end demo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 Purpose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This document specifies the architecture and design of the Campus Ride-Share Matching System (CampusRide). It explains how the requirements in the SRS are realised through components, data, interfaces and security controls, and records the key architectural decisions.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1.2 Scope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Covers the user-facing services: registration and verification, profiles and driver approval, ride offers and requests, route-based matching, booking lifecycle, in-app messaging, ratings and ride history, notifications and administration. Payments and live GPS tracking are outside the v1.0 scope.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1.3 Audience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Developers, QA engineers, security reviewers, UI/UX designers, instructors and the maintenance team.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1.4 Definitions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CRMS (Campus Ride-Share Matching System), OTP, JWT, RBAC, REST, WSS, PostGIS, ADR (Architecture Decision Record), STRIDE, TLS, PII, API, UML.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Document Overview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How to use this document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Provides the architectural deliverables: component and class (UML) diagrams, architecture decision records (ADRs), the matching-algorithm and data design, sequence diagrams for key flows, API design, security architecture (STRIDE threat model) and UX design. Section 3 describes the architecture; Section 4 describes the detailed design.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Related Documents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SRS (CampusRide SRS v1.0), STP (CampusRide Test Plan v1.0) and the Requirements Traceability Matrix (RTM, SRS Section 8).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Architecture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Goals &amp; Constraints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Goals:</w:t>
      </w:r>
      <w:r>
        <w:rPr>
          <w:rFonts w:ascii="Arial" w:cs="Arial" w:eastAsia="Arial" w:hAnsi="Arial"/>
          <w:sz w:val="20"/>
          <w:szCs w:val="20"/>
        </w:rPr>
        <w:t xml:space="preserve"> secure and privacy-preserving, reliable (99.5% monthly availability), responsive match search (&lt;= 3 s p95), modular and maintainable, accessible (WCAG 2.1 AA) and easy for students to use on a phone.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Constraints:</w:t>
      </w:r>
      <w:r>
        <w:rPr>
          <w:rFonts w:ascii="Arial" w:cs="Arial" w:eastAsia="Arial" w:hAnsi="Arial"/>
          <w:sz w:val="20"/>
          <w:szCs w:val="20"/>
        </w:rPr>
        <w:t xml:space="preserve"> access limited to institutional email holders; compliance with data-protection law and institutional policy; third-party map API quotas; mostly open-source stack and small team; one-semester delivery; browser-based client only (no native apps).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Stakeholders &amp; Concerns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Riders (students)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Safety, quick relevant matches, privacy of location/phone, simple UI, availability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Drivers (students)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Easy posting (incl. recurring), control over who joins, trust in riders, low detour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Campus Safety Office / Admins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 verification, moderation tools, audit trail, configurable rules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University IT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Security, institutional email domain control, data protection, hosting cost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Developers / Maintainers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Modularity, testability, clear APIs, observability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Evaluators / Instructors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Traceability to requirements, quality of design artefacts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3.3 Component (UML) Diagram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Figure 1 shows the logical components arranged in layers. Figure 2 shows the main domain classes (UML class diagram) that the services operate on.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Figure 1: UML component diagram - CampusRide layered architecture" descr="Figure 1: UML component diagram - CampusRide layered architecture" title="Figure 1: UML component diagram - CampusRide layere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1: UML component diagram - CampusRide layered architecture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4600575"/>
            <wp:effectExtent t="0" r="0" b="0" l="0"/>
            <wp:docPr id="1" name="Figure 2: UML class diagram - core domain model" descr="Figure 2: UML class diagram - core domain model" title="Figure 2: UML class diagram - core 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2: UML class diagram - core domain model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3.4 Component Descriptions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 UI (React PWA)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Responsive client: forms, map picker, match results, chat, history, admin screens; calls REST and WebSocket APIs.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 Controllers + Security Filter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 point for all API calls; validates input, authenticates JWT, enforces RBAC and rate limits, maps errors to standard responses.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 Gateway (WebSocket)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Authenticated real-time channel for chat; hands messages to the Messaging Service.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Registration with institutional-email check, OTP verification, login, lockout, password reset, token issue/revocation.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 &amp; Driver Verification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profile, vehicle and licence data, driver application state; privacy rules for phone/location.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Ride Offer &amp; Request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Create/edit/cancel offers and requests, location validation and geocoding, recurrence expansion.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Matching Engine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Finds compatible offers for a request (and requests for an offer), scores and ranks them, re-evaluates on changes.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 state machine (pending, confirmed, started, completed, cancelled, expired), atomic seat allocation, overlap check, trusted-contact share link.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Messaging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Authorises chat by booking, persists messages, delivery/read status, block and report, read-only after 24 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Rating &amp; History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Ride history queries, mutual ratings, average rating computation, flagging.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Event-to-notification mapping, channel preferences, queue with retry for email/push, departure reminders (scheduler).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&amp; Audit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verification queue, moderation and sanctions, configuration, analytics, append-only audit log.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Repositories / Database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SQLAlchemy repositories and GeoAlchemy2 spatial queries on PostgreSQL + PostGIS; Redis for OTP, rate-limit counters and short-lived caches.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 services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Maps/routing (geocoding, route polylines), SMTP email, push (FCM).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 Chosen Architecture Pattern and Rationale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sz w:val="20"/>
          <w:szCs w:val="20"/>
        </w:rPr>
        <w:t xml:space="preserve">layered, modular-monolith architecture</w:t>
      </w:r>
      <w:r>
        <w:rPr>
          <w:rFonts w:ascii="Arial" w:cs="Arial" w:eastAsia="Arial" w:hAnsi="Arial"/>
          <w:sz w:val="20"/>
          <w:szCs w:val="20"/>
        </w:rPr>
        <w:t xml:space="preserve"> (presentation, API, service, data) was chosen. Modules have clear boundaries and communicate through interfaces, giving separation of concerns and easy testing while keeping deployment simple for a campus-scale system (target 10,000 users). </w:t>
      </w:r>
      <w:r>
        <w:rPr>
          <w:rFonts w:ascii="Arial" w:cs="Arial" w:eastAsia="Arial" w:hAnsi="Arial"/>
          <w:sz w:val="20"/>
          <w:szCs w:val="20"/>
        </w:rPr>
        <w:t xml:space="preserve">Microservices were rejected</w:t>
      </w:r>
      <w:r>
        <w:rPr>
          <w:rFonts w:ascii="Arial" w:cs="Arial" w:eastAsia="Arial" w:hAnsi="Arial"/>
          <w:sz w:val="20"/>
          <w:szCs w:val="20"/>
        </w:rPr>
        <w:t xml:space="preserve"> as unnecessary operational complexity for the team size and load. An </w:t>
      </w:r>
      <w:r>
        <w:rPr>
          <w:rFonts w:ascii="Arial" w:cs="Arial" w:eastAsia="Arial" w:hAnsi="Arial"/>
          <w:sz w:val="20"/>
          <w:szCs w:val="20"/>
        </w:rPr>
        <w:t xml:space="preserve">event-driven element</w:t>
      </w:r>
      <w:r>
        <w:rPr>
          <w:rFonts w:ascii="Arial" w:cs="Arial" w:eastAsia="Arial" w:hAnsi="Arial"/>
          <w:sz w:val="20"/>
          <w:szCs w:val="20"/>
        </w:rPr>
        <w:t xml:space="preserve"> (internal queue) is used only for notifications so that external provider outages do not block ride flows.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Architecture Decision Records (ADRs)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000"/>
        <w:gridCol w:w="5706"/>
      </w:tblGrid>
      <w:tr>
        <w:trPr>
          <w:cantSplit/>
          <w:tblHeader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ADR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 and alternatives considered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Layered modular monolith (Python / FastAPI)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Simple deployment, one codebase, transactional consistency for seat allocation. Microservices rejected: overhead, distributed transactions.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PostgreSQL + PostGIS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Native geospatial indexing (GiST) for route-proximity queries and ACID transactions. MySQL spatial support considered but weaker for line-distance queries; NoSQL rejected for transactional needs.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WebSocket (FastAPI/Starlette) for chat with REST fallback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Low-latency delivery (&lt;= 2 s) and read receipts. Polling rejected: latency and load.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Maps access through an adapter interface (OSRM or Google Maps)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Avoids vendor lock-in and allows fallback to straight-line distance if the provider is down.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JWT in HttpOnly cookies with 30-minute expiry and server-side revocation list (Redis)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Stateless scaling with the ability to revoke on logout, password change and suspension. Local storage tokens rejected (XSS risk).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Two-stage matching: spatial/time pre-filter in SQL, then scoring in application code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Keeps match search &lt;= 3 s with 5,000 active offers; scoring logic stays testable and configurable.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Approximate location before confirmation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by design: exact pickup, phone and vehicle number only revealed to confirmed partners.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3.6 Technology Stack &amp; Data Stores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(responsive PWA), Leaflet/OpenStreetMap or Google Maps JS for the map picker, WCAG-compliant component library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 3.12, FastAPI + Uvicorn (REST and WebSocket, automatic OpenAPI/Swagger), Pydantic validation, SQLAlchemy 2 + GeoAlchemy2, APScheduler for scheduled jobs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Core domain library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campusride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src/campusride/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): auth, rides, geo, matching, booking, messaging, ratings, notifications, admin - one module per service in Figure 1, developed feature-by-feature on Git branches and verified by pytest in CI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PostgreSQL 15 + PostGIS (primary store); Alembic migrations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Cache / Queue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Redis (OTP, rate limiting, revocation list); in-process queue (asyncio background tasks) for notifications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Routing/geocoding: OSRM or Google Maps API; Email: SMTP; Push: Firebase Cloud Messaging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TLS 1.2+, bcrypt/Argon2, AES-256 field encryption, OWASP-aligned input validation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Compose, Nginx reverse proxy (TLS termination), GitHub Actions CI (pytest on every pull request; protected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main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), Prometheus + Grafana monitoring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pytest, pytest-cov, testcontainers-python, httpx, Postman/Newman, Selenium, JMeter, OWASP ZAP, axe</w:t>
            </w:r>
          </w:p>
        </w:tc>
      </w:tr>
    </w:tbl>
    <w:p>
      <w:pPr>
        <w:keepNext/>
        <w:spacing w:after="60" w:before="80"/>
        <w:jc w:val="center"/>
      </w:pPr>
      <w:r>
        <w:drawing>
          <wp:inline distT="0" distB="0" distL="0" distR="0">
            <wp:extent cx="6096000" cy="1438275"/>
            <wp:effectExtent t="0" r="0" b="0" l="0"/>
            <wp:docPr id="1" name="Figure 3: UML deployment diagram" descr="Figure 3: UML deployment diagram" title="Figure 3: UML 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3: UML deployment diagram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3.7 Risks &amp; Mitigations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cantSplit/>
          <w:tblHeader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Maps/routing API outage or quota exhaustion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Adapter with caching of geocodes/routes, circuit-breaker and fallback to straight-line distance; quota monitoring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Overbooking when several acceptances occur together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Atomic conditional update (seats &gt;= n) inside a transaction; concurrency test TC-Match-06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 initial participation (too few offers) - poor matches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Recurring offers, 'notify me when a match appears', configurable wider radius, campus-wide launch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Safety incidents or fake drivers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Institutional email, admin-approved drivers, ratings, report/block, trusted-contact sharing, audit 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Leakage of location or phone data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Approximate locations until confirmation, field-level encryption, RBAC, privacy tests (TC-Sec-05)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 search too slow at peak times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GiST spatial index, bounding-box and time pre-filter, caching of routes, load tests (TC-Perf-01)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Spam or abuse in chat and requests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Rate limiting, content limits, report/block, admin moderation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Email/push provider delays or failure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 with retry and back-off; in-app notification always available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server failure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 backups (RPO 24 h), health checks, documented restore (RTO 4 h), container auto-restart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3.8 Traceability to Requirements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0"/>
        <w:gridCol w:w="2406"/>
      </w:tblGrid>
      <w:tr>
        <w:trPr>
          <w:cantSplit/>
          <w:tblHeader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Component(s)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Design section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Design spec 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 to 004 (registration, login, lockout, reset)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2),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DS-Auth-01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CRS-F-005, 006 (profile, driver verification)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Profile &amp; Driver Verification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DS-Prof-01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 to 014 (offers, requests, locations)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Offer &amp; Request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DS-Ride-01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CRS-F-015, 030 to 036, 024 (booking, seats)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Booking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1, 3),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DS-Book-01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 to 025 (matching)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Matching Engine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4.1.2, 4.2 (Seq. 1)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DS-Match-01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 to 044 (messaging)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Messaging Service, Chat Gateway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4),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DS-Msg-01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 to 053 (history, ratings)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 &amp; History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3),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DS-Rate-01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 to 062 (notifications)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3.4, 4.4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DS-Notif-01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CRS-F-070 to 074 (administration, audit)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&amp; Audit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DS-Admin-01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CRS-NF-001 to 003 (performance, scalability)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Matching Engine, DB indexes, app tier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 (ADR-006), 4.1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DS-Perf-01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CRS-NF-004, 005 (availability, backup)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Deployment, DB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3.6, 3.7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DS-Rel-01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CRS-NF-006, CRS-SR-001 to 010 (privacy, security)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 filter, all services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DS-Sec-01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CRS-NF-007 to 009 (usability, accessibility, compatibility)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 UI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DS-UX-01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CRS-NF-010 (maintainability)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modules (layering, OpenAPI)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DS-Arch-01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CRS-NF-011 (retention)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&amp; Audit Service, DB jobs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DS-Ops-01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3.9 Security Architecture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Trust boundaries:</w:t>
      </w:r>
      <w:r>
        <w:rPr>
          <w:rFonts w:ascii="Arial" w:cs="Arial" w:eastAsia="Arial" w:hAnsi="Arial"/>
          <w:sz w:val="20"/>
          <w:szCs w:val="20"/>
        </w:rPr>
        <w:t xml:space="preserve"> (1) browser to Nginx/API over TLS; (2) application to database/cache inside the private network; (3) application to external providers over HTTPS. All entry points pass through the Security Filter (JWT validation, RBAC, rate limiting, input validation).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Threat modelling (STRIDE)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506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in CampusRide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Spoofing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Outsider registers or impersonates a student; stolen credentials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Institutional-email OTP verification, bcrypt/Argon2 hashing, lockout after 5 failures, short-lived JWT (CRS-SR-002, 007)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Tampering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Altering booking or seat counts, rating manipulation, modifying request parameters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Server-side validation and authorisation, atomic transactions, immutable ratings, CSRF protection (CRS-SR-003, 005)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Repudiation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or user denies an action such as a sanction or cancellation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audit log with actor, entity and timestamp (CRS-SR-009, CRS-F-074)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 disclosure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Exact location/phone exposed, IDOR on bookings or chats, data in transit sniffed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Approximate locations until confirmation, field encryption, per-user authorisation checks, TLS 1.2+, no sensitive data in logs (CRS-SR-001, 003, 004, 008)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Denial of service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Request/OTP/chat flooding, expensive match queries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 (login, OTP, chat), query pre-filter and indexes, timeouts and circuit breakers (CRS-SR-006)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Elevation of privilege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 acts as admin or unapproved driver posts offers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RBAC enforced server-side on every endpoint, driver-approval check, admin area separated and audited (CRS-SR-003)</w:t>
            </w:r>
          </w:p>
        </w:tc>
      </w:tr>
    </w:tbl>
    <w:p>
      <w:pPr>
        <w:spacing w:after="80"/>
      </w:pP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Additional controls:</w:t>
      </w:r>
      <w:r>
        <w:rPr>
          <w:rFonts w:ascii="Arial" w:cs="Arial" w:eastAsia="Arial" w:hAnsi="Arial"/>
          <w:sz w:val="20"/>
          <w:szCs w:val="20"/>
        </w:rPr>
        <w:t xml:space="preserve"> secure file upload (type, size, random names, outside web root), secrets in environment/secret store (not in code), dependency scanning in CI, and OWASP ZAP scans before release.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Design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Design Overview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CampusRide is designed as layered modules: controllers (API) call services; services contain business rules; repositories encapsulate persistence. Each module owns its tables and exposes interfaces to others, which keeps maintenance simple and allows later extraction into services if needed.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4.1.1 Data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Main entities are shown in Figure 2. Key tables and indexing: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606"/>
      </w:tblGrid>
      <w:tr>
        <w:trPr>
          <w:cantSplit/>
          <w:tblHeader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columns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Indexes / 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email (unique), password_hash, name, phone_enc, role, status, avg_rating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index on email; phone encrypted (AES-256)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user_id, model, reg_no, seat_capacity, verification_status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to users; admin decision stored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ride_offers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driver_id, vehicle_id, origin, destination, route (LineString), departure_time, seats_total, seats_available, recurrence, status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GiST index on route; B-tree on (status, departure_time)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ride_requests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rider_id, pickup, drop, earliest, latest, seats_needed, preferences, status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GiST on pickup/drop; B-tree on (status, earliest)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bookings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offer_id, request_id, rider_id, seats, match_score, status, created_at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(offer_id, rider_id) for pending/confirmed; FK 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booking_id, sender_id, content, sent_at, read_at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Index on (booking_id, sent_at)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booking_id, rater_id, ratee_id, stars, comment, created_at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(booking_id, rater_id)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user_id, type, channel, payload, status, created_at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Index on (user_id, status)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reports / audit_log / config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details, append-only audit entries, key-value system parameters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audit_log: insert-only privileges for the application role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4.1.2 Matching Algorithm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Matching uses two stages (ADR-006) for each ride request R and each open offer O: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Pre-filter (SQL):</w:t>
      </w:r>
      <w:r>
        <w:rPr>
          <w:rFonts w:ascii="Arial" w:cs="Arial" w:eastAsia="Arial" w:hAnsi="Arial"/>
          <w:sz w:val="20"/>
          <w:szCs w:val="20"/>
        </w:rPr>
        <w:t xml:space="preserve"> O.status = OPEN, O.seats_available &gt;= R.seats_needed, O.departure_time inside [R.earliest, R.latest], and ST_DWithin(O.route, R.pickup, radius) AND ST_DWithin(O.route, R.drop, radius). Default radius = 1 km (configurable).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Direction check:</w:t>
      </w:r>
      <w:r>
        <w:rPr>
          <w:rFonts w:ascii="Arial" w:cs="Arial" w:eastAsia="Arial" w:hAnsi="Arial"/>
          <w:sz w:val="20"/>
          <w:szCs w:val="20"/>
        </w:rPr>
        <w:t xml:space="preserve"> project pickup and drop on the route (ST_LineLocatePoint); keep the offer only if pickup position &lt; drop position along the route.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Preference and block filter:</w:t>
      </w:r>
      <w:r>
        <w:rPr>
          <w:rFonts w:ascii="Arial" w:cs="Arial" w:eastAsia="Arial" w:hAnsi="Arial"/>
          <w:sz w:val="20"/>
          <w:szCs w:val="20"/>
        </w:rPr>
        <w:t xml:space="preserve"> exclude blocked users and offers that violate rider preferences (for example same-gender only).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Scoring:</w:t>
      </w:r>
      <w:r>
        <w:rPr>
          <w:rFonts w:ascii="Arial" w:cs="Arial" w:eastAsia="Arial" w:hAnsi="Arial"/>
          <w:sz w:val="20"/>
          <w:szCs w:val="20"/>
        </w:rPr>
        <w:t xml:space="preserve"> compute the compatibility score below and sort in descending order; ties are broken by earlier departure time.</w:t>
      </w:r>
    </w:p>
    <w:p>
      <w:pPr>
        <w:spacing w:after="60"/>
      </w:pP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score = 0.40 * (1 - detour / maxDetour)       // detour = pickup + drop distance from route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+ 0.30 * (1 - |departure - preferredTime| / timeWindow)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+ 0.20 * (driverRating / 5)              // 'New' drivers use a neutral 0.6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+ 0.10 * preferenceMatch                 // 1.0 if all optional preferences met</w:t>
      </w:r>
    </w:p>
    <w:p>
      <w:pPr>
        <w:shd w:fill="F2F2F2" w:val="clear"/>
        <w:spacing w:after="12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range 0..1; shown to the user as a percentage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Seat allocation uses a single conditional statement inside the accept transaction: </w:t>
      </w:r>
      <w:r>
        <w:rPr>
          <w:rFonts w:ascii="Courier New" w:cs="Courier New" w:eastAsia="Courier New" w:hAnsi="Courier New"/>
          <w:sz w:val="18"/>
          <w:szCs w:val="18"/>
        </w:rPr>
        <w:t xml:space="preserve">UPDATE ride_offers SET seats_available = seats_available - :n WHERE id = :id AND seats_available &gt;= :n</w:t>
      </w:r>
      <w:r>
        <w:rPr>
          <w:rFonts w:ascii="Arial" w:cs="Arial" w:eastAsia="Arial" w:hAnsi="Arial"/>
          <w:sz w:val="20"/>
          <w:szCs w:val="20"/>
        </w:rPr>
        <w:t xml:space="preserve">; the booking is confirmed only if one row was updated, which prevents overbooking under concurrency (CRS-F-024).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906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 (admin-configurable)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Matching radius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km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distance from route to pickup/drop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Join-request expiry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min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Auto-expire pending requests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 window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days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 allowed to rate after completion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Late-cancel threshold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h before departure, 3 times / 30 days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Flag repeated late cancellations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Score weights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 / 0.3 / 0.2 / 0.1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Detour / time / rating / preferences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UML Sequence Diagrams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Four sequence diagrams cover the flows specific to CampusRide: matching and booking, registration and login, ride completion with rating and history, and in-app chat.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1: Post ride request, get matches and book a ride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76900" cy="8191500"/>
            <wp:effectExtent t="0" r="0" b="0" l="0"/>
            <wp:docPr id="1" name="Figure 4: Sequence diagram - matching and booking (CRS-F-012, 020, 021, 024, 030-032, 060)" descr="Figure 4: Sequence diagram - matching and booking (CRS-F-012, 020, 021, 024, 030-032, 060)" title="Figure 4: Sequence diagram - matching and booking (CRS-F-012, 020, 021, 024, 030-032, 0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4: Sequence diagram - matching and booking (CRS-F-012, 020, 021, 024, 030-032, 060)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2: Registration with email OTP and login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857625" cy="8191500"/>
            <wp:effectExtent t="0" r="0" b="0" l="0"/>
            <wp:docPr id="1" name="Figure 5: Sequence diagram - registration, verification and login (CRS-F-001 to 003)" descr="Figure 5: Sequence diagram - registration, verification and login (CRS-F-001 to 003)" title="Figure 5: Sequence diagram - registration, verification and login (CRS-F-001 to 0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5: Sequence diagram - registration, verification and login (CRS-F-001 to 003)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3: Complete ride, rate partner and view history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895975" cy="7620000"/>
            <wp:effectExtent t="0" r="0" b="0" l="0"/>
            <wp:docPr id="1" name="Figure 6: Sequence diagram - ride completion, rating and history (CRS-F-034, 050, 051)" descr="Figure 6: Sequence diagram - ride completion, rating and history (CRS-F-034, 050, 051)" title="Figure 6: Sequence diagram - ride completion, rating and history (CRS-F-034, 050, 0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6: Sequence diagram - ride completion, rating and history (CRS-F-034, 050, 051)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4: In-app chat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81625" cy="6667500"/>
            <wp:effectExtent t="0" r="0" b="0" l="0"/>
            <wp:docPr id="1" name="Figure 7: Sequence diagram - real-time chat (CRS-F-040 to 044)" descr="Figure 7: Sequence diagram - real-time chat (CRS-F-040 to 044)" title="Figure 7: Sequence diagram - real-time chat (CRS-F-040 to 0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7: Sequence diagram - real-time chat (CRS-F-040 to 044)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4.3 API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All APIs are REST/JSON over HTTPS under </w:t>
      </w:r>
      <w:r>
        <w:rPr>
          <w:rFonts w:ascii="Courier New" w:cs="Courier New" w:eastAsia="Courier New" w:hAnsi="Courier New"/>
          <w:sz w:val="18"/>
          <w:szCs w:val="18"/>
        </w:rPr>
        <w:t xml:space="preserve">/api/v1</w:t>
      </w:r>
      <w:r>
        <w:rPr>
          <w:rFonts w:ascii="Arial" w:cs="Arial" w:eastAsia="Arial" w:hAnsi="Arial"/>
          <w:sz w:val="20"/>
          <w:szCs w:val="20"/>
        </w:rPr>
        <w:t xml:space="preserve">, documented with OpenAPI (Swagger). Authentication uses the JWT cookie unless marked public. Detailed interface definitions for the Auth, Ride Request/Matching and Booking components follow, then the endpoint catalogue.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Component 1: Auth Service - POST /auth/login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 / Method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/api/v1/auth/login - POST (public)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email, password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Response (200)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userId, name, role }  + Set-Cookie: access_token (HttpOnly, Secure, SameSite=Strict, 30 min)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401 Invalid credentials (generic message); 423 Account locked (15 min); 403 Account not verified; 429 Too many attempts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Component 2: Ride Request / Matching - POST /requests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 / Method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/api/v1/requests - POST (Rider)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pickup:{lat,lng,label}, drop:{lat,lng,label}, earliest, latest, seatsNeeded, preferences:{sameGenderOnly}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Response (201)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requestId, status:"OPEN", matches:[ { offerId, driverName, rating, departureTime, detourMeters, score, approxPickup } ]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 Invalid time window or seats; 422 Location outside service area; 401 Unauthenticated; 409 Overlapping confirmed ride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Component 3: Booking Service - PUT /bookings/{id}/accept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 / Method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/api/v1/bookings/{id}/accept - PUT (Driver who owns the offer)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(no body)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Response (200)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bookingId, status:"CONFIRMED", seatsRemaining, pickup:{lat,lng,label}, rider:{name, phone}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403 Not the offer owner; 404 Booking not found; 409 Seats unavailable / already decided; 410 Request expired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Endpoint catalogue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700"/>
        <w:gridCol w:w="4206"/>
      </w:tblGrid>
      <w:tr>
        <w:trPr>
          <w:cantSplit/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(requirement)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 with institutional email (CRS-F-001)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/auth/verify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Verify OTP and activate account (CRS-F-001)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End session and revoke token (CRS-SR-007)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/auth/password-reset/request | /confirm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Reset password via single-use link (CRS-F-004)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/users/me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View / edit profile (CRS-F-005)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/drivers/apply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Submit vehicle and licence for approval (CRS-F-006)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 PUT / DELETE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/offers, /offers/{id}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Create, edit, cancel ride offer (CRS-F-010, 011)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/offers/{id}/candidates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Compatible requests for an offer (CRS-F-025)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PUT / DELETE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/requests/{id}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/ cancel ride request (CRS-F-013)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/requests/{id}/matches?sort=&amp;filter=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Ranked, filtered matches (CRS-F-020 to 023)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 / 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join request or invitation (CRS-F-030, 025)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/bookings/{id}/accept | /reject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Decide on request (CRS-F-031)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 / 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with reason (CRS-F-033)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/rides/{offerId}/start | /complete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lifecycle (CRS-F-034)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/bookings/{id}/share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Trusted-contact share link (CRS-F-036)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WS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/bookings/{id}/messages, /ws/chat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Booking partners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history and real-time chat (CRS-F-040 to 044)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/users/{id}/block | /report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Block / report user (CRS-F-042)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 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/ratings, /users/{id}/ratings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Participants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Submit and view ratings (CRS-F-051, 052)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/history?role=&amp;status=&amp;from=&amp;to=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history (CRS-F-050)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/notifications, /notifications/preferences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Notifications and preferences (CRS-F-060 to 062)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/admin/drivers/pending, /admin/drivers/{id}/decision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verification (CRS-F-070)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/admin/reports, /admin/users/{id}/status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Moderation and sanctions (CRS-F-071)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/admin/config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parameters (CRS-F-072)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/admin/analytics, /admin/audit-logs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Analytics, CSV export and audit log (CRS-F-073, 074)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4.4 Error Handling, Logging &amp; Monitoring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error format: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{ timestamp, status, errorCode, message, traceId }</w:t>
      </w:r>
      <w:r>
        <w:rPr>
          <w:rFonts w:ascii="Arial" w:cs="Arial" w:eastAsia="Arial" w:hAnsi="Arial"/>
          <w:sz w:val="20"/>
          <w:szCs w:val="20"/>
        </w:rPr>
        <w:t xml:space="preserve">. Messages are user-friendly and never reveal stack traces, SQL or whether an email exists.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codes:</w:t>
      </w:r>
      <w:r>
        <w:rPr>
          <w:rFonts w:ascii="Arial" w:cs="Arial" w:eastAsia="Arial" w:hAnsi="Arial"/>
          <w:sz w:val="20"/>
          <w:szCs w:val="20"/>
        </w:rPr>
        <w:t xml:space="preserve"> 400 validation, 401 unauthenticated, 403 forbidden, 404 not found, 409 conflict (seats, duplicates, overlap), 410 expired, 422 business-rule violation, 423 locked, 429 rate-limited, 500 internal error.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Logging:</w:t>
      </w:r>
      <w:r>
        <w:rPr>
          <w:rFonts w:ascii="Arial" w:cs="Arial" w:eastAsia="Arial" w:hAnsi="Arial"/>
          <w:sz w:val="20"/>
          <w:szCs w:val="20"/>
        </w:rPr>
        <w:t xml:space="preserve"> structured JSON logs with traceId; no passwords, OTPs, tokens, exact coordinates or phone numbers in logs. Security and admin events go to the append-only audit log; application logs retained 90 days, audit logs 1 year (CRS-NF-011).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Monitoring:</w:t>
      </w:r>
      <w:r>
        <w:rPr>
          <w:rFonts w:ascii="Arial" w:cs="Arial" w:eastAsia="Arial" w:hAnsi="Arial"/>
          <w:sz w:val="20"/>
          <w:szCs w:val="20"/>
        </w:rPr>
        <w:t xml:space="preserve"> Prometheus metrics and Grafana dashboards for uptime, API latency (p95), match-search duration, booking failure/conflict rate, chat delivery latency, notification queue depth and external-API errors; alerts on availability and error-rate thresholds.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Resilience:</w:t>
      </w:r>
      <w:r>
        <w:rPr>
          <w:rFonts w:ascii="Arial" w:cs="Arial" w:eastAsia="Arial" w:hAnsi="Arial"/>
          <w:sz w:val="20"/>
          <w:szCs w:val="20"/>
        </w:rPr>
        <w:t xml:space="preserve"> timeouts, retries with back-off and circuit-breaker for external APIs; notification queue with retry; health endpoints for container restarts.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4.5 UX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Mobile-first, simple flows, and accessible by design (WCAG 2.1 AA): large touch targets, high contrast, keyboard operation, screen-reader labels, scalable text and clear error messages. A first-time user should post a ride request in at most 5 steps and 2 minutes (CRS-NF-007).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 and key elements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Register / Login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Institutional email, OTP entry, password rules, lockout and reset messages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 / Find a Ride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Pickup/drop picker (landmark list, map pin, search), time window, seats, preferences; 'Search' button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 results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Ranked cards with driver rating, departure, detour, score and approximate pickup; filters and sort; 'Send join request'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Offer a Ride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Route, stops, time, seats, recurrence; shows driver-approval 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 Rides / Booking details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timeline, accept/reject (driver), cancel, start/complete, share with trusted contact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Messages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Per-booking chat with delivery status, block/report menu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History &amp; Ratings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Filterable list, rating dialog (stars + comment), average rating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 &amp; Settings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Profile, vehicle, notification preferences, data export/delete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Verification queue, reports, users, configuration, analytics, audit log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4.6 Open Issues &amp; Next Steps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Future enhancements: fare estimation and cost sharing, live ride tracking, native mobile apps, calendar/timetable integration for automatic recurring offers, carbon-savings dashboard.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Decide the production maps provider (OSRM self-hosted vs Google Maps) based on quota and cost.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Confirm legal/insurance wording and data-retention periods with the university.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Optional integration with the university SSO instead of email OTP.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Tune score weights using real usage data after the pilot.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Appendices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Glossary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CRMS, Rider, Driver, Ride offer, Ride request, Booking, OTP, JWT, RBAC, PostGIS, PWA, STRIDE, ADR, TLS, PII, WSS, OpenAPI.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References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IEEE 42010 (architecture description), ISO/IEC/IEEE 29148, OWASP ASVS and Top 10, NIST SP 800-160, WCAG 2.1, PostGIS documentation.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Tools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Graphviz and PlantUML/draw.io (diagrams), Swagger/OpenAPI (API documentation), Docker, GitHub Actions, Prometheus and Grafana.</w:t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8C8C" w:sz="4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Software Architecture and Design Specification - Campus Ride-Share Matching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2ad7feee082d82cfd6eff14b32379d167fd074.png"/><Relationship Id="rId10" Type="http://schemas.openxmlformats.org/officeDocument/2006/relationships/image" Target="media/fc0c203f4879c4c3795a9e34655102716bea2299.png"/><Relationship Id="rId11" Type="http://schemas.openxmlformats.org/officeDocument/2006/relationships/image" Target="media/7cabf87793c624f26e537eb92bba06766a1f9d31.png"/><Relationship Id="rId12" Type="http://schemas.openxmlformats.org/officeDocument/2006/relationships/image" Target="media/c792448e225a63fc1811483471435bbc4d7a18fe.png"/><Relationship Id="rId13" Type="http://schemas.openxmlformats.org/officeDocument/2006/relationships/image" Target="media/5ee0d7ed4d3820fe323b70347de01a59e50495de.png"/><Relationship Id="rId14" Type="http://schemas.openxmlformats.org/officeDocument/2006/relationships/image" Target="media/79380dff81352340dd37f1c9b17654f58ca63805.png"/><Relationship Id="rId15" Type="http://schemas.openxmlformats.org/officeDocument/2006/relationships/image" Target="media/8dbfec5c348a544f4b1f47364b216326036c739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and Design Specification - Campus Ride-Share Matching System v1.0</dc:title>
  <dc:creator>Project Team</dc:creator>
  <cp:lastModifiedBy>Un-named</cp:lastModifiedBy>
  <cp:revision>1</cp:revision>
  <dcterms:created xsi:type="dcterms:W3CDTF">2026-10-10T09:55:09.777Z</dcterms:created>
  <dcterms:modified xsi:type="dcterms:W3CDTF">2026-10-10T09:55:09.777Z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