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B3EF" w14:textId="3543932B" w:rsidR="00CC739B" w:rsidRPr="00BF20FB" w:rsidRDefault="00CC739B" w:rsidP="00CC739B">
      <w:pPr>
        <w:jc w:val="center"/>
        <w:rPr>
          <w:b/>
          <w:bCs/>
        </w:rPr>
      </w:pPr>
      <w:r w:rsidRPr="00BF20FB">
        <w:rPr>
          <w:b/>
          <w:bCs/>
        </w:rPr>
        <w:t>Acceptance Testing</w:t>
      </w:r>
    </w:p>
    <w:p w14:paraId="170AEA54" w14:textId="4E2BFAC8" w:rsidR="00B076CB" w:rsidRPr="00BF20FB" w:rsidRDefault="00CC739B" w:rsidP="00CC739B">
      <w:pPr>
        <w:jc w:val="center"/>
        <w:rPr>
          <w:b/>
          <w:bCs/>
        </w:rPr>
      </w:pPr>
      <w:r w:rsidRPr="00BF20FB">
        <w:rPr>
          <w:b/>
          <w:bCs/>
        </w:rPr>
        <w:t>UAT Execution &amp; Report Submission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919"/>
        <w:gridCol w:w="5097"/>
      </w:tblGrid>
      <w:tr w:rsidR="00CC739B" w:rsidRPr="00CC739B" w14:paraId="20A48A0A" w14:textId="77777777" w:rsidTr="00CC739B">
        <w:trPr>
          <w:jc w:val="right"/>
        </w:trPr>
        <w:tc>
          <w:tcPr>
            <w:tcW w:w="3919" w:type="dxa"/>
          </w:tcPr>
          <w:p w14:paraId="7F42944D" w14:textId="3A6F9E1E" w:rsidR="00CC739B" w:rsidRPr="00CC739B" w:rsidRDefault="00CC739B" w:rsidP="00D46176">
            <w:r w:rsidRPr="00CC739B">
              <w:t>Date</w:t>
            </w:r>
          </w:p>
        </w:tc>
        <w:tc>
          <w:tcPr>
            <w:tcW w:w="5097" w:type="dxa"/>
          </w:tcPr>
          <w:p w14:paraId="428FC5D0" w14:textId="02322666" w:rsidR="00CC739B" w:rsidRPr="00CC739B" w:rsidRDefault="00CC739B" w:rsidP="00D46176">
            <w:r w:rsidRPr="00CC739B">
              <w:t>1 July 2026</w:t>
            </w:r>
          </w:p>
        </w:tc>
      </w:tr>
      <w:tr w:rsidR="00CC739B" w:rsidRPr="00CC739B" w14:paraId="208F6ECA" w14:textId="77777777" w:rsidTr="00CC739B">
        <w:trPr>
          <w:jc w:val="right"/>
        </w:trPr>
        <w:tc>
          <w:tcPr>
            <w:tcW w:w="3919" w:type="dxa"/>
          </w:tcPr>
          <w:p w14:paraId="12F8F49C" w14:textId="0D5EE427" w:rsidR="00CC739B" w:rsidRPr="00CC739B" w:rsidRDefault="00CC739B" w:rsidP="00D46176">
            <w:r w:rsidRPr="00CC739B">
              <w:t>Team ID</w:t>
            </w:r>
          </w:p>
        </w:tc>
        <w:tc>
          <w:tcPr>
            <w:tcW w:w="5097" w:type="dxa"/>
          </w:tcPr>
          <w:p w14:paraId="6350746D" w14:textId="625F6E50" w:rsidR="00CC739B" w:rsidRPr="00CC739B" w:rsidRDefault="00CC739B" w:rsidP="00D46176"/>
        </w:tc>
      </w:tr>
      <w:tr w:rsidR="00CC739B" w:rsidRPr="00CC739B" w14:paraId="61EBB9E7" w14:textId="77777777" w:rsidTr="00CC739B">
        <w:trPr>
          <w:jc w:val="right"/>
        </w:trPr>
        <w:tc>
          <w:tcPr>
            <w:tcW w:w="3919" w:type="dxa"/>
          </w:tcPr>
          <w:p w14:paraId="102BB6B2" w14:textId="20423F64" w:rsidR="00CC739B" w:rsidRPr="00CC739B" w:rsidRDefault="00CC739B" w:rsidP="00D46176">
            <w:r w:rsidRPr="00CC739B">
              <w:t>Project Name</w:t>
            </w:r>
          </w:p>
        </w:tc>
        <w:tc>
          <w:tcPr>
            <w:tcW w:w="5097" w:type="dxa"/>
          </w:tcPr>
          <w:p w14:paraId="3999F228" w14:textId="4538F092" w:rsidR="00CC739B" w:rsidRPr="00CC739B" w:rsidRDefault="00CC739B" w:rsidP="00D46176">
            <w:r w:rsidRPr="00CC739B">
              <w:t>Project - A-Comprehensive-Measure-of-Well-Being</w:t>
            </w:r>
          </w:p>
        </w:tc>
      </w:tr>
      <w:tr w:rsidR="00CC739B" w14:paraId="793C8ED1" w14:textId="77777777" w:rsidTr="00CC739B">
        <w:trPr>
          <w:jc w:val="right"/>
        </w:trPr>
        <w:tc>
          <w:tcPr>
            <w:tcW w:w="3919" w:type="dxa"/>
          </w:tcPr>
          <w:p w14:paraId="1266FBB8" w14:textId="435ED5DD" w:rsidR="00CC739B" w:rsidRPr="00CC739B" w:rsidRDefault="00CC739B" w:rsidP="00D46176">
            <w:r w:rsidRPr="00CC739B">
              <w:t>Maximum Marks</w:t>
            </w:r>
          </w:p>
        </w:tc>
        <w:tc>
          <w:tcPr>
            <w:tcW w:w="5097" w:type="dxa"/>
          </w:tcPr>
          <w:p w14:paraId="2B47B6CD" w14:textId="06FD6D82" w:rsidR="00CC739B" w:rsidRDefault="00CC739B" w:rsidP="00D46176">
            <w:r w:rsidRPr="00CC739B">
              <w:t>4 Marks</w:t>
            </w:r>
          </w:p>
        </w:tc>
      </w:tr>
    </w:tbl>
    <w:p w14:paraId="3716B937" w14:textId="77777777" w:rsidR="00CC739B" w:rsidRDefault="00CC739B" w:rsidP="00CC739B"/>
    <w:p w14:paraId="7DCC3B6F" w14:textId="77777777" w:rsidR="00CC739B" w:rsidRPr="009227B1" w:rsidRDefault="00CC739B" w:rsidP="00CC739B">
      <w:pPr>
        <w:rPr>
          <w:color w:val="EE0000"/>
        </w:rPr>
      </w:pPr>
      <w:r w:rsidRPr="009227B1">
        <w:rPr>
          <w:color w:val="EE0000"/>
        </w:rPr>
        <w:t xml:space="preserve">1. Purpose of Document </w:t>
      </w:r>
    </w:p>
    <w:p w14:paraId="1F1103F8" w14:textId="77777777" w:rsidR="00CC739B" w:rsidRDefault="00CC739B" w:rsidP="00CC739B">
      <w:r>
        <w:t xml:space="preserve">The purpose of this document is to briefly explain the test coverage and open issues of the </w:t>
      </w:r>
    </w:p>
    <w:p w14:paraId="6AD1F145" w14:textId="5CC6E8E3" w:rsidR="00CC739B" w:rsidRDefault="00CC739B" w:rsidP="00CC739B">
      <w:r>
        <w:t xml:space="preserve"> </w:t>
      </w:r>
      <w:r w:rsidR="009227B1" w:rsidRPr="00CC739B">
        <w:t>A-Comprehensive-Measure-of-Well-Being</w:t>
      </w:r>
      <w:r w:rsidR="009227B1">
        <w:t xml:space="preserve"> </w:t>
      </w:r>
      <w:r>
        <w:t xml:space="preserve">project at the time of the release to User Acceptance Testing (UAT). </w:t>
      </w:r>
    </w:p>
    <w:p w14:paraId="1321DC68" w14:textId="77777777" w:rsidR="00CC739B" w:rsidRDefault="00CC739B" w:rsidP="00CC739B">
      <w:r>
        <w:t xml:space="preserve"> </w:t>
      </w:r>
    </w:p>
    <w:p w14:paraId="15112A78" w14:textId="77777777" w:rsidR="00CC739B" w:rsidRPr="009227B1" w:rsidRDefault="00CC739B" w:rsidP="00CC739B">
      <w:pPr>
        <w:rPr>
          <w:b/>
          <w:bCs/>
          <w:color w:val="EE0000"/>
        </w:rPr>
      </w:pPr>
      <w:r w:rsidRPr="009227B1">
        <w:rPr>
          <w:b/>
          <w:bCs/>
          <w:color w:val="EE0000"/>
        </w:rPr>
        <w:t xml:space="preserve">2. Defect Analysis </w:t>
      </w:r>
    </w:p>
    <w:p w14:paraId="4E970945" w14:textId="77777777" w:rsidR="00CC739B" w:rsidRDefault="00CC739B" w:rsidP="00CC739B">
      <w:r>
        <w:t xml:space="preserve">This report shows the number of resolved or closed bugs at each severity level, and how </w:t>
      </w:r>
    </w:p>
    <w:p w14:paraId="49A3190C" w14:textId="134B8771" w:rsidR="00CC739B" w:rsidRDefault="00CC739B" w:rsidP="00CC739B">
      <w:r>
        <w:t>they were resolved</w:t>
      </w:r>
    </w:p>
    <w:tbl>
      <w:tblPr>
        <w:tblStyle w:val="TableGrid"/>
        <w:tblW w:w="9020" w:type="dxa"/>
        <w:tblLook w:val="04A0" w:firstRow="1" w:lastRow="0" w:firstColumn="1" w:lastColumn="0" w:noHBand="0" w:noVBand="1"/>
      </w:tblPr>
      <w:tblGrid>
        <w:gridCol w:w="5113"/>
        <w:gridCol w:w="1350"/>
        <w:gridCol w:w="1318"/>
        <w:gridCol w:w="571"/>
        <w:gridCol w:w="668"/>
      </w:tblGrid>
      <w:tr w:rsidR="009227B1" w:rsidRPr="009227B1" w14:paraId="7A02633E" w14:textId="77777777" w:rsidTr="009227B1">
        <w:trPr>
          <w:trHeight w:val="734"/>
        </w:trPr>
        <w:tc>
          <w:tcPr>
            <w:tcW w:w="0" w:type="auto"/>
            <w:hideMark/>
          </w:tcPr>
          <w:p w14:paraId="2DBC564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Section (HDI Module)</w:t>
            </w:r>
          </w:p>
        </w:tc>
        <w:tc>
          <w:tcPr>
            <w:tcW w:w="0" w:type="auto"/>
            <w:hideMark/>
          </w:tcPr>
          <w:p w14:paraId="2D460EB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73AEBD8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11A9099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1CE0E01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Pass</w:t>
            </w:r>
          </w:p>
        </w:tc>
      </w:tr>
      <w:tr w:rsidR="009227B1" w:rsidRPr="009227B1" w14:paraId="558609D6" w14:textId="77777777" w:rsidTr="009227B1">
        <w:trPr>
          <w:trHeight w:val="756"/>
        </w:trPr>
        <w:tc>
          <w:tcPr>
            <w:tcW w:w="0" w:type="auto"/>
            <w:hideMark/>
          </w:tcPr>
          <w:p w14:paraId="48A62FE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Data Ingestion &amp; Cleaning Engine</w:t>
            </w:r>
          </w:p>
        </w:tc>
        <w:tc>
          <w:tcPr>
            <w:tcW w:w="0" w:type="auto"/>
            <w:hideMark/>
          </w:tcPr>
          <w:p w14:paraId="2A882D19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7</w:t>
            </w:r>
          </w:p>
        </w:tc>
        <w:tc>
          <w:tcPr>
            <w:tcW w:w="0" w:type="auto"/>
            <w:hideMark/>
          </w:tcPr>
          <w:p w14:paraId="4536E7CE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6667ADDD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3285E3EF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7</w:t>
            </w:r>
          </w:p>
        </w:tc>
      </w:tr>
      <w:tr w:rsidR="009227B1" w:rsidRPr="009227B1" w14:paraId="6F5E9482" w14:textId="77777777" w:rsidTr="009227B1">
        <w:trPr>
          <w:trHeight w:val="734"/>
        </w:trPr>
        <w:tc>
          <w:tcPr>
            <w:tcW w:w="0" w:type="auto"/>
            <w:hideMark/>
          </w:tcPr>
          <w:p w14:paraId="1234318F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Client Visualization Application (Charts &amp; Maps)</w:t>
            </w:r>
          </w:p>
        </w:tc>
        <w:tc>
          <w:tcPr>
            <w:tcW w:w="0" w:type="auto"/>
            <w:hideMark/>
          </w:tcPr>
          <w:p w14:paraId="775DF41E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51</w:t>
            </w:r>
          </w:p>
        </w:tc>
        <w:tc>
          <w:tcPr>
            <w:tcW w:w="0" w:type="auto"/>
            <w:hideMark/>
          </w:tcPr>
          <w:p w14:paraId="6A6B1370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28D5A94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27CC9AE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51</w:t>
            </w:r>
          </w:p>
        </w:tc>
      </w:tr>
      <w:tr w:rsidR="009227B1" w:rsidRPr="009227B1" w14:paraId="27B89864" w14:textId="77777777" w:rsidTr="009227B1">
        <w:trPr>
          <w:trHeight w:val="756"/>
        </w:trPr>
        <w:tc>
          <w:tcPr>
            <w:tcW w:w="0" w:type="auto"/>
            <w:hideMark/>
          </w:tcPr>
          <w:p w14:paraId="1A743936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Security &amp; OAuth Gateway</w:t>
            </w:r>
          </w:p>
        </w:tc>
        <w:tc>
          <w:tcPr>
            <w:tcW w:w="0" w:type="auto"/>
            <w:hideMark/>
          </w:tcPr>
          <w:p w14:paraId="77C39B5D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  <w:tc>
          <w:tcPr>
            <w:tcW w:w="0" w:type="auto"/>
            <w:hideMark/>
          </w:tcPr>
          <w:p w14:paraId="262C3B5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09EC681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4D61459E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</w:tr>
      <w:tr w:rsidR="009227B1" w:rsidRPr="009227B1" w14:paraId="23F8B09B" w14:textId="77777777" w:rsidTr="009227B1">
        <w:trPr>
          <w:trHeight w:val="734"/>
        </w:trPr>
        <w:tc>
          <w:tcPr>
            <w:tcW w:w="0" w:type="auto"/>
            <w:hideMark/>
          </w:tcPr>
          <w:p w14:paraId="6FBAED9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External API Verification Integration</w:t>
            </w:r>
          </w:p>
        </w:tc>
        <w:tc>
          <w:tcPr>
            <w:tcW w:w="0" w:type="auto"/>
            <w:hideMark/>
          </w:tcPr>
          <w:p w14:paraId="7138F18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3</w:t>
            </w:r>
          </w:p>
        </w:tc>
        <w:tc>
          <w:tcPr>
            <w:tcW w:w="0" w:type="auto"/>
            <w:hideMark/>
          </w:tcPr>
          <w:p w14:paraId="30977D46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3EADB22F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2899810E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3</w:t>
            </w:r>
          </w:p>
        </w:tc>
      </w:tr>
      <w:tr w:rsidR="009227B1" w:rsidRPr="009227B1" w14:paraId="1EDBF9C3" w14:textId="77777777" w:rsidTr="009227B1">
        <w:trPr>
          <w:trHeight w:val="756"/>
        </w:trPr>
        <w:tc>
          <w:tcPr>
            <w:tcW w:w="0" w:type="auto"/>
            <w:hideMark/>
          </w:tcPr>
          <w:p w14:paraId="169BFED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Exception &amp; Data Error Reporting</w:t>
            </w:r>
          </w:p>
        </w:tc>
        <w:tc>
          <w:tcPr>
            <w:tcW w:w="0" w:type="auto"/>
            <w:hideMark/>
          </w:tcPr>
          <w:p w14:paraId="798BE0A8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9</w:t>
            </w:r>
          </w:p>
        </w:tc>
        <w:tc>
          <w:tcPr>
            <w:tcW w:w="0" w:type="auto"/>
            <w:hideMark/>
          </w:tcPr>
          <w:p w14:paraId="06367E7A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739EC218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2C890044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9</w:t>
            </w:r>
          </w:p>
        </w:tc>
      </w:tr>
      <w:tr w:rsidR="009227B1" w:rsidRPr="009227B1" w14:paraId="073C2D6E" w14:textId="77777777" w:rsidTr="009227B1">
        <w:trPr>
          <w:trHeight w:val="734"/>
        </w:trPr>
        <w:tc>
          <w:tcPr>
            <w:tcW w:w="0" w:type="auto"/>
            <w:hideMark/>
          </w:tcPr>
          <w:p w14:paraId="7809652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Final Analytics Report Output</w:t>
            </w:r>
          </w:p>
        </w:tc>
        <w:tc>
          <w:tcPr>
            <w:tcW w:w="0" w:type="auto"/>
            <w:hideMark/>
          </w:tcPr>
          <w:p w14:paraId="1B79CB8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4</w:t>
            </w:r>
          </w:p>
        </w:tc>
        <w:tc>
          <w:tcPr>
            <w:tcW w:w="0" w:type="auto"/>
            <w:hideMark/>
          </w:tcPr>
          <w:p w14:paraId="2A80DAF9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2C5D446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1115AA8A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4</w:t>
            </w:r>
          </w:p>
        </w:tc>
      </w:tr>
      <w:tr w:rsidR="009227B1" w:rsidRPr="009227B1" w14:paraId="7792009A" w14:textId="77777777" w:rsidTr="009227B1">
        <w:trPr>
          <w:trHeight w:val="756"/>
        </w:trPr>
        <w:tc>
          <w:tcPr>
            <w:tcW w:w="0" w:type="auto"/>
            <w:hideMark/>
          </w:tcPr>
          <w:p w14:paraId="2AA7786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Version Control &amp; Ingestion History</w:t>
            </w:r>
          </w:p>
        </w:tc>
        <w:tc>
          <w:tcPr>
            <w:tcW w:w="0" w:type="auto"/>
            <w:hideMark/>
          </w:tcPr>
          <w:p w14:paraId="75C2DE08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  <w:tc>
          <w:tcPr>
            <w:tcW w:w="0" w:type="auto"/>
            <w:hideMark/>
          </w:tcPr>
          <w:p w14:paraId="4FCCD83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008F5A7A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168E990B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</w:tr>
    </w:tbl>
    <w:p w14:paraId="49A5DE25" w14:textId="77777777" w:rsidR="009227B1" w:rsidRDefault="009227B1" w:rsidP="009227B1"/>
    <w:p w14:paraId="165E60DD" w14:textId="77777777" w:rsidR="009227B1" w:rsidRDefault="009227B1" w:rsidP="009227B1"/>
    <w:p w14:paraId="265B05AB" w14:textId="77777777" w:rsidR="009227B1" w:rsidRDefault="009227B1" w:rsidP="009227B1"/>
    <w:p w14:paraId="6AF53ED8" w14:textId="3DB6BC1A" w:rsidR="009227B1" w:rsidRDefault="009227B1" w:rsidP="009227B1">
      <w:r>
        <w:t xml:space="preserve">3. Test Case Analysis </w:t>
      </w:r>
    </w:p>
    <w:p w14:paraId="7E953271" w14:textId="5D78E199" w:rsidR="00CC739B" w:rsidRDefault="009227B1" w:rsidP="009227B1">
      <w:r>
        <w:t>This report shows the number of test cases that have passed, failed, and untested</w:t>
      </w: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2949"/>
        <w:gridCol w:w="1325"/>
        <w:gridCol w:w="1280"/>
        <w:gridCol w:w="1623"/>
        <w:gridCol w:w="1282"/>
        <w:gridCol w:w="1055"/>
      </w:tblGrid>
      <w:tr w:rsidR="009227B1" w:rsidRPr="009227B1" w14:paraId="0EEF3C31" w14:textId="77777777" w:rsidTr="009227B1">
        <w:trPr>
          <w:trHeight w:val="705"/>
        </w:trPr>
        <w:tc>
          <w:tcPr>
            <w:tcW w:w="0" w:type="auto"/>
            <w:hideMark/>
          </w:tcPr>
          <w:p w14:paraId="7BFDBAD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4FF564DB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Severity 1 (Critical)</w:t>
            </w:r>
          </w:p>
        </w:tc>
        <w:tc>
          <w:tcPr>
            <w:tcW w:w="0" w:type="auto"/>
            <w:hideMark/>
          </w:tcPr>
          <w:p w14:paraId="142AF98E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Severity 2 (Major)</w:t>
            </w:r>
          </w:p>
        </w:tc>
        <w:tc>
          <w:tcPr>
            <w:tcW w:w="0" w:type="auto"/>
            <w:hideMark/>
          </w:tcPr>
          <w:p w14:paraId="4FB487D0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Severity 3 (Moderate)</w:t>
            </w:r>
          </w:p>
        </w:tc>
        <w:tc>
          <w:tcPr>
            <w:tcW w:w="0" w:type="auto"/>
            <w:hideMark/>
          </w:tcPr>
          <w:p w14:paraId="5BCB1E7D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Severity 4 (Minor)</w:t>
            </w:r>
          </w:p>
        </w:tc>
        <w:tc>
          <w:tcPr>
            <w:tcW w:w="0" w:type="auto"/>
            <w:hideMark/>
          </w:tcPr>
          <w:p w14:paraId="1A5D78C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Subtotal</w:t>
            </w:r>
          </w:p>
        </w:tc>
      </w:tr>
      <w:tr w:rsidR="009227B1" w:rsidRPr="009227B1" w14:paraId="4660123D" w14:textId="77777777" w:rsidTr="009227B1">
        <w:trPr>
          <w:trHeight w:val="716"/>
        </w:trPr>
        <w:tc>
          <w:tcPr>
            <w:tcW w:w="0" w:type="auto"/>
            <w:hideMark/>
          </w:tcPr>
          <w:p w14:paraId="0AE4EBB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By Design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specific chart limits)</w:t>
            </w:r>
          </w:p>
        </w:tc>
        <w:tc>
          <w:tcPr>
            <w:tcW w:w="0" w:type="auto"/>
            <w:hideMark/>
          </w:tcPr>
          <w:p w14:paraId="0B344D2A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10</w:t>
            </w:r>
          </w:p>
        </w:tc>
        <w:tc>
          <w:tcPr>
            <w:tcW w:w="0" w:type="auto"/>
            <w:hideMark/>
          </w:tcPr>
          <w:p w14:paraId="7080EAC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4</w:t>
            </w:r>
          </w:p>
        </w:tc>
        <w:tc>
          <w:tcPr>
            <w:tcW w:w="0" w:type="auto"/>
            <w:hideMark/>
          </w:tcPr>
          <w:p w14:paraId="1CBB6F58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  <w:tc>
          <w:tcPr>
            <w:tcW w:w="0" w:type="auto"/>
            <w:hideMark/>
          </w:tcPr>
          <w:p w14:paraId="5DAB4C79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3</w:t>
            </w:r>
          </w:p>
        </w:tc>
        <w:tc>
          <w:tcPr>
            <w:tcW w:w="0" w:type="auto"/>
            <w:hideMark/>
          </w:tcPr>
          <w:p w14:paraId="0FA19F1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20</w:t>
            </w:r>
          </w:p>
        </w:tc>
      </w:tr>
      <w:tr w:rsidR="009227B1" w:rsidRPr="009227B1" w14:paraId="567F45A1" w14:textId="77777777" w:rsidTr="009227B1">
        <w:trPr>
          <w:trHeight w:val="994"/>
        </w:trPr>
        <w:tc>
          <w:tcPr>
            <w:tcW w:w="0" w:type="auto"/>
            <w:hideMark/>
          </w:tcPr>
          <w:p w14:paraId="6EA87770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Duplicate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redundant dataset uploads)</w:t>
            </w:r>
          </w:p>
        </w:tc>
        <w:tc>
          <w:tcPr>
            <w:tcW w:w="0" w:type="auto"/>
            <w:hideMark/>
          </w:tcPr>
          <w:p w14:paraId="4FFAF64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</w:t>
            </w:r>
          </w:p>
        </w:tc>
        <w:tc>
          <w:tcPr>
            <w:tcW w:w="0" w:type="auto"/>
            <w:hideMark/>
          </w:tcPr>
          <w:p w14:paraId="69C5EB1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68D986A8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3</w:t>
            </w:r>
          </w:p>
        </w:tc>
        <w:tc>
          <w:tcPr>
            <w:tcW w:w="0" w:type="auto"/>
            <w:hideMark/>
          </w:tcPr>
          <w:p w14:paraId="7C0FD409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06466AE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4</w:t>
            </w:r>
          </w:p>
        </w:tc>
      </w:tr>
      <w:tr w:rsidR="009227B1" w:rsidRPr="009227B1" w14:paraId="0AEF84B4" w14:textId="77777777" w:rsidTr="009227B1">
        <w:trPr>
          <w:trHeight w:val="1006"/>
        </w:trPr>
        <w:tc>
          <w:tcPr>
            <w:tcW w:w="0" w:type="auto"/>
            <w:hideMark/>
          </w:tcPr>
          <w:p w14:paraId="6B9F100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External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latency from IBM Watson/Weather APIs)</w:t>
            </w:r>
          </w:p>
        </w:tc>
        <w:tc>
          <w:tcPr>
            <w:tcW w:w="0" w:type="auto"/>
            <w:hideMark/>
          </w:tcPr>
          <w:p w14:paraId="50377F0A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  <w:tc>
          <w:tcPr>
            <w:tcW w:w="0" w:type="auto"/>
            <w:hideMark/>
          </w:tcPr>
          <w:p w14:paraId="7C11850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3</w:t>
            </w:r>
          </w:p>
        </w:tc>
        <w:tc>
          <w:tcPr>
            <w:tcW w:w="0" w:type="auto"/>
            <w:hideMark/>
          </w:tcPr>
          <w:p w14:paraId="4728B0E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7F16C469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</w:t>
            </w:r>
          </w:p>
        </w:tc>
        <w:tc>
          <w:tcPr>
            <w:tcW w:w="0" w:type="auto"/>
            <w:hideMark/>
          </w:tcPr>
          <w:p w14:paraId="2779E915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6</w:t>
            </w:r>
          </w:p>
        </w:tc>
      </w:tr>
      <w:tr w:rsidR="009227B1" w:rsidRPr="009227B1" w14:paraId="43A9B5BF" w14:textId="77777777" w:rsidTr="009227B1">
        <w:trPr>
          <w:trHeight w:val="705"/>
        </w:trPr>
        <w:tc>
          <w:tcPr>
            <w:tcW w:w="0" w:type="auto"/>
            <w:hideMark/>
          </w:tcPr>
          <w:p w14:paraId="21C2981A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Fixed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patched logic bugs, missing values)</w:t>
            </w:r>
          </w:p>
        </w:tc>
        <w:tc>
          <w:tcPr>
            <w:tcW w:w="0" w:type="auto"/>
            <w:hideMark/>
          </w:tcPr>
          <w:p w14:paraId="4151E574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11</w:t>
            </w:r>
          </w:p>
        </w:tc>
        <w:tc>
          <w:tcPr>
            <w:tcW w:w="0" w:type="auto"/>
            <w:hideMark/>
          </w:tcPr>
          <w:p w14:paraId="7DDC5BF8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  <w:tc>
          <w:tcPr>
            <w:tcW w:w="0" w:type="auto"/>
            <w:hideMark/>
          </w:tcPr>
          <w:p w14:paraId="09C1283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4</w:t>
            </w:r>
          </w:p>
        </w:tc>
        <w:tc>
          <w:tcPr>
            <w:tcW w:w="0" w:type="auto"/>
            <w:hideMark/>
          </w:tcPr>
          <w:p w14:paraId="523087D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20</w:t>
            </w:r>
          </w:p>
        </w:tc>
        <w:tc>
          <w:tcPr>
            <w:tcW w:w="0" w:type="auto"/>
            <w:hideMark/>
          </w:tcPr>
          <w:p w14:paraId="2AD83659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37</w:t>
            </w:r>
          </w:p>
        </w:tc>
      </w:tr>
      <w:tr w:rsidR="009227B1" w:rsidRPr="009227B1" w14:paraId="59877615" w14:textId="77777777" w:rsidTr="009227B1">
        <w:trPr>
          <w:trHeight w:val="716"/>
        </w:trPr>
        <w:tc>
          <w:tcPr>
            <w:tcW w:w="0" w:type="auto"/>
            <w:hideMark/>
          </w:tcPr>
          <w:p w14:paraId="60AE29D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Not Reproduced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transient loading glitch)</w:t>
            </w:r>
          </w:p>
        </w:tc>
        <w:tc>
          <w:tcPr>
            <w:tcW w:w="0" w:type="auto"/>
            <w:hideMark/>
          </w:tcPr>
          <w:p w14:paraId="1487111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1CA6805C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3A971254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</w:t>
            </w:r>
          </w:p>
        </w:tc>
        <w:tc>
          <w:tcPr>
            <w:tcW w:w="0" w:type="auto"/>
            <w:hideMark/>
          </w:tcPr>
          <w:p w14:paraId="50A6F03D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2F5B383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1</w:t>
            </w:r>
          </w:p>
        </w:tc>
      </w:tr>
      <w:tr w:rsidR="009227B1" w:rsidRPr="009227B1" w14:paraId="148CC6EF" w14:textId="77777777" w:rsidTr="009227B1">
        <w:trPr>
          <w:trHeight w:val="705"/>
        </w:trPr>
        <w:tc>
          <w:tcPr>
            <w:tcW w:w="0" w:type="auto"/>
            <w:hideMark/>
          </w:tcPr>
          <w:p w14:paraId="3CC9EC0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Skipped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minor web styling edge case)</w:t>
            </w:r>
          </w:p>
        </w:tc>
        <w:tc>
          <w:tcPr>
            <w:tcW w:w="0" w:type="auto"/>
            <w:hideMark/>
          </w:tcPr>
          <w:p w14:paraId="296FBD2E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3EB946E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64E1164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</w:t>
            </w:r>
          </w:p>
        </w:tc>
        <w:tc>
          <w:tcPr>
            <w:tcW w:w="0" w:type="auto"/>
            <w:hideMark/>
          </w:tcPr>
          <w:p w14:paraId="2A209B4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</w:t>
            </w:r>
          </w:p>
        </w:tc>
        <w:tc>
          <w:tcPr>
            <w:tcW w:w="0" w:type="auto"/>
            <w:hideMark/>
          </w:tcPr>
          <w:p w14:paraId="3FF0D0F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2</w:t>
            </w:r>
          </w:p>
        </w:tc>
      </w:tr>
      <w:tr w:rsidR="009227B1" w:rsidRPr="009227B1" w14:paraId="4B191AF9" w14:textId="77777777" w:rsidTr="009227B1">
        <w:trPr>
          <w:trHeight w:val="1006"/>
        </w:trPr>
        <w:tc>
          <w:tcPr>
            <w:tcW w:w="0" w:type="auto"/>
            <w:hideMark/>
          </w:tcPr>
          <w:p w14:paraId="77B86B54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Won't Fix</w:t>
            </w:r>
            <w:r w:rsidRPr="009227B1">
              <w:t xml:space="preserve"> </w:t>
            </w:r>
            <w:r w:rsidRPr="009227B1">
              <w:rPr>
                <w:i/>
                <w:iCs/>
              </w:rPr>
              <w:t>(e.g., unsupported legacy browser compatibility)</w:t>
            </w:r>
          </w:p>
        </w:tc>
        <w:tc>
          <w:tcPr>
            <w:tcW w:w="0" w:type="auto"/>
            <w:hideMark/>
          </w:tcPr>
          <w:p w14:paraId="78FA71AB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0</w:t>
            </w:r>
          </w:p>
        </w:tc>
        <w:tc>
          <w:tcPr>
            <w:tcW w:w="0" w:type="auto"/>
            <w:hideMark/>
          </w:tcPr>
          <w:p w14:paraId="3AE7AC93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5</w:t>
            </w:r>
          </w:p>
        </w:tc>
        <w:tc>
          <w:tcPr>
            <w:tcW w:w="0" w:type="auto"/>
            <w:hideMark/>
          </w:tcPr>
          <w:p w14:paraId="64D45C31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2</w:t>
            </w:r>
          </w:p>
        </w:tc>
        <w:tc>
          <w:tcPr>
            <w:tcW w:w="0" w:type="auto"/>
            <w:hideMark/>
          </w:tcPr>
          <w:p w14:paraId="41E1A70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t>1</w:t>
            </w:r>
          </w:p>
        </w:tc>
        <w:tc>
          <w:tcPr>
            <w:tcW w:w="0" w:type="auto"/>
            <w:hideMark/>
          </w:tcPr>
          <w:p w14:paraId="08D0BE1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8</w:t>
            </w:r>
          </w:p>
        </w:tc>
      </w:tr>
      <w:tr w:rsidR="009227B1" w:rsidRPr="009227B1" w14:paraId="5640852E" w14:textId="77777777" w:rsidTr="009227B1">
        <w:trPr>
          <w:trHeight w:val="416"/>
        </w:trPr>
        <w:tc>
          <w:tcPr>
            <w:tcW w:w="0" w:type="auto"/>
            <w:hideMark/>
          </w:tcPr>
          <w:p w14:paraId="1D2C9927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52FC26B6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24</w:t>
            </w:r>
          </w:p>
        </w:tc>
        <w:tc>
          <w:tcPr>
            <w:tcW w:w="0" w:type="auto"/>
            <w:hideMark/>
          </w:tcPr>
          <w:p w14:paraId="2E660124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1A468092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1DBF2740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26</w:t>
            </w:r>
          </w:p>
        </w:tc>
        <w:tc>
          <w:tcPr>
            <w:tcW w:w="0" w:type="auto"/>
            <w:hideMark/>
          </w:tcPr>
          <w:p w14:paraId="49517D4B" w14:textId="77777777" w:rsidR="009227B1" w:rsidRPr="009227B1" w:rsidRDefault="009227B1" w:rsidP="009227B1">
            <w:pPr>
              <w:spacing w:after="160" w:line="278" w:lineRule="auto"/>
            </w:pPr>
            <w:r w:rsidRPr="009227B1">
              <w:rPr>
                <w:b/>
                <w:bCs/>
              </w:rPr>
              <w:t>77</w:t>
            </w:r>
          </w:p>
        </w:tc>
      </w:tr>
    </w:tbl>
    <w:p w14:paraId="347B4864" w14:textId="77777777" w:rsidR="009227B1" w:rsidRDefault="009227B1" w:rsidP="009227B1"/>
    <w:sectPr w:rsidR="00922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CB"/>
    <w:rsid w:val="00001814"/>
    <w:rsid w:val="00367844"/>
    <w:rsid w:val="009227B1"/>
    <w:rsid w:val="00B076CB"/>
    <w:rsid w:val="00BF20FB"/>
    <w:rsid w:val="00CC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11A1"/>
  <w15:chartTrackingRefBased/>
  <w15:docId w15:val="{A5606255-70BD-4167-BA94-154E6001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6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7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Manu</dc:creator>
  <cp:keywords/>
  <dc:description/>
  <cp:lastModifiedBy>Manasa Manu</cp:lastModifiedBy>
  <cp:revision>5</cp:revision>
  <dcterms:created xsi:type="dcterms:W3CDTF">2026-07-02T05:27:00Z</dcterms:created>
  <dcterms:modified xsi:type="dcterms:W3CDTF">2026-07-02T05:34:00Z</dcterms:modified>
</cp:coreProperties>
</file>