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874" w:rsidRPr="00E82441" w:rsidRDefault="00736874" w:rsidP="00E82441">
      <w:pPr>
        <w:jc w:val="center"/>
        <w:rPr>
          <w:b/>
          <w:sz w:val="30"/>
          <w:szCs w:val="30"/>
        </w:rPr>
      </w:pPr>
      <w:r w:rsidRPr="00E82441">
        <w:rPr>
          <w:b/>
          <w:sz w:val="30"/>
          <w:szCs w:val="30"/>
        </w:rPr>
        <w:t xml:space="preserve">An open-source machine learning pipeline tuned for predicting </w:t>
      </w:r>
      <w:r w:rsidR="00C91FA6" w:rsidRPr="00E82441">
        <w:rPr>
          <w:b/>
          <w:sz w:val="30"/>
          <w:szCs w:val="30"/>
        </w:rPr>
        <w:t>peptide</w:t>
      </w:r>
      <w:r w:rsidRPr="00E82441">
        <w:rPr>
          <w:b/>
          <w:sz w:val="30"/>
          <w:szCs w:val="30"/>
        </w:rPr>
        <w:t xml:space="preserve"> therapeutic activities</w:t>
      </w:r>
    </w:p>
    <w:p w:rsidR="00E82441" w:rsidRDefault="00E82441" w:rsidP="00E82441">
      <w:pPr>
        <w:jc w:val="center"/>
        <w:rPr>
          <w:b/>
        </w:rPr>
      </w:pPr>
      <w:r>
        <w:rPr>
          <w:b/>
        </w:rPr>
        <w:t xml:space="preserve">Written by Peter Sarvari, Visiting </w:t>
      </w:r>
      <w:r w:rsidR="000820A9">
        <w:rPr>
          <w:b/>
        </w:rPr>
        <w:t xml:space="preserve">Undergraduate </w:t>
      </w:r>
      <w:r>
        <w:rPr>
          <w:b/>
        </w:rPr>
        <w:t>Researcher at Research Laboratory of Electronics, Massachusetts Institute of Technology, MEng student at Imperial College, London</w:t>
      </w:r>
    </w:p>
    <w:p w:rsidR="00E82441" w:rsidRPr="004E23DB" w:rsidRDefault="00E82441" w:rsidP="00E82441">
      <w:pPr>
        <w:jc w:val="center"/>
        <w:rPr>
          <w:b/>
        </w:rPr>
      </w:pPr>
      <w:r>
        <w:rPr>
          <w:b/>
        </w:rPr>
        <w:t>Supervised by Dr Cesar de la Fuente Nunez and Dr Raul Castro Fernandez</w:t>
      </w:r>
    </w:p>
    <w:p w:rsidR="000209C7" w:rsidRPr="00DA33E0" w:rsidRDefault="00764DD2">
      <w:pPr>
        <w:rPr>
          <w:i/>
        </w:rPr>
      </w:pPr>
      <w:r w:rsidRPr="00E82441">
        <w:rPr>
          <w:b/>
          <w:i/>
        </w:rPr>
        <w:t>Abstract</w:t>
      </w:r>
      <w:r w:rsidRPr="004E23DB">
        <w:rPr>
          <w:i/>
        </w:rPr>
        <w:t>.</w:t>
      </w:r>
      <w:r>
        <w:t xml:space="preserve"> </w:t>
      </w:r>
      <w:r w:rsidRPr="00DA33E0">
        <w:rPr>
          <w:i/>
        </w:rPr>
        <w:t xml:space="preserve">We identified </w:t>
      </w:r>
      <w:r w:rsidR="00AE2093" w:rsidRPr="00DA33E0">
        <w:rPr>
          <w:i/>
        </w:rPr>
        <w:t xml:space="preserve">a machine learning procedure, which </w:t>
      </w:r>
      <w:r w:rsidRPr="00DA33E0">
        <w:rPr>
          <w:i/>
        </w:rPr>
        <w:t>allow</w:t>
      </w:r>
      <w:r w:rsidR="00AE2093" w:rsidRPr="00DA33E0">
        <w:rPr>
          <w:i/>
        </w:rPr>
        <w:t xml:space="preserve">s for very accurate, easily-interpretable and realistic </w:t>
      </w:r>
      <w:r w:rsidRPr="00DA33E0">
        <w:rPr>
          <w:i/>
        </w:rPr>
        <w:t xml:space="preserve">prediction of </w:t>
      </w:r>
      <w:r w:rsidR="0004429C" w:rsidRPr="00DA33E0">
        <w:rPr>
          <w:i/>
        </w:rPr>
        <w:t>the</w:t>
      </w:r>
      <w:r w:rsidRPr="00DA33E0">
        <w:rPr>
          <w:i/>
        </w:rPr>
        <w:t xml:space="preserve"> potential therapeutic</w:t>
      </w:r>
      <w:r w:rsidR="00272094" w:rsidRPr="00DA33E0">
        <w:rPr>
          <w:i/>
        </w:rPr>
        <w:t xml:space="preserve"> effect</w:t>
      </w:r>
      <w:r w:rsidR="002C19A6" w:rsidRPr="00DA33E0">
        <w:rPr>
          <w:i/>
        </w:rPr>
        <w:t>s</w:t>
      </w:r>
      <w:r w:rsidR="0004429C" w:rsidRPr="00DA33E0">
        <w:rPr>
          <w:i/>
        </w:rPr>
        <w:t xml:space="preserve"> of small sequence peptides</w:t>
      </w:r>
      <w:r w:rsidRPr="00DA33E0">
        <w:rPr>
          <w:i/>
        </w:rPr>
        <w:t xml:space="preserve">. A Machine Learning pipeline was developed in Python </w:t>
      </w:r>
      <w:r w:rsidR="000209C7" w:rsidRPr="00DA33E0">
        <w:rPr>
          <w:i/>
        </w:rPr>
        <w:t xml:space="preserve">to predict peptide activity </w:t>
      </w:r>
      <w:r w:rsidRPr="00DA33E0">
        <w:rPr>
          <w:i/>
        </w:rPr>
        <w:t xml:space="preserve">consisting of the following </w:t>
      </w:r>
      <w:r w:rsidR="00DB4C23" w:rsidRPr="00DA33E0">
        <w:rPr>
          <w:i/>
        </w:rPr>
        <w:t>5</w:t>
      </w:r>
      <w:r w:rsidR="000209C7" w:rsidRPr="00DA33E0">
        <w:rPr>
          <w:i/>
        </w:rPr>
        <w:t xml:space="preserve"> </w:t>
      </w:r>
      <w:r w:rsidRPr="00DA33E0">
        <w:rPr>
          <w:i/>
        </w:rPr>
        <w:t xml:space="preserve">steps: </w:t>
      </w:r>
      <w:r w:rsidR="00DB4C23" w:rsidRPr="00DA33E0">
        <w:rPr>
          <w:i/>
        </w:rPr>
        <w:t xml:space="preserve">(1) down sampling of the negative </w:t>
      </w:r>
      <w:r w:rsidR="00C7666B">
        <w:rPr>
          <w:i/>
        </w:rPr>
        <w:t xml:space="preserve">(no therapeutic activity) </w:t>
      </w:r>
      <w:r w:rsidR="00DB4C23" w:rsidRPr="00DA33E0">
        <w:rPr>
          <w:i/>
        </w:rPr>
        <w:t>dataset to achieve class balance, (2</w:t>
      </w:r>
      <w:r w:rsidR="000209C7" w:rsidRPr="00DA33E0">
        <w:rPr>
          <w:i/>
        </w:rPr>
        <w:t xml:space="preserve">) </w:t>
      </w:r>
      <w:r w:rsidR="00DB4C23" w:rsidRPr="00DA33E0">
        <w:rPr>
          <w:i/>
        </w:rPr>
        <w:t>removing</w:t>
      </w:r>
      <w:r w:rsidRPr="00DA33E0">
        <w:rPr>
          <w:i/>
        </w:rPr>
        <w:t xml:space="preserve"> </w:t>
      </w:r>
      <w:r w:rsidR="00B02879">
        <w:rPr>
          <w:i/>
        </w:rPr>
        <w:t xml:space="preserve">&gt;90% </w:t>
      </w:r>
      <w:r w:rsidRPr="00DA33E0">
        <w:rPr>
          <w:i/>
        </w:rPr>
        <w:t>similar sequences from the dataset</w:t>
      </w:r>
      <w:r w:rsidR="00DB4C23" w:rsidRPr="00DA33E0">
        <w:rPr>
          <w:i/>
        </w:rPr>
        <w:t>s</w:t>
      </w:r>
      <w:r w:rsidRPr="00DA33E0">
        <w:rPr>
          <w:i/>
        </w:rPr>
        <w:t xml:space="preserve">, </w:t>
      </w:r>
      <w:r w:rsidR="00DB4C23" w:rsidRPr="00DA33E0">
        <w:rPr>
          <w:i/>
        </w:rPr>
        <w:t>(3</w:t>
      </w:r>
      <w:r w:rsidR="000209C7" w:rsidRPr="00DA33E0">
        <w:rPr>
          <w:i/>
        </w:rPr>
        <w:t xml:space="preserve">) </w:t>
      </w:r>
      <w:r w:rsidRPr="00DA33E0">
        <w:rPr>
          <w:i/>
        </w:rPr>
        <w:t xml:space="preserve">extraction of </w:t>
      </w:r>
      <w:r w:rsidR="004E4A59" w:rsidRPr="00DA33E0">
        <w:rPr>
          <w:i/>
        </w:rPr>
        <w:t>the baseline (</w:t>
      </w:r>
      <w:r w:rsidR="00930377" w:rsidRPr="00DA33E0">
        <w:rPr>
          <w:i/>
        </w:rPr>
        <w:t xml:space="preserve">amino acid composition, </w:t>
      </w:r>
      <w:r w:rsidR="004E4A59" w:rsidRPr="00DA33E0">
        <w:rPr>
          <w:i/>
        </w:rPr>
        <w:t>20</w:t>
      </w:r>
      <w:r w:rsidR="00930377" w:rsidRPr="00DA33E0">
        <w:rPr>
          <w:i/>
        </w:rPr>
        <w:t xml:space="preserve"> features</w:t>
      </w:r>
      <w:r w:rsidR="007D1F1B">
        <w:rPr>
          <w:i/>
        </w:rPr>
        <w:t xml:space="preserve">), </w:t>
      </w:r>
      <w:r w:rsidR="008F35B9" w:rsidRPr="00DA33E0">
        <w:rPr>
          <w:i/>
        </w:rPr>
        <w:t>82</w:t>
      </w:r>
      <w:r w:rsidR="00687B7D">
        <w:rPr>
          <w:i/>
        </w:rPr>
        <w:t>, 114 or</w:t>
      </w:r>
      <w:r w:rsidR="005E57E0" w:rsidRPr="00DA33E0">
        <w:rPr>
          <w:i/>
        </w:rPr>
        <w:t xml:space="preserve"> </w:t>
      </w:r>
      <w:r w:rsidR="00F27BD5">
        <w:rPr>
          <w:i/>
        </w:rPr>
        <w:t>281</w:t>
      </w:r>
      <w:r w:rsidR="005E57E0" w:rsidRPr="00DA33E0">
        <w:rPr>
          <w:i/>
        </w:rPr>
        <w:t xml:space="preserve"> </w:t>
      </w:r>
      <w:r w:rsidRPr="00DA33E0">
        <w:rPr>
          <w:i/>
        </w:rPr>
        <w:t xml:space="preserve">features, </w:t>
      </w:r>
      <w:r w:rsidR="00DB4C23" w:rsidRPr="00DA33E0">
        <w:rPr>
          <w:i/>
        </w:rPr>
        <w:t>(4</w:t>
      </w:r>
      <w:r w:rsidR="000209C7" w:rsidRPr="00DA33E0">
        <w:rPr>
          <w:i/>
        </w:rPr>
        <w:t xml:space="preserve">) </w:t>
      </w:r>
      <w:r w:rsidR="00793DFE" w:rsidRPr="00DA33E0">
        <w:rPr>
          <w:i/>
        </w:rPr>
        <w:t xml:space="preserve">training state of </w:t>
      </w:r>
      <w:r w:rsidR="000209C7" w:rsidRPr="00DA33E0">
        <w:rPr>
          <w:i/>
        </w:rPr>
        <w:t xml:space="preserve">the </w:t>
      </w:r>
      <w:r w:rsidR="00793DFE" w:rsidRPr="00DA33E0">
        <w:rPr>
          <w:i/>
        </w:rPr>
        <w:t xml:space="preserve">art neural network model in the keras framework </w:t>
      </w:r>
      <w:r w:rsidR="00DB4C23" w:rsidRPr="00DA33E0">
        <w:rPr>
          <w:i/>
        </w:rPr>
        <w:t>and (5</w:t>
      </w:r>
      <w:r w:rsidR="000209C7" w:rsidRPr="00DA33E0">
        <w:rPr>
          <w:i/>
        </w:rPr>
        <w:t>) evaluation of mode</w:t>
      </w:r>
      <w:r w:rsidR="00C55AE0" w:rsidRPr="00DA33E0">
        <w:rPr>
          <w:i/>
        </w:rPr>
        <w:t>l performance using one of the 7</w:t>
      </w:r>
      <w:r w:rsidR="000209C7" w:rsidRPr="00DA33E0">
        <w:rPr>
          <w:i/>
        </w:rPr>
        <w:t xml:space="preserve"> options that can be chosen by the user</w:t>
      </w:r>
      <w:r w:rsidR="00DB4C23" w:rsidRPr="00DA33E0">
        <w:rPr>
          <w:i/>
        </w:rPr>
        <w:t xml:space="preserve"> and 5 metrics to report performance</w:t>
      </w:r>
      <w:r w:rsidR="000209C7" w:rsidRPr="00DA33E0">
        <w:rPr>
          <w:i/>
        </w:rPr>
        <w:t>. Usin</w:t>
      </w:r>
      <w:r w:rsidR="002C38AA" w:rsidRPr="00DA33E0">
        <w:rPr>
          <w:i/>
        </w:rPr>
        <w:t>g this pipeline, we got above 80</w:t>
      </w:r>
      <w:r w:rsidR="000209C7" w:rsidRPr="00DA33E0">
        <w:rPr>
          <w:i/>
        </w:rPr>
        <w:t>% accuracy i</w:t>
      </w:r>
      <w:r w:rsidR="003618B9">
        <w:rPr>
          <w:i/>
        </w:rPr>
        <w:t>n the prediction of all of the 7</w:t>
      </w:r>
      <w:r w:rsidR="000209C7" w:rsidRPr="00DA33E0">
        <w:rPr>
          <w:i/>
        </w:rPr>
        <w:t xml:space="preserve"> therapeutic activity we tested, namely (1) antiviral, (2) cell penetrating, (3) antibacteria</w:t>
      </w:r>
      <w:r w:rsidR="008E25B1">
        <w:rPr>
          <w:i/>
        </w:rPr>
        <w:t xml:space="preserve">l, (4) anticancer, (5) toxic, </w:t>
      </w:r>
      <w:r w:rsidR="000209C7" w:rsidRPr="00DA33E0">
        <w:rPr>
          <w:i/>
        </w:rPr>
        <w:t>(6) tumour homing</w:t>
      </w:r>
      <w:r w:rsidR="008E25B1">
        <w:rPr>
          <w:i/>
        </w:rPr>
        <w:t xml:space="preserve"> and (7) antihypertensive</w:t>
      </w:r>
      <w:r w:rsidR="000209C7" w:rsidRPr="00DA33E0">
        <w:rPr>
          <w:i/>
        </w:rPr>
        <w:t xml:space="preserve">. For (1) we found no previous prediction in the literature and we achieved </w:t>
      </w:r>
      <w:r w:rsidR="00687B7D">
        <w:rPr>
          <w:i/>
        </w:rPr>
        <w:t>0.61</w:t>
      </w:r>
      <w:r w:rsidR="00AE2093" w:rsidRPr="00DA33E0">
        <w:rPr>
          <w:i/>
        </w:rPr>
        <w:t xml:space="preserve"> </w:t>
      </w:r>
      <w:r w:rsidR="000209C7" w:rsidRPr="00DA33E0">
        <w:rPr>
          <w:i/>
        </w:rPr>
        <w:t>Matthew’s Correlation Coefficient</w:t>
      </w:r>
      <w:r w:rsidR="0089638E" w:rsidRPr="00DA33E0">
        <w:rPr>
          <w:i/>
        </w:rPr>
        <w:t xml:space="preserve"> </w:t>
      </w:r>
      <w:r w:rsidR="00AE2093" w:rsidRPr="00DA33E0">
        <w:rPr>
          <w:i/>
        </w:rPr>
        <w:t xml:space="preserve">(MCC) </w:t>
      </w:r>
      <w:r w:rsidR="0089638E" w:rsidRPr="00DA33E0">
        <w:rPr>
          <w:i/>
        </w:rPr>
        <w:t xml:space="preserve">and </w:t>
      </w:r>
      <w:r w:rsidR="00AE2093" w:rsidRPr="00DA33E0">
        <w:rPr>
          <w:i/>
        </w:rPr>
        <w:t>80.5%</w:t>
      </w:r>
      <w:r w:rsidR="0089638E" w:rsidRPr="00DA33E0">
        <w:rPr>
          <w:i/>
        </w:rPr>
        <w:t xml:space="preserve"> accuracy.</w:t>
      </w:r>
      <w:r w:rsidR="007D5F04" w:rsidRPr="00DA33E0">
        <w:rPr>
          <w:i/>
        </w:rPr>
        <w:t xml:space="preserve"> </w:t>
      </w:r>
      <w:r w:rsidR="00AE2093" w:rsidRPr="00DA33E0">
        <w:rPr>
          <w:i/>
        </w:rPr>
        <w:t>We exceeded the to-date highest known prediction accuracy fo</w:t>
      </w:r>
      <w:r w:rsidR="00CC460E" w:rsidRPr="00DA33E0">
        <w:rPr>
          <w:i/>
        </w:rPr>
        <w:t xml:space="preserve">r cell penetrating, </w:t>
      </w:r>
      <w:r w:rsidR="003B3B9E" w:rsidRPr="00DA33E0">
        <w:rPr>
          <w:i/>
        </w:rPr>
        <w:t>tumo</w:t>
      </w:r>
      <w:r w:rsidR="00CB587F">
        <w:rPr>
          <w:i/>
        </w:rPr>
        <w:t xml:space="preserve">ur homing, </w:t>
      </w:r>
      <w:r w:rsidR="00CC460E" w:rsidRPr="00DA33E0">
        <w:rPr>
          <w:i/>
        </w:rPr>
        <w:t>antibacterial</w:t>
      </w:r>
      <w:r w:rsidR="00137537">
        <w:rPr>
          <w:i/>
        </w:rPr>
        <w:t xml:space="preserve">, </w:t>
      </w:r>
      <w:r w:rsidR="00CB587F">
        <w:rPr>
          <w:i/>
        </w:rPr>
        <w:t>toxic</w:t>
      </w:r>
      <w:r w:rsidR="00CC460E" w:rsidRPr="00DA33E0">
        <w:rPr>
          <w:i/>
        </w:rPr>
        <w:t xml:space="preserve"> </w:t>
      </w:r>
      <w:r w:rsidR="00137537">
        <w:rPr>
          <w:i/>
        </w:rPr>
        <w:t xml:space="preserve">and antihypertensive </w:t>
      </w:r>
      <w:r w:rsidR="00CC460E" w:rsidRPr="00DA33E0">
        <w:rPr>
          <w:i/>
        </w:rPr>
        <w:t xml:space="preserve">peptides, </w:t>
      </w:r>
      <w:r w:rsidR="003B3B9E" w:rsidRPr="00DA33E0">
        <w:rPr>
          <w:i/>
        </w:rPr>
        <w:t>obtaining</w:t>
      </w:r>
      <w:r w:rsidR="00A1351C" w:rsidRPr="00DA33E0">
        <w:rPr>
          <w:i/>
        </w:rPr>
        <w:t xml:space="preserve"> </w:t>
      </w:r>
      <w:r w:rsidR="00AE2093" w:rsidRPr="00DA33E0">
        <w:rPr>
          <w:i/>
        </w:rPr>
        <w:t xml:space="preserve">0.77 MCC </w:t>
      </w:r>
      <w:r w:rsidR="003B3B9E" w:rsidRPr="00DA33E0">
        <w:rPr>
          <w:i/>
        </w:rPr>
        <w:t xml:space="preserve">with </w:t>
      </w:r>
      <w:r w:rsidR="00AE2093" w:rsidRPr="00DA33E0">
        <w:rPr>
          <w:i/>
        </w:rPr>
        <w:t>89.9% accuracy</w:t>
      </w:r>
      <w:r w:rsidR="00EA7447" w:rsidRPr="00DA33E0">
        <w:rPr>
          <w:i/>
        </w:rPr>
        <w:t xml:space="preserve">, </w:t>
      </w:r>
      <w:r w:rsidR="003B3B9E" w:rsidRPr="00DA33E0">
        <w:rPr>
          <w:i/>
        </w:rPr>
        <w:t xml:space="preserve">0.72 MCC </w:t>
      </w:r>
      <w:r w:rsidR="00CB587F">
        <w:rPr>
          <w:i/>
        </w:rPr>
        <w:t xml:space="preserve">with 85.8% accuracy, </w:t>
      </w:r>
      <w:r w:rsidR="00F27BD5">
        <w:rPr>
          <w:i/>
        </w:rPr>
        <w:t>0.76</w:t>
      </w:r>
      <w:r w:rsidR="00EA7447" w:rsidRPr="00DA33E0">
        <w:rPr>
          <w:i/>
        </w:rPr>
        <w:t xml:space="preserve"> MCC with </w:t>
      </w:r>
      <w:r w:rsidR="00F27BD5">
        <w:rPr>
          <w:i/>
        </w:rPr>
        <w:t>88.0</w:t>
      </w:r>
      <w:r w:rsidR="00EA7447" w:rsidRPr="00DA33E0">
        <w:rPr>
          <w:i/>
        </w:rPr>
        <w:t>% accuracy</w:t>
      </w:r>
      <w:r w:rsidR="00137537">
        <w:rPr>
          <w:i/>
        </w:rPr>
        <w:t xml:space="preserve">, </w:t>
      </w:r>
      <w:r w:rsidR="00CB587F" w:rsidRPr="00CB587F">
        <w:rPr>
          <w:i/>
        </w:rPr>
        <w:t>0.72 MCC with 86.7% accuracy</w:t>
      </w:r>
      <w:r w:rsidR="00687B7D">
        <w:rPr>
          <w:i/>
        </w:rPr>
        <w:t xml:space="preserve"> and 0.78 MCC and 89.3</w:t>
      </w:r>
      <w:r w:rsidR="00137537">
        <w:rPr>
          <w:i/>
        </w:rPr>
        <w:t>% accuracy</w:t>
      </w:r>
      <w:r w:rsidR="00EA7447" w:rsidRPr="00DA33E0">
        <w:rPr>
          <w:i/>
        </w:rPr>
        <w:t xml:space="preserve">, </w:t>
      </w:r>
      <w:r w:rsidR="003B3B9E" w:rsidRPr="00DA33E0">
        <w:rPr>
          <w:i/>
        </w:rPr>
        <w:t>respectively</w:t>
      </w:r>
      <w:r w:rsidR="00341093">
        <w:rPr>
          <w:i/>
        </w:rPr>
        <w:t xml:space="preserve"> using this developed rigorous protocol</w:t>
      </w:r>
      <w:r w:rsidR="003B3B9E" w:rsidRPr="00DA33E0">
        <w:rPr>
          <w:i/>
        </w:rPr>
        <w:t>.</w:t>
      </w:r>
      <w:r w:rsidR="00AE2093" w:rsidRPr="00DA33E0">
        <w:rPr>
          <w:i/>
        </w:rPr>
        <w:t xml:space="preserve"> </w:t>
      </w:r>
      <w:r w:rsidR="00E24970">
        <w:rPr>
          <w:i/>
        </w:rPr>
        <w:t xml:space="preserve">We further came up with a method </w:t>
      </w:r>
      <w:r w:rsidR="003618B9">
        <w:rPr>
          <w:i/>
        </w:rPr>
        <w:t>to deduce</w:t>
      </w:r>
      <w:r w:rsidR="00E24970">
        <w:rPr>
          <w:i/>
        </w:rPr>
        <w:t xml:space="preserve"> some of the features whose </w:t>
      </w:r>
      <w:r w:rsidR="003618B9">
        <w:rPr>
          <w:i/>
        </w:rPr>
        <w:t xml:space="preserve">high values help obtaining the desired protein function. We named this method ADENOLIM. </w:t>
      </w:r>
      <w:r w:rsidR="002C38AA" w:rsidRPr="00DA33E0">
        <w:rPr>
          <w:i/>
        </w:rPr>
        <w:t xml:space="preserve">The user manual </w:t>
      </w:r>
      <w:r w:rsidR="0028018F" w:rsidRPr="00DA33E0">
        <w:rPr>
          <w:i/>
        </w:rPr>
        <w:t>describing</w:t>
      </w:r>
      <w:r w:rsidR="002C38AA" w:rsidRPr="00DA33E0">
        <w:rPr>
          <w:i/>
        </w:rPr>
        <w:t xml:space="preserve"> how to use our pipeline on your PC is </w:t>
      </w:r>
      <w:r w:rsidR="0028018F" w:rsidRPr="00DA33E0">
        <w:rPr>
          <w:i/>
        </w:rPr>
        <w:t xml:space="preserve">included </w:t>
      </w:r>
      <w:r w:rsidR="002C38AA" w:rsidRPr="00DA33E0">
        <w:rPr>
          <w:i/>
        </w:rPr>
        <w:t xml:space="preserve">in the supplementary information. It </w:t>
      </w:r>
      <w:r w:rsidR="0028018F" w:rsidRPr="00DA33E0">
        <w:rPr>
          <w:i/>
        </w:rPr>
        <w:t xml:space="preserve">details the installation of Python (Conda) on Windows as well as </w:t>
      </w:r>
      <w:r w:rsidR="002C38AA" w:rsidRPr="00DA33E0">
        <w:rPr>
          <w:i/>
        </w:rPr>
        <w:t>all the relevant libraries</w:t>
      </w:r>
      <w:r w:rsidR="0028018F" w:rsidRPr="00DA33E0">
        <w:rPr>
          <w:i/>
        </w:rPr>
        <w:t xml:space="preserve"> and the setting up of the pipeline on a remote computer via Google Cloud.</w:t>
      </w:r>
      <w:r w:rsidR="002C38AA" w:rsidRPr="00DA33E0">
        <w:rPr>
          <w:i/>
        </w:rPr>
        <w:t xml:space="preserve"> </w:t>
      </w:r>
      <w:r w:rsidR="00AE2093" w:rsidRPr="00DA33E0">
        <w:rPr>
          <w:i/>
        </w:rPr>
        <w:t>The link to the GitHub page of the project is: “</w:t>
      </w:r>
      <w:r w:rsidR="004D37D7" w:rsidRPr="004D37D7">
        <w:rPr>
          <w:i/>
        </w:rPr>
        <w:t>https://github.com/sarvarip/Protein-prediction-pipeline</w:t>
      </w:r>
      <w:r w:rsidR="00AE2093" w:rsidRPr="00DA33E0">
        <w:rPr>
          <w:i/>
        </w:rPr>
        <w:t>”.</w:t>
      </w:r>
    </w:p>
    <w:p w:rsidR="007E2DD8" w:rsidRDefault="0089638E">
      <w:r w:rsidRPr="00E82441">
        <w:rPr>
          <w:b/>
          <w:i/>
        </w:rPr>
        <w:t>Introduction</w:t>
      </w:r>
      <w:r w:rsidRPr="004E23DB">
        <w:rPr>
          <w:i/>
        </w:rPr>
        <w:t>.</w:t>
      </w:r>
      <w:r>
        <w:t xml:space="preserve"> </w:t>
      </w:r>
      <w:r w:rsidR="00304DC5">
        <w:t>Peptide-based drug discovery is an option to tackle new therapeutic challenges</w:t>
      </w:r>
      <w:r w:rsidR="008F2B48">
        <w:t>.</w:t>
      </w:r>
      <w:r w:rsidR="00304DC5">
        <w:t xml:space="preserve"> </w:t>
      </w:r>
      <w:r w:rsidR="00125F11">
        <w:fldChar w:fldCharType="begin" w:fldLock="1"/>
      </w:r>
      <w:r w:rsidR="00125F11">
        <w:instrText>ADDIN CSL_CITATION { "citationItems" : [ { "id" : "ITEM-1", "itemData" : { "DOI" : "10.1016/j.drudis.2009.10.009", "ISBN" : "1359-6446", "ISSN" : "13596446", "PMID" : "19879957", "abstract" : "The decreasing number of approved drugs produced by the pharmaceutical industry, which has been accompanied by increasing expenses for R&amp;D, demands alternative approaches to increase pharmaceutical R&amp;D productivity. This situation has contributed to a revival of interest in peptides as potential drug candidates. New synthetic strategies for limiting metabolism and alternative routes of administration have emerged in recent years and resulted in a large number of peptide-based drugs that are now being marketed. This review reports on the unexpected and considerable number of peptides that are currently available as drugs and the chemical strategies that were used to bring them into the market. As demonstrated here, peptide-based drug discovery could be a serious option for addressing new therapeutic challenges. \u00a9 2009 Elsevier Ltd. All rights reserved.", "author" : [ { "dropping-particle" : "", "family" : "Vlieghe", "given" : "Patrick", "non-dropping-particle" : "", "parse-names" : false, "suffix" : "" }, { "dropping-particle" : "", "family" : "Lisowski", "given" : "Vincent", "non-dropping-particle" : "", "parse-names" : false, "suffix" : "" }, { "dropping-particle" : "", "family" : "Martinez", "given" : "Jean", "non-dropping-particle" : "", "parse-names" : false, "suffix" : "" }, { "dropping-particle" : "", "family" : "Khrestchatisky", "given" : "Michel", "non-dropping-particle" : "", "parse-names" : false, "suffix" : "" } ], "container-title" : "Drug Discovery Today", "id" : "ITEM-1", "issue" : "1-2", "issued" : { "date-parts" : [ [ "2010" ] ] }, "page" : "40-56", "title" : "Synthetic therapeutic peptides: science and market", "type" : "article-journal", "volume" : "15" }, "uris" : [ "http://www.mendeley.com/documents/?uuid=9745f107-5c1d-498b-b703-cc0564f867dc" ] } ], "mendeley" : { "formattedCitation" : "[1]", "plainTextFormattedCitation" : "[1]", "previouslyFormattedCitation" : "[1]" }, "properties" : { "noteIndex" : 0 }, "schema" : "https://github.com/citation-style-language/schema/raw/master/csl-citation.json" }</w:instrText>
      </w:r>
      <w:r w:rsidR="00125F11">
        <w:fldChar w:fldCharType="separate"/>
      </w:r>
      <w:r w:rsidR="00125F11" w:rsidRPr="00125F11">
        <w:rPr>
          <w:noProof/>
        </w:rPr>
        <w:t>[1]</w:t>
      </w:r>
      <w:r w:rsidR="00125F11">
        <w:fldChar w:fldCharType="end"/>
      </w:r>
      <w:r w:rsidR="00125F11">
        <w:t xml:space="preserve"> </w:t>
      </w:r>
      <w:r w:rsidR="000C0C80">
        <w:t xml:space="preserve">The idea to use peptides as a defence against microbials comes from nature: “host defence antimicrobial peptides are key components of the innate immune system shared by both invertebrates and vertebrates.” </w:t>
      </w:r>
      <w:r w:rsidR="00125F11">
        <w:fldChar w:fldCharType="begin" w:fldLock="1"/>
      </w:r>
      <w:r w:rsidR="00125F11">
        <w:instrText>ADDIN CSL_CITATION { "citationItems" : [ { "id" : "ITEM-1", "itemData" : { "DOI" : "10.3390/ph7050545", "ISBN" : "1424-8247", "ISSN" : "14248247", "PMID" : "24828484", "abstract" : "As the key components of innate immunity, human host defense antimicrobial peptides and proteins (AMPs) play a critical role in warding off invading microbial pathogens. In addition, AMPs can possess other biological functions such as apoptosis, wound healing, and immune modulation. This article provides an overview on the identification, activity, 3D structure, and mechanism of action of human AMPs selected from the antimicrobial peptide database. Over 100 such peptides have been identified from a variety of tissues and epithelial surfaces, including skin, eyes, ears, mouths, gut, immune, nervous and urinary systems. These peptides vary from 10 to 150 amino acids with a net charge between \u22123 and +20 and a hydrophobic content below 60%. The sequence diversity enables human AMPs to adopt various 3D structures and to attack pathogens by different mechanisms. While \u03b1-defensin HD-6 can self-assemble on the bacterial surface into nanonets to entangle bacteria, both HNP-1 and \u03b2-defensin hBD-3 are able to block cell wall biosynthesis by binding to lipid II. Lysozyme is well-characterized to cleave bacterial cell wall polysaccharides but can also kill bacteria by a non-catalytic mechanism. The two hydrophobic domains in the long amphipathic \u03b1-helix of human cathelicidin LL-37 lays the basis for binding and disrupting the curved anionic bacterial membrane surfaces by forming pores or via the carpet model. Furthermore, dermcidin may serve as ion channel by forming a long helix-bundle structure. In addition, the C-type lectin RegIII\u03b1 can initially recognize bacterial peptidoglycans followed by pore formation in the membrane. Finally, histatin 5 and GAPDH(2-32) can enter microbial cells to exert their effects. It appears that granulysin enters cells and kills intracellular pathogens with the aid of pore-forming perforin. This arsenal of human defense proteins not only keeps us healthy but also inspires the development of a new generation of personalized medicine to combat drug", "author" : [ { "dropping-particle" : "", "family" : "Wang", "given" : "Guangshun", "non-dropping-particle" : "", "parse-names" : false, "suffix" : "" } ], "container-title" : "Pharmaceuticals", "id" : "ITEM-1", "issue" : "5", "issued" : { "date-parts" : [ [ "2014" ] ] }, "page" : "545-594", "title" : "Human antimicrobial peptides and proteins", "type" : "article-journal", "volume" : "7" }, "uris" : [ "http://www.mendeley.com/documents/?uuid=1d22e2c2-ede5-4e0e-aee7-fa167995b4bb" ] } ], "mendeley" : { "formattedCitation" : "[2]", "plainTextFormattedCitation" : "[2]", "previouslyFormattedCitation" : "[2]" }, "properties" : { "noteIndex" : 0 }, "schema" : "https://github.com/citation-style-language/schema/raw/master/csl-citation.json" }</w:instrText>
      </w:r>
      <w:r w:rsidR="00125F11">
        <w:fldChar w:fldCharType="separate"/>
      </w:r>
      <w:r w:rsidR="00125F11" w:rsidRPr="00125F11">
        <w:rPr>
          <w:noProof/>
        </w:rPr>
        <w:t>[2]</w:t>
      </w:r>
      <w:r w:rsidR="00125F11">
        <w:fldChar w:fldCharType="end"/>
      </w:r>
      <w:r w:rsidR="00125F11">
        <w:t xml:space="preserve"> </w:t>
      </w:r>
      <w:r w:rsidR="00137537">
        <w:t>Here we investigate 7</w:t>
      </w:r>
      <w:r w:rsidR="007E2DD8">
        <w:t xml:space="preserve"> of the many distinct fun</w:t>
      </w:r>
      <w:r w:rsidR="00137537">
        <w:t>ctions peptides have and these 7</w:t>
      </w:r>
      <w:r w:rsidR="007E2DD8">
        <w:t xml:space="preserve"> are particularly useful in peptide-based drug design. </w:t>
      </w:r>
    </w:p>
    <w:p w:rsidR="007E2DD8" w:rsidRDefault="008E46A2" w:rsidP="007E2DD8">
      <w:pPr>
        <w:pStyle w:val="ListParagraph"/>
        <w:numPr>
          <w:ilvl w:val="0"/>
          <w:numId w:val="5"/>
        </w:numPr>
      </w:pPr>
      <w:r>
        <w:t xml:space="preserve">Antibacterial peptides provide </w:t>
      </w:r>
      <w:r w:rsidR="007B4BC8">
        <w:t xml:space="preserve">a promising alternative to antibiotics, which have serious side effects including killing microbiota and are becoming less and less efficient due to emerging antibiotic-resistant infections. </w:t>
      </w:r>
      <w:r w:rsidR="00125F11">
        <w:fldChar w:fldCharType="begin" w:fldLock="1"/>
      </w:r>
      <w:r w:rsidR="00125F11">
        <w:instrText>ADDIN CSL_CITATION { "citationItems" : [ { "id" : "ITEM-1", "itemData" : { "DOI" : "10.1016/j.mib.2017.05.014", "ISSN" : "18790364", "PMID" : "28623720", "abstract" : "Antibiotics started to be used almost 90 years ago to eradicate life-threatening infections. The urgency of the problem required rapid, broad-spectrum elimination of infectious agents. Since their initial discovery, these antimicrobials have saved millions of lives. However, they are not exempt from side effects, which include the indiscriminate disruption of the beneficial microbiota. Recent technological advances have enabled the development of antimicrobials that can selectively target a gene, a cellular process, or a microbe of choice. These strategies bring us a step closer to developing personalized therapies that exclusively remove disease-causing infectious agents. Here, we advocate the preservation of our beneficial microbes and provide an overview of promising alternatives to broad-spectrum antimicrobials. Specifically, we emphasize nucleic acid and peptide-based systems as a foundation for next-generation alternatives to antibiotics that do not challenge our microbiota and may help to mitigate the spread of resistance.", "author" : [ { "dropping-particle" : "", "family" : "la Fuente-Nunez", "given" : "Cesar", "non-dropping-particle" : "de", "parse-names" : false, "suffix" : "" }, { "dropping-particle" : "", "family" : "Torres", "given" : "Marcelo DT", "non-dropping-particle" : "", "parse-names" : false, "suffix" : "" }, { "dropping-particle" : "", "family" : "Mojica", "given" : "Francisco JM", "non-dropping-particle" : "", "parse-names" : false, "suffix" : "" }, { "dropping-particle" : "", "family" : "Lu", "given" : "Timothy K.", "non-dropping-particle" : "", "parse-names" : false, "suffix" : "" } ], "container-title" : "Current Opinion in Microbiology", "id" : "ITEM-1", "issued" : { "date-parts" : [ [ "2017" ] ] }, "page" : "95-102", "publisher" : "Elsevier Ltd", "title" : "Next-generation precision antimicrobials: towards personalized treatment of infectious diseases", "type" : "article-journal", "volume" : "37" }, "uris" : [ "http://www.mendeley.com/documents/?uuid=fae3cf70-61eb-47e4-9d0e-fcc54561556c" ] }, { "id" : "ITEM-2", "itemData" : { "DOI" : "10.1186/1471-2105-11-S1-S19", "ISBN" : "1471-2105", "ISSN" : "1471-2105", "PMID" : "20122190", "abstract" : "Antibacterial peptides are one of the effecter molecules of innate immune system. Over the last few decades several antibacterial peptides have successfully approved as drug by FDA, which has prompted an interest in these antibacterial peptides. In our recent study we analyzed 999 antibacterial peptides, which were collected from Antibacterial Peptide Database (APD). We have also developed methods to predict and classify these antibacterial peptides using Support Vector Machine (SVM).", "author" : [ { "dropping-particle" : "", "family" : "Lata", "given" : "Sneh", "non-dropping-particle" : "", "parse-names" : false, "suffix" : "" }, { "dropping-particle" : "", "family" : "Mishra", "given" : "Nitish K", "non-dropping-particle" : "", "parse-names" : false, "suffix" : "" }, { "dropping-particle" : "", "family" : "Raghava", "given" : "Gajendra P S", "non-dropping-particle" : "", "parse-names" : false, "suffix" : "" } ], "container-title" : "BMC bioinformatics", "id" : "ITEM-2", "issued" : { "date-parts" : [ [ "2010" ] ] }, "page" : "S19", "title" : "AntiBP2: improved version of antibacterial peptide prediction.", "type" : "article-journal", "volume" : "11 Suppl 1" }, "uris" : [ "http://www.mendeley.com/documents/?uuid=9a70c548-b55e-4261-879c-7d7023e93ebd" ] } ], "mendeley" : { "formattedCitation" : "[3], [4]", "plainTextFormattedCitation" : "[3], [4]", "previouslyFormattedCitation" : "[3], [4]" }, "properties" : { "noteIndex" : 0 }, "schema" : "https://github.com/citation-style-language/schema/raw/master/csl-citation.json" }</w:instrText>
      </w:r>
      <w:r w:rsidR="00125F11">
        <w:fldChar w:fldCharType="separate"/>
      </w:r>
      <w:r w:rsidR="00125F11" w:rsidRPr="00125F11">
        <w:rPr>
          <w:noProof/>
        </w:rPr>
        <w:t>[3], [4]</w:t>
      </w:r>
      <w:r w:rsidR="00125F11">
        <w:fldChar w:fldCharType="end"/>
      </w:r>
    </w:p>
    <w:p w:rsidR="009D4A9A" w:rsidRDefault="008E6AEF" w:rsidP="007E2DD8">
      <w:pPr>
        <w:pStyle w:val="ListParagraph"/>
        <w:numPr>
          <w:ilvl w:val="0"/>
          <w:numId w:val="5"/>
        </w:numPr>
      </w:pPr>
      <w:r>
        <w:t>Cell-penetrating peptides are useful tools to get materials inside the cell</w:t>
      </w:r>
      <w:r w:rsidR="00125F11">
        <w:t xml:space="preserve"> </w:t>
      </w:r>
      <w:r w:rsidR="00125F11">
        <w:fldChar w:fldCharType="begin" w:fldLock="1"/>
      </w:r>
      <w:r w:rsidR="009D4A9A">
        <w:instrText>ADDIN CSL_CITATION { "citationItems" : [ { "id" : "ITEM-1", "itemData" : { "DOI" : "10.1186/1479-5876-11-74", "ISBN" : "1479-5876", "ISSN" : "1479-5876", "PMID" : "23517638", "abstract" : "Journal of Translational Medicine 2013, 11:1. doi:10.1186/1479-5876-11-74", "author"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"Sharma", "given" : "Arun", "non-dropping-particle" : "", "parse-names" : false, "suffix" : "" }, { "dropping-particle" : "", "family" : "Kapoor", "given" : "Pallavi", "non-dropping-particle" : "", "parse-names" : false, "suffix" : "" }, { "dropping-particle" : "", "family" : "Tyagi", "given" : "Atul", "non-dropping-particle" : "", "parse-names" : false, "suffix" : "" }, { "dropping-particle" : "", "family" : "Raghava", "given" : "Gajendra P S", "non-dropping-particle" : "", "parse-names" : false, "suffix" : "" } ], "container-title" : "Journal of Translational Medicine", "id" : "ITEM-1", "issue" : "1", "issued" : { "date-parts" : [ [ "2013" ] ] }, "page" : "1", "title" : "In silico approaches for designing highly effective cell penetrating peptides", "type" : "article-journal", "volume" : "11" }, "uris" : [ "http://www.mendeley.com/documents/?uuid=496deff1-1751-4f56-ad50-44609e3a26ee" ] } ], "mendeley" : { "formattedCitation" : "[5]", "plainTextFormattedCitation" : "[5]", "previouslyFormattedCitation" : "[5]" }, "properties" : { "noteIndex" : 0 }, "schema" : "https://github.com/citation-style-language/schema/raw/master/csl-citation.json" }</w:instrText>
      </w:r>
      <w:r w:rsidR="00125F11">
        <w:fldChar w:fldCharType="separate"/>
      </w:r>
      <w:r w:rsidR="00125F11" w:rsidRPr="00125F11">
        <w:rPr>
          <w:noProof/>
        </w:rPr>
        <w:t>[5]</w:t>
      </w:r>
      <w:r w:rsidR="00125F11">
        <w:fldChar w:fldCharType="end"/>
      </w:r>
      <w:r>
        <w:t xml:space="preserve">, for example, Phosphorodiamidate morpholino-oligomers (PMOs), </w:t>
      </w:r>
      <w:r w:rsidR="006C5198">
        <w:t>used</w:t>
      </w:r>
      <w:r>
        <w:t xml:space="preserve"> in antisense strategies, can be delivered into cells via conjugation with cell-penetrating peptides. </w:t>
      </w:r>
      <w:r w:rsidR="009D4A9A">
        <w:fldChar w:fldCharType="begin" w:fldLock="1"/>
      </w:r>
      <w:r w:rsidR="009D4A9A">
        <w:instrText>ADDIN CSL_CITATION { "citationItems" : [ { "id" : "ITEM-1", "itemData" : { "DOI" : "10.1016/j.mib.2017.05.014", "ISSN" : "18790364", "PMID" : "28623720", "abstract" : "Antibiotics started to be used almost 90 years ago to eradicate life-threatening infections. The urgency of the problem required rapid, broad-spectrum elimination of infectious agents. Since their initial discovery, these antimicrobials have saved millions of lives. However, they are not exempt from side effects, which include the indiscriminate disruption of the beneficial microbiota. Recent technological advances have enabled the development of antimicrobials that can selectively target a gene, a cellular process, or a microbe of choice. These strategies bring us a step closer to developing personalized therapies that exclusively remove disease-causing infectious agents. Here, we advocate the preservation of our beneficial microbes and provide an overview of promising alternatives to broad-spectrum antimicrobials. Specifically, we emphasize nucleic acid and peptide-based systems as a foundation for next-generation alternatives to antibiotics that do not challenge our microbiota and may help to mitigate the spread of resistance.", "author" : [ { "dropping-particle" : "", "family" : "la Fuente-Nunez", "given" : "Cesar", "non-dropping-particle" : "de", "parse-names" : false, "suffix" : "" }, { "dropping-particle" : "", "family" : "Torres", "given" : "Marcelo DT", "non-dropping-particle" : "", "parse-names" : false, "suffix" : "" }, { "dropping-particle" : "", "family" : "Mojica", "given" : "Francisco JM", "non-dropping-particle" : "", "parse-names" : false, "suffix" : "" }, { "dropping-particle" : "", "family" : "Lu", "given" : "Timothy K.", "non-dropping-particle" : "", "parse-names" : false, "suffix" : "" } ], "container-title" : "Current Opinion in Microbiology", "id" : "ITEM-1", "issued" : { "date-parts" : [ [ "2017" ] ] }, "page" : "95-102", "publisher" : "Elsevier Ltd", "title" : "Next-generation precision antimicrobials: towards personalized treatment of infectious diseases", "type" : "article-journal", "volume" : "37" }, "uris" : [ "http://www.mendeley.com/documents/?uuid=fae3cf70-61eb-47e4-9d0e-fcc54561556c" ] } ], "mendeley" : { "formattedCitation" : "[3]", "plainTextFormattedCitation" : "[3]", "previouslyFormattedCitation" : "[3]" }, "properties" : { "noteIndex" : 0 }, "schema" : "https://github.com/citation-style-language/schema/raw/master/csl-citation.json" }</w:instrText>
      </w:r>
      <w:r w:rsidR="009D4A9A">
        <w:fldChar w:fldCharType="separate"/>
      </w:r>
      <w:r w:rsidR="009D4A9A" w:rsidRPr="009D4A9A">
        <w:rPr>
          <w:noProof/>
        </w:rPr>
        <w:t>[3]</w:t>
      </w:r>
      <w:r w:rsidR="009D4A9A">
        <w:fldChar w:fldCharType="end"/>
      </w:r>
    </w:p>
    <w:p w:rsidR="007E2DD8" w:rsidRDefault="00326923" w:rsidP="007E2DD8">
      <w:pPr>
        <w:pStyle w:val="ListParagraph"/>
        <w:numPr>
          <w:ilvl w:val="0"/>
          <w:numId w:val="5"/>
        </w:numPr>
      </w:pPr>
      <w:r>
        <w:t>Tumour homing peptides (THPs), home specifically to tumour specific microenvironment</w:t>
      </w:r>
      <w:r w:rsidR="009D4A9A">
        <w:t xml:space="preserve"> </w:t>
      </w:r>
      <w:r w:rsidR="009D4A9A">
        <w:fldChar w:fldCharType="begin" w:fldLock="1"/>
      </w:r>
      <w:r w:rsidR="009D4A9A">
        <w:instrText>ADDIN CSL_CITATION { "citationItems" : [ { "id" : "ITEM-1", "itemData" : { "DOI" : "10.1038/srep01607", "ISBN" : "2045-2322", "ISSN" : "2045-2322", "PMID" : "23558316", "abstract" : "Tumor homing peptides are small peptides that home specifically to tumor and tumor associated microenvironment i.e. tumor vasculature, after systemic delivery. Keeping in mind the huge therapeutic importance of these peptides, we have made an attempt to analyze and predict tumor homing peptides. It was observed that certain types of residues are preferred in tumor homing peptides. Therefore, we developed support vector machine based models for predicting tumor homing peptides using amino acid composition and binary profiles of peptides. Amino acid composition, dipeptide composition and binary profile-based models achieved a maximum accuracy of 86.56%, 82.03%, and 84.19% respectively. These methods have been implemented in a user-friendly web server, TumorHPD. We anticipate that this method will be helpful to design novel tumor homing peptides. TumorHPD web server is freely accessible at http://crdd.osdd.net/raghava/tumorhpd/.", "author" : [ { "dropping-particle" : "", "family" : "Sharma", "given" : "Arun", "non-dropping-particle" : "", "parse-names" : false, "suffix" : "" }, { "dropping-particle" : "", "family" : "Kapoor", "given" : "Pallavi", "non-dropping-particle" : "", "parse-names" : false, "suffix" :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"Chauhan", "given" : "Jagat Singh", "non-dropping-particle" : "", "parse-names" : false, "suffix" : "" }, { "dropping-particle" : "", "family" : "Tyagi", "given" : "Atul", "non-dropping-particle" : "", "parse-names" : false, "suffix" : "" }, { "dropping-particle" : "", "family" : "Raghava", "given" : "Gajendra P S", "non-dropping-particle" : "", "parse-names" : false, "suffix" : "" } ], "container-title" : "Scientific reports", "id" : "ITEM-1", "issue" : "Figure 1", "issued" : { "date-parts" : [ [ "2013" ] ] }, "page" : "1607", "title" : "Computational approach for designing tumor homing peptides.", "type" : "article-journal", "volume" : "3" }, "uris" : [ "http://www.mendeley.com/documents/?uuid=e5ac21be-8045-49a5-b61b-ebdec632e292" ] } ], "mendeley" : { "formattedCitation" : "[6]", "plainTextFormattedCitation" : "[6]", "previouslyFormattedCitation" : "[6]" }, "properties" : { "noteIndex" : 0 }, "schema" : "https://github.com/citation-style-language/schema/raw/master/csl-citation.json" }</w:instrText>
      </w:r>
      <w:r w:rsidR="009D4A9A">
        <w:fldChar w:fldCharType="separate"/>
      </w:r>
      <w:r w:rsidR="009D4A9A" w:rsidRPr="009D4A9A">
        <w:rPr>
          <w:noProof/>
        </w:rPr>
        <w:t>[6]</w:t>
      </w:r>
      <w:r w:rsidR="009D4A9A">
        <w:fldChar w:fldCharType="end"/>
      </w:r>
      <w:r>
        <w:t xml:space="preserve">, </w:t>
      </w:r>
      <w:r w:rsidR="00D8368A">
        <w:t xml:space="preserve">are used to deliver therapeutics to </w:t>
      </w:r>
      <w:r w:rsidR="006C5198">
        <w:t>the</w:t>
      </w:r>
      <w:r w:rsidR="00D8368A">
        <w:t xml:space="preserve"> tumour site. </w:t>
      </w:r>
    </w:p>
    <w:p w:rsidR="00816A8C" w:rsidRDefault="007E2DD8" w:rsidP="007E2DD8">
      <w:pPr>
        <w:pStyle w:val="ListParagraph"/>
        <w:numPr>
          <w:ilvl w:val="0"/>
          <w:numId w:val="5"/>
        </w:numPr>
      </w:pPr>
      <w:r>
        <w:t>A</w:t>
      </w:r>
      <w:r w:rsidR="00520068">
        <w:t>nticancer peptides do not affect the normal physiological functions of the body</w:t>
      </w:r>
      <w:r>
        <w:t xml:space="preserve"> like the current, expensive </w:t>
      </w:r>
      <w:r w:rsidR="00816A8C">
        <w:t xml:space="preserve">cancer </w:t>
      </w:r>
      <w:r>
        <w:t>treatment does and there is no resistance known that can be built against them</w:t>
      </w:r>
      <w:r w:rsidR="00816A8C">
        <w:t>.</w:t>
      </w:r>
      <w:r w:rsidR="001E22CE">
        <w:t xml:space="preserve"> </w:t>
      </w:r>
      <w:r w:rsidR="009D4A9A">
        <w:fldChar w:fldCharType="begin" w:fldLock="1"/>
      </w:r>
      <w:r w:rsidR="009D4A9A">
        <w:instrText>ADDIN CSL_CITATION { "citationItems" : [ { "id" : "ITEM-1",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"ITEM-1", "issue" : "13", "issued" : { "date-parts" : [ [ "2016" ] ] }, "page" : "16895-16909", "title" : "iACP: a sequence-based tool for identifying anticancer peptides", "type" : "article-journal", "volume" : "7" }, "uris" : [ "http://www.mendeley.com/documents/?uuid=7e080284-d5b6-4ea4-a292-67d72392ebd3" ] } ], "mendeley" : { "formattedCitation" : "[7]", "plainTextFormattedCitation" : "[7]", "previouslyFormattedCitation" : "[7]" }, "properties" : { "noteIndex" : 0 }, "schema" : "https://github.com/citation-style-language/schema/raw/master/csl-citation.json" }</w:instrText>
      </w:r>
      <w:r w:rsidR="009D4A9A">
        <w:fldChar w:fldCharType="separate"/>
      </w:r>
      <w:r w:rsidR="009D4A9A" w:rsidRPr="009D4A9A">
        <w:rPr>
          <w:noProof/>
        </w:rPr>
        <w:t>[7]</w:t>
      </w:r>
      <w:r w:rsidR="009D4A9A">
        <w:fldChar w:fldCharType="end"/>
      </w:r>
      <w:r w:rsidR="009D4A9A">
        <w:t xml:space="preserve"> </w:t>
      </w:r>
      <w:r w:rsidR="00816A8C">
        <w:t xml:space="preserve">Hence, they could be alternatives to the currently available cancer treatment. </w:t>
      </w:r>
    </w:p>
    <w:p w:rsidR="0078534B" w:rsidRDefault="0078534B" w:rsidP="007E2DD8">
      <w:pPr>
        <w:pStyle w:val="ListParagraph"/>
        <w:numPr>
          <w:ilvl w:val="0"/>
          <w:numId w:val="5"/>
        </w:numPr>
      </w:pPr>
      <w:r>
        <w:lastRenderedPageBreak/>
        <w:t>Antiviral peptides can reduce the binding of viruses to host cells as well as make viruses unable to infect host cells</w:t>
      </w:r>
      <w:r w:rsidR="002004B0">
        <w:t xml:space="preserve"> </w:t>
      </w:r>
      <w:r>
        <w:t xml:space="preserve">by various mechanisms. </w:t>
      </w:r>
      <w:r w:rsidR="009D4A9A">
        <w:fldChar w:fldCharType="begin" w:fldLock="1"/>
      </w:r>
      <w:r w:rsidR="009D4A9A">
        <w:instrText>ADDIN CSL_CITATION { "citationItems" : [ { "id" : "ITEM-1", "itemData" : { "DOI" : "10.3390/ph6121543", "ISBN" : "1424-8247", "ISSN" : "14248247", "PMID" : "24287494", "abstract" : "The rapid increase in drug-resistant infections has presented a serious challenge to antimicrobial therapies. The failure of the most potent antibiotics to kill \u201csuperbugs\u201d emphasizes the urgent need to develop other control agents. Here we review the history and new development of antimicrobial peptides (AMPs), a growing class of natural and synthetic peptides with a wide spectrum of targets including viruses, bacteria, fungi, and parasites. We summarize the major types of AMPs, their modes of action, and the common mechanisms of AMP resistance. In addition, we discuss the principles for designing effective AMPs and the potential of using AMPs to control biofilms (multicellular structures of bacteria embedded in extracellular matrixes) and persister cells (dormant phenotypic variants of bacterial cells that are highly tolerant to antibiotics).", "author" : [ { "dropping-particle" : "", "family" : "Bahar", "given" : "Ali Adem", "non-dropping-particle" : "", "parse-names" : false, "suffix" : "" }, { "dropping-particle" : "", "family" : "Ren", "given" : "Dacheng", "non-dropping-particle" : "", "parse-names" : false, "suffix" : "" } ], "container-title" : "Pharmaceuticals", "id" : "ITEM-1", "issue" : "12", "issued" : { "date-parts" : [ [ "2013" ] ] }, "page" : "1543-1575", "title" : "Antimicrobial peptides", "type" : "article-journal", "volume" : "6" }, "uris" : [ "http://www.mendeley.com/documents/?uuid=66cc9595-bfc2-415e-83fa-866759bf6b0d" ] } ], "mendeley" : { "formattedCitation" : "[8]", "plainTextFormattedCitation" : "[8]", "previouslyFormattedCitation" : "[8]" }, "properties" : { "noteIndex" : 0 }, "schema" : "https://github.com/citation-style-language/schema/raw/master/csl-citation.json" }</w:instrText>
      </w:r>
      <w:r w:rsidR="009D4A9A">
        <w:fldChar w:fldCharType="separate"/>
      </w:r>
      <w:r w:rsidR="009D4A9A" w:rsidRPr="009D4A9A">
        <w:rPr>
          <w:noProof/>
        </w:rPr>
        <w:t>[8]</w:t>
      </w:r>
      <w:r w:rsidR="009D4A9A">
        <w:fldChar w:fldCharType="end"/>
      </w:r>
      <w:r w:rsidR="009D4A9A">
        <w:t xml:space="preserve"> </w:t>
      </w:r>
      <w:r w:rsidR="00CD0611">
        <w:t>These properties enable them to be used as</w:t>
      </w:r>
      <w:r w:rsidR="002004B0">
        <w:t xml:space="preserve"> drugs against viral infections. </w:t>
      </w:r>
    </w:p>
    <w:p w:rsidR="00816A8C" w:rsidRDefault="00BB1C68" w:rsidP="007E2DD8">
      <w:pPr>
        <w:pStyle w:val="ListParagraph"/>
        <w:numPr>
          <w:ilvl w:val="0"/>
          <w:numId w:val="5"/>
        </w:numPr>
      </w:pPr>
      <w:r>
        <w:t>One bottleneck in peptide-</w:t>
      </w:r>
      <w:r w:rsidR="00816A8C">
        <w:t xml:space="preserve">based </w:t>
      </w:r>
      <w:r>
        <w:t>drug design is</w:t>
      </w:r>
      <w:r w:rsidR="00F67B9E">
        <w:t xml:space="preserve"> the potential toxicity of the peptide. </w:t>
      </w:r>
      <w:r w:rsidR="009D4A9A">
        <w:fldChar w:fldCharType="begin" w:fldLock="1"/>
      </w:r>
      <w:r w:rsidR="009D4A9A">
        <w:instrText>ADDIN CSL_CITATION { "citationItems" : [ { "id" : "ITEM-1", "itemData" : { "DOI" : "10.1371/journal.pone.0073957", "ISSN" : "19326203", "PMID" : "24058508", "abstract" : "BACKGROUND: Over the past few decades, scientific research has been focused on developing peptide/protein-based therapies to treat various diseases. With the several advantages over small molecules, including high specificity, high penetration, ease of manufacturing, peptides have emerged as promising therapeutic molecules against many diseases. However, one of the bottlenecks in peptide/protein-based therapy is their toxicity. Therefore, in the present study, we developed in silico models for predicting toxicity of peptides and proteins.\\n\\nDESCRIPTION: We obtained toxic peptides having 35 or fewer residues from various databases for developing prediction models. Non-toxic or random peptides were obtained from SwissProt and TrEMBL. It was observed that certain residues like Cys, His, Asn, and Pro are abundant as well as preferred at various positions in toxic peptides. We developed models based on machine learning technique and quantitative matrix using various properties of peptides for predicting toxicity of peptides. The performance of dipeptide-based model in terms of accuracy was 94.50% with MCC 0.88. In addition, various motifs were extracted from the toxic peptides and this information was combined with dipeptide-based model for developing a hybrid model. In order to evaluate the over-optimization of the best model based on dipeptide composition, we evaluated its performance on independent datasets and achieved accuracy around 90%. Based on above study, a web server, ToxinPred has been developed, which would be helpful in predicting (i) toxicity or non-toxicity of peptides, (ii) minimum mutations in peptides for increasing or decreasing their toxicity, and (iii) toxic regions in proteins.\\n\\nCONCLUSION: ToxinPred is a unique in silico method of its kind, which will be useful in predicting toxicity of peptides/proteins. In addition, it will be useful in designing least toxic peptides and discovering toxic regions in proteins. We hope that the development of ToxinPred will provide momentum to peptide/protein-based drug discovery (http://crdd.osdd.net/raghava/toxinpred/).", "author" : [ { "dropping-particle" : "", "family" : "Gupta", "given" : "Sudheer", "non-dropping-particle" : "", "parse-names" : false, "suffix" : "" }, { "dropping-particle" : "", "family" : "Kapoor", "given" : "Pallavi", "non-dropping-particle" : "", "parse-names" : false, "suffix" : "" }, { "dropping-particle" : "", "family" : "Chaudhary", "given" : "Kumardeep", "non-dropping-particle" : "", "parse-names" : false, "suffix" : "" }, { "dropping-particle" : "", "family" : "Gautam", "given" : "Ankur", "non-dropping-particle" : "", "parse-names" : false, "suffix" : "" }, { "dropping-particle" : "", "family" : "Kumar", "given" : "Rahul", "non-dropping-particle" : "", "parse-names" : false, "suffix" : "" }, { "dropping-particle" : "", "family" : "Raghava", "given" : "Gajendra P S", "non-dropping-particle" : "", "parse-names" : false, "suffix" : "" } ], "container-title" : "PLoS ONE", "id" : "ITEM-1", "issue" : "9", "issued" : { "date-parts" : [ [ "2013" ] ] }, "title" : "In Silico Approach for Predicting Toxicity of Peptides and Proteins", "type" : "article-journal", "volume" : "8" }, "uris" : [ "http://www.mendeley.com/documents/?uuid=fc30951f-6257-4a4b-b75c-b93608278f48" ] } ], "mendeley" : { "formattedCitation" : "[9]", "plainTextFormattedCitation" : "[9]", "previouslyFormattedCitation" : "[9]" }, "properties" : { "noteIndex" : 0 }, "schema" : "https://github.com/citation-style-language/schema/raw/master/csl-citation.json" }</w:instrText>
      </w:r>
      <w:r w:rsidR="009D4A9A">
        <w:fldChar w:fldCharType="separate"/>
      </w:r>
      <w:r w:rsidR="009D4A9A" w:rsidRPr="009D4A9A">
        <w:rPr>
          <w:noProof/>
        </w:rPr>
        <w:t>[9]</w:t>
      </w:r>
      <w:r w:rsidR="009D4A9A">
        <w:fldChar w:fldCharType="end"/>
      </w:r>
      <w:r w:rsidR="009D4A9A">
        <w:t xml:space="preserve"> </w:t>
      </w:r>
      <w:r w:rsidR="00F67B9E">
        <w:t xml:space="preserve">Hence </w:t>
      </w:r>
      <w:r w:rsidR="00816A8C">
        <w:t>a software giving clues whether a certain proposed sequence has toxic properties could save a lot of time in drug design</w:t>
      </w:r>
      <w:r w:rsidR="00F67B9E">
        <w:t>.</w:t>
      </w:r>
      <w:r>
        <w:t xml:space="preserve"> </w:t>
      </w:r>
    </w:p>
    <w:p w:rsidR="00137537" w:rsidRDefault="00137537" w:rsidP="007E2DD8">
      <w:pPr>
        <w:pStyle w:val="ListParagraph"/>
        <w:numPr>
          <w:ilvl w:val="0"/>
          <w:numId w:val="5"/>
        </w:numPr>
      </w:pPr>
      <w:r>
        <w:t xml:space="preserve">Peptides have also been shown to be effective in reducing blood pressure, hence can be used as medications for high blood pressure, which threatens millions of lives. </w:t>
      </w:r>
      <w:r>
        <w:fldChar w:fldCharType="begin" w:fldLock="1"/>
      </w:r>
      <w:r w:rsidR="00251ED0">
        <w:instrText>ADDIN CSL_CITATION { "citationItems" : [ { "id" : "ITEM-1", "itemData" : { "DOI" : "10.1038/srep12512", "ISSN" : "2045-2322", "PMID" : "26213115", "abstract" : "High blood pressure or hypertension is an affliction that threatens millions of lives worldwide. Peptides from natural origin have been shown recently to be highly effective in lowering blood pressure. In the present study, we have framed a platform for predicting and designing novel antihypertensive peptides. Due to a large variation found in the length of antihypertensive peptides, we divided these peptides into four categories (i) Tiny peptides, (ii) small peptides, (iii) medium peptides and (iv) large peptides. First, we developed SVM based regression models for tiny peptides using chemical descriptors and achieved maximum correlation of 0.701 and 0.543 for dipeptides and tripeptides, respectively. Second, classification models were developed for small peptides and achieved maximum accuracy of 76.67%, 72.04% and 77.39% for tetrapeptide, pentapeptide and hexapeptides, respectively. Third, we have developed a model for medium peptides using amino acid composition and achieved maximum accuracy of 82.61%. Finally, we have developed a model for large peptides using amino acid composition and achieved maximum accuracy of 84.21%. Based on the above study, a web-based platform has been developed for locating antihypertensive peptides in a protein, screening of peptides and designing of antihypertensive peptides.", "author" : [ { "dropping-particle" : "", "family" : "Kumar", "given" : "Ravi", "non-dropping-particle" : "", "parse-names" : false, "suffix" : "" }, { "dropping-particle" : "", "family" : "Chaudhary", "given" : "Kumardeep", "non-dropping-particle" : "", "parse-names" : false, "suffix" : "" }, { "dropping-particle" : "", "family" : "Singh Chauhan", "given" : "Jagat", "non-dropping-particle" : "", "parse-names" : false, "suffix" : "" }, { "dropping-particle" : "", "family" : "Nagpal", "given" : "Gandharva", "non-dropping-particle" : "", "parse-names" : false, "suffix" : "" }, { "dropping-particle" : "", "family" : "Kumar", "given" : "Rahul", "non-dropping-particle" : "", "parse-names" : false, "suffix" : "" }, { "dropping-particle" : "", "family" : "Sharma", "given" : "Minakshi", "non-dropping-particle" : "", "parse-names" : false, "suffix" : "" }, { "dropping-particle" : "", "family" : "Raghava", "given" : "Gajendra P.S.", "non-dropping-particle" : "", "parse-names" : false, "suffix" : "" } ], "container-title" : "Scientific Reports", "id" : "ITEM-1", "issue" : "1", "issued" : { "date-parts" : [ [ "2015" ] ] }, "page" : "12512", "publisher" : "Nature Publishing Group", "title" : "An in silico platform for predicting, screening and designing of antihypertensive peptides", "type" : "article-journal", "volume" : "5" }, "uris" : [ "http://www.mendeley.com/documents/?uuid=b9834a0a-2bd7-4094-b61a-c0358cfa1ff2" ] } ], "mendeley" : { "formattedCitation" : "[10]", "plainTextFormattedCitation" : "[10]", "previouslyFormattedCitation" : "[10]" }, "properties" : { "noteIndex" : 0 }, "schema" : "https://github.com/citation-style-language/schema/raw/master/csl-citation.json" }</w:instrText>
      </w:r>
      <w:r>
        <w:fldChar w:fldCharType="separate"/>
      </w:r>
      <w:r w:rsidRPr="00137537">
        <w:rPr>
          <w:noProof/>
        </w:rPr>
        <w:t>[10]</w:t>
      </w:r>
      <w:r>
        <w:fldChar w:fldCharType="end"/>
      </w:r>
    </w:p>
    <w:p w:rsidR="007D5F04" w:rsidRDefault="0089638E" w:rsidP="00816A8C">
      <w:r>
        <w:t>There have been many attempts in the literature to predict therapeutic activities of peptides and many of these predictions have been successful. However, we have seen no consensus on the features extr</w:t>
      </w:r>
      <w:r w:rsidR="0016246E">
        <w:t xml:space="preserve">acted and the methods used, mainly because it is widely believed that different feature extraction methods will work the best in different cases. This suggests that building a machine learning model in proteomics </w:t>
      </w:r>
      <w:r w:rsidR="00F93BA1">
        <w:t xml:space="preserve">is slow and </w:t>
      </w:r>
      <w:r w:rsidR="0016246E">
        <w:t xml:space="preserve">requires a lot of effort much of which is burnt on the so-called “feature engineering”. </w:t>
      </w:r>
      <w:r w:rsidR="008138AB">
        <w:t>If features were found, which generally describe small peptide sequences well enough to give satisfactory results after training for multiple purposes, it would make statistical analysis of peptides much more efficient. Consensus on the methods is equally important, because otherwise the results are difficult to compare</w:t>
      </w:r>
      <w:r w:rsidR="00AF1D82">
        <w:t>, unrealistic</w:t>
      </w:r>
      <w:r w:rsidR="008138AB">
        <w:t xml:space="preserve"> and easy to misinterpret.</w:t>
      </w:r>
      <w:r w:rsidR="002E7A1A">
        <w:t xml:space="preserve"> </w:t>
      </w:r>
      <w:r w:rsidR="00313576">
        <w:br/>
      </w:r>
      <w:r w:rsidR="007F7165">
        <w:t xml:space="preserve">Amino-acid composition </w:t>
      </w:r>
      <w:r w:rsidR="007F7165">
        <w:fldChar w:fldCharType="begin" w:fldLock="1"/>
      </w:r>
      <w:r w:rsidR="00251ED0">
        <w:instrText>ADDIN CSL_CITATION { "citationItems" : [ { "id" : "ITEM-1", "itemData" : { "DOI" : "10.1038/srep01607", "ISBN" : "2045-2322", "ISSN" : "2045-2322", "PMID" : "23558316", "abstract" : "Tumor homing peptides are small peptides that home specifically to tumor and tumor associated microenvironment i.e. tumor vasculature, after systemic delivery. Keeping in mind the huge therapeutic importance of these peptides, we have made an attempt to analyze and predict tumor homing peptides. It was observed that certain types of residues are preferred in tumor homing peptides. Therefore, we developed support vector machine based models for predicting tumor homing peptides using amino acid composition and binary profiles of peptides. Amino acid composition, dipeptide composition and binary profile-based models achieved a maximum accuracy of 86.56%, 82.03%, and 84.19% respectively. These methods have been implemented in a user-friendly web server, TumorHPD. We anticipate that this method will be helpful to design novel tumor homing peptides. TumorHPD web server is freely accessible at http://crdd.osdd.net/raghava/tumorhpd/.", "author" : [ { "dropping-particle" : "", "family" : "Sharma", "given" : "Arun", "non-dropping-particle" : "", "parse-names" : false, "suffix" : "" }, { "dropping-particle" : "", "family" : "Kapoor", "given" : "Pallavi", "non-dropping-particle" : "", "parse-names" : false, "suffix" :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"Chauhan", "given" : "Jagat Singh", "non-dropping-particle" : "", "parse-names" : false, "suffix" : "" }, { "dropping-particle" : "", "family" : "Tyagi", "given" : "Atul", "non-dropping-particle" : "", "parse-names" : false, "suffix" : "" }, { "dropping-particle" : "", "family" : "Raghava", "given" : "Gajendra P S", "non-dropping-particle" : "", "parse-names" : false, "suffix" : "" } ], "container-title" : "Scientific reports", "id" : "ITEM-1", "issue" : "Figure 1", "issued" : { "date-parts" : [ [ "2013" ] ] }, "page" : "1607", "title" : "Computational approach for designing tumor homing peptides.", "type" : "article-journal", "volume" : "3" }, "uris" : [ "http://www.mendeley.com/documents/?uuid=e5ac21be-8045-49a5-b61b-ebdec632e292" ] }, { "id" : "ITEM-2", "itemData" : { "DOI" : "10.1186/1479-5876-11-74", "ISBN" : "1479-5876", "ISSN" : "1479-5876", "PMID" : "23517638", "abstract" : "Journal of Translational Medicine 2013, 11:1. doi:10.1186/1479-5876-11-74", "author"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"Sharma", "given" : "Arun", "non-dropping-particle" : "", "parse-names" : false, "suffix" : "" }, { "dropping-particle" : "", "family" : "Kapoor", "given" : "Pallavi", "non-dropping-particle" : "", "parse-names" : false, "suffix" : "" }, { "dropping-particle" : "", "family" : "Tyagi", "given" : "Atul", "non-dropping-particle" : "", "parse-names" : false, "suffix" : "" }, { "dropping-particle" : "", "family" : "Raghava", "given" : "Gajendra P S", "non-dropping-particle" : "", "parse-names" : false, "suffix" : "" } ], "container-title" : "Journal of Translational Medicine", "id" : "ITEM-2", "issue" : "1", "issued" : { "date-parts" : [ [ "2013" ] ] }, "page" : "1", "title" : "In silico approaches for designing highly effective cell penetrating peptides", "type" : "article-journal", "volume" : "11" }, "uris" : [ "http://www.mendeley.com/documents/?uuid=496deff1-1751-4f56-ad50-44609e3a26ee" ] }, { "id" : "ITEM-3", "itemData" : { "DOI" : "10.1093/nar/gku892", "ISBN" : "0305-1048", "ISSN" : "13624962", "PMID" : "25270878", "abstract" : "CancerPPD (http://crdd.osdd.net/raghava/cancerppd/) is a repository of experimentally verified anticancer peptides (ACPs) and anticancer proteins. Data were manually collected from published research articles, patents and from other databases. The current release of CancerPPD consists of 3491 ACP and 121 anticancer protein entries. Each entry provides comprehensive information related to a peptide like its source of origin, nature of the peptide, anticancer activity, N- and C-terminal modifications, conformation, etc. Additionally, CancerPPD provides the information of around 249 types of cancer cell lines and 16 different assays used for testing the ACPs. In addition to natural peptides, CancerPPD contains peptides having non-natural, chemically modified residues and D-amino acids. Besides this primary information, CancerPPD stores predicted tertiary structures as well as peptide sequences in SMILES format. Tertiary structures of peptides were predicted using the state-of-art method, PEPstr and secondary structural states were assigned using DSSP. In order to assist users, a number of web-based tools have been integrated, these include keyword search, data browsing, sequence and structural similarity search. We believe that CancerPPD will be very useful in designing peptide-based anticancer therapeutics.", "author" : [ { "dropping-particle" : "", "family" : "Tyagi", "given" : "Atul", "non-dropping-particle" : "", "parse-names" : false, "suffix" : "" }, { "dropping-particle" : "", "family" : "Tuknait", "given" : "Abhishek", "non-dropping-particle" : "", "parse-names" : false, "suffix" : "" }, { "dropping-particle" : "", "family" : "Anand", "given" : "Priya", "non-dropping-particle" : "", "parse-names" : false, "suffix" : "" }, { "dropping-particle" : "", "family" : "Gupta", "given" : "Sudheer", "non-dropping-particle" : "", "parse-names" : false, "suffix" : "" }, { "dropping-particle" : "", "family" : "Sharma", "given" : "Minakshi", "non-dropping-particle" : "", "parse-names" : false, "suffix" : "" }, { "dropping-particle" : "", "family" : "Mathur", "given" : "Deepika", "non-dropping-particle" : "", "parse-names" : false, "suffix" : "" }, { "dropping-particle" : "", "family" : "Joshi", "given" : "Anshika", "non-dropping-particle" : "", "parse-names" : false, "suffix" : "" }, { "dropping-particle" : "", "family" : "Singh", "given" : "Sandeep", "non-dropping-particle" : "", "parse-names" : false, "suffix" : "" }, { "dropping-particle" : "", "family" : "Gautam", "given" : "Ankur", "non-dropping-particle" : "", "parse-names" : false, "suffix" : "" }, { "dropping-particle" : "", "family" : "Raghava", "given" : "Gajendra P S", "non-dropping-particle" : "", "parse-names" : false, "suffix" : "" } ], "container-title" : "Nucleic Acids Research", "id" : "ITEM-3", "issue" : "D1", "issued" : { "date-parts" : [ [ "2015" ] ] }, "page" : "D837-D843", "title" : "CancerPPD: A database of anticancer peptides and proteins", "type" : "article-journal", "volume" : "43" }, "uris" : [ "http://www.mendeley.com/documents/?uuid=d1e6c711-172c-43f2-877c-a165733b4bc2" ] }, { "id" : "ITEM-4", "itemData" : { "DOI" : "10.1186/1471-2105-11-S1-S19", "ISBN" : "1471-2105", "ISSN" : "1471-2105", "PMID" : "20122190", "abstract" : "Antibacterial peptides are one of the effecter molecules of innate immune system. Over the last few decades several antibacterial peptides have successfully approved as drug by FDA, which has prompted an interest in these antibacterial peptides. In our recent study we analyzed 999 antibacterial peptides, which were collected from Antibacterial Peptide Database (APD). We have also developed methods to predict and classify these antibacterial peptides using Support Vector Machine (SVM).", "author" : [ { "dropping-particle" : "", "family" : "Lata", "given" : "Sneh", "non-dropping-particle" : "", "parse-names" : false, "suffix" : "" }, { "dropping-particle" : "", "family" : "Mishra", "given" : "Nitish K", "non-dropping-particle" : "", "parse-names" : false, "suffix" : "" }, { "dropping-particle" : "", "family" : "Raghava", "given" : "Gajendra P S", "non-dropping-particle" : "", "parse-names" : false, "suffix" : "" } ], "container-title" : "BMC bioinformatics", "id" : "ITEM-4", "issued" : { "date-parts" : [ [ "2010" ] ] }, "page" : "S19", "title" : "AntiBP2: improved version of antibacterial peptide prediction.", "type" : "article-journal", "volume" : "11 Suppl 1" }, "uris" : [ "http://www.mendeley.com/documents/?uuid=9a70c548-b55e-4261-879c-7d7023e93ebd" ] } ], "mendeley" : { "formattedCitation" : "[4]\u2013[6], [11]", "plainTextFormattedCitation" : "[4]\u2013[6], [11]", "previouslyFormattedCitation" : "[4]\u2013[6], [11]" }, "properties" : { "noteIndex" : 0 }, "schema" : "https://github.com/citation-style-language/schema/raw/master/csl-citation.json" }</w:instrText>
      </w:r>
      <w:r w:rsidR="007F7165">
        <w:fldChar w:fldCharType="separate"/>
      </w:r>
      <w:r w:rsidR="00137537" w:rsidRPr="00137537">
        <w:rPr>
          <w:noProof/>
        </w:rPr>
        <w:t>[4]–[6], [11]</w:t>
      </w:r>
      <w:r w:rsidR="007F7165">
        <w:fldChar w:fldCharType="end"/>
      </w:r>
      <w:r>
        <w:t>, dipeptide composition</w:t>
      </w:r>
      <w:r w:rsidR="007F7165">
        <w:t xml:space="preserve"> </w:t>
      </w:r>
      <w:r w:rsidR="007F7165">
        <w:fldChar w:fldCharType="begin" w:fldLock="1"/>
      </w:r>
      <w:r w:rsidR="007F7165">
        <w:instrText>ADDIN CSL_CITATION { "citationItems" : [ { "id" : "ITEM-1", "itemData" : { "DOI" : "10.1371/journal.pone.0073957", "ISSN" : "19326203", "PMID" : "24058508", "abstract" : "BACKGROUND: Over the past few decades, scientific research has been focused on developing peptide/protein-based therapies to treat various diseases. With the several advantages over small molecules, including high specificity, high penetration, ease of manufacturing, peptides have emerged as promising therapeutic molecules against many diseases. However, one of the bottlenecks in peptide/protein-based therapy is their toxicity. Therefore, in the present study, we developed in silico models for predicting toxicity of peptides and proteins.\\n\\nDESCRIPTION: We obtained toxic peptides having 35 or fewer residues from various databases for developing prediction models. Non-toxic or random peptides were obtained from SwissProt and TrEMBL. It was observed that certain residues like Cys, His, Asn, and Pro are abundant as well as preferred at various positions in toxic peptides. We developed models based on machine learning technique and quantitative matrix using various properties of peptides for predicting toxicity of peptides. The performance of dipeptide-based model in terms of accuracy was 94.50% with MCC 0.88. In addition, various motifs were extracted from the toxic peptides and this information was combined with dipeptide-based model for developing a hybrid model. In order to evaluate the over-optimization of the best model based on dipeptide composition, we evaluated its performance on independent datasets and achieved accuracy around 90%. Based on above study, a web server, ToxinPred has been developed, which would be helpful in predicting (i) toxicity or non-toxicity of peptides, (ii) minimum mutations in peptides for increasing or decreasing their toxicity, and (iii) toxic regions in proteins.\\n\\nCONCLUSION: ToxinPred is a unique in silico method of its kind, which will be useful in predicting toxicity of peptides/proteins. In addition, it will be useful in designing least toxic peptides and discovering toxic regions in proteins. We hope that the development of ToxinPred will provide momentum to peptide/protein-based drug discovery (http://crdd.osdd.net/raghava/toxinpred/).", "author" : [ { "dropping-particle" : "", "family" : "Gupta", "given" : "Sudheer", "non-dropping-particle" : "", "parse-names" : false, "suffix" : "" }, { "dropping-particle" : "", "family" : "Kapoor", "given" : "Pallavi", "non-dropping-particle" : "", "parse-names" : false, "suffix" : "" }, { "dropping-particle" : "", "family" : "Chaudhary", "given" : "Kumardeep", "non-dropping-particle" : "", "parse-names" : false, "suffix" : "" }, { "dropping-particle" : "", "family" : "Gautam", "given" : "Ankur", "non-dropping-particle" : "", "parse-names" : false, "suffix" : "" }, { "dropping-particle" : "", "family" : "Kumar", "given" : "Rahul", "non-dropping-particle" : "", "parse-names" : false, "suffix" : "" }, { "dropping-particle" : "", "family" : "Raghava", "given" : "Gajendra P S", "non-dropping-particle" : "", "parse-names" : false, "suffix" : "" } ], "container-title" : "PLoS ONE", "id" : "ITEM-1", "issue" : "9", "issued" : { "date-parts" : [ [ "2013" ] ] }, "title" : "In Silico Approach for Predicting Toxicity of Peptides and Proteins", "type" : "article-journal", "volume" : "8" }, "uris" : [ "http://www.mendeley.com/documents/?uuid=fc30951f-6257-4a4b-b75c-b93608278f48" ] }, { "id" : "ITEM-2", "itemData" : { "DOI" : "10.1186/1479-5876-11-74", "ISBN" : "1479-5876", "ISSN" : "1479-5876", "PMID" : "23517638", "abstract" : "Journal of Translational Medicine 2013, 11:1. doi:10.1186/1479-5876-11-74", "author"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"Sharma", "given" : "Arun", "non-dropping-particle" : "", "parse-names" : false, "suffix" : "" }, { "dropping-particle" : "", "family" : "Kapoor", "given" : "Pallavi", "non-dropping-particle" : "", "parse-names" : false, "suffix" : "" }, { "dropping-particle" : "", "family" : "Tyagi", "given" : "Atul", "non-dropping-particle" : "", "parse-names" : false, "suffix" : "" }, { "dropping-particle" : "", "family" : "Raghava", "given" : "Gajendra P S", "non-dropping-particle" : "", "parse-names" : false, "suffix" : "" } ], "container-title" : "Journal of Translational Medicine", "id" : "ITEM-2", "issue" : "1", "issued" : { "date-parts" : [ [ "2013" ] ] }, "page" : "1", "title" : "In silico approaches for designing highly effective cell penetrating peptides", "type" : "article-journal", "volume" : "11" }, "uris" : [ "http://www.mendeley.com/documents/?uuid=496deff1-1751-4f56-ad50-44609e3a26ee" ] } ], "mendeley" : { "formattedCitation" : "[5], [9]", "plainTextFormattedCitation" : "[5], [9]", "previouslyFormattedCitation" : "[5], [9]" }, "properties" : { "noteIndex" : 0 }, "schema" : "https://github.com/citation-style-language/schema/raw/master/csl-citation.json" }</w:instrText>
      </w:r>
      <w:r w:rsidR="007F7165">
        <w:fldChar w:fldCharType="separate"/>
      </w:r>
      <w:r w:rsidR="007F7165" w:rsidRPr="007F7165">
        <w:rPr>
          <w:noProof/>
        </w:rPr>
        <w:t>[5], [9]</w:t>
      </w:r>
      <w:r w:rsidR="007F7165">
        <w:fldChar w:fldCharType="end"/>
      </w:r>
      <w:r>
        <w:t xml:space="preserve">, dipeptide gaps </w:t>
      </w:r>
      <w:r w:rsidR="007F7165">
        <w:fldChar w:fldCharType="begin" w:fldLock="1"/>
      </w:r>
      <w:r w:rsidR="007F7165">
        <w:instrText>ADDIN CSL_CITATION { "citationItems" : [ { "id" : "ITEM-1",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"ITEM-1", "issue" : "13", "issued" : { "date-parts" : [ [ "2016" ] ] }, "page" : "16895-16909", "title" : "iACP: a sequence-based tool for identifying anticancer peptides", "type" : "article-journal", "volume" : "7" }, "uris" : [ "http://www.mendeley.com/documents/?uuid=7e080284-d5b6-4ea4-a292-67d72392ebd3" ] } ], "mendeley" : { "formattedCitation" : "[7]", "plainTextFormattedCitation" : "[7]", "previouslyFormattedCitation" : "[7]" }, "properties" : { "noteIndex" : 0 }, "schema" : "https://github.com/citation-style-language/schema/raw/master/csl-citation.json" }</w:instrText>
      </w:r>
      <w:r w:rsidR="007F7165">
        <w:fldChar w:fldCharType="separate"/>
      </w:r>
      <w:r w:rsidR="007F7165" w:rsidRPr="007F7165">
        <w:rPr>
          <w:noProof/>
        </w:rPr>
        <w:t>[7]</w:t>
      </w:r>
      <w:r w:rsidR="007F7165">
        <w:fldChar w:fldCharType="end"/>
      </w:r>
      <w:r w:rsidR="007F7165">
        <w:t xml:space="preserve">, </w:t>
      </w:r>
      <w:r w:rsidR="00A623B2">
        <w:t>physiochemical properties</w:t>
      </w:r>
      <w:r w:rsidR="004E29A8">
        <w:t xml:space="preserve"> </w:t>
      </w:r>
      <w:r w:rsidR="007F7165">
        <w:fldChar w:fldCharType="begin" w:fldLock="1"/>
      </w:r>
      <w:r w:rsidR="00251ED0">
        <w:instrText>ADDIN CSL_CITATION { "citationItems" : [ { "id" : "ITEM-1", "itemData" : { "DOI" : "10.1186/1479-5876-11-74", "ISBN" : "1479-5876", "ISSN" : "1479-5876", "PMID" : "23517638", "abstract" : "Journal of Translational Medicine 2013, 11:1. doi:10.1186/1479-5876-11-74", "author"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"Sharma", "given" : "Arun", "non-dropping-particle" : "", "parse-names" : false, "suffix" : "" }, { "dropping-particle" : "", "family" : "Kapoor", "given" : "Pallavi", "non-dropping-particle" : "", "parse-names" : false, "suffix" : "" }, { "dropping-particle" : "", "family" : "Tyagi", "given" : "Atul", "non-dropping-particle" : "", "parse-names" : false, "suffix" : "" }, { "dropping-particle" : "", "family" : "Raghava", "given" : "Gajendra P S", "non-dropping-particle" : "", "parse-names" : false, "suffix" : "" } ], "container-title" : "Journal of Translational Medicine", "id" : "ITEM-1", "issue" : "1", "issued" : { "date-parts" : [ [ "2013" ] ] }, "page" : "1", "title" : "In silico approaches for designing highly effective cell penetrating peptides", "type" : "article-journal", "volume" : "11" }, "uris" : [ "http://www.mendeley.com/documents/?uuid=496deff1-1751-4f56-ad50-44609e3a26ee" ] }, { "id" : "ITEM-2", "itemData" : { "DOI" : "10.1371/journal.pcbi.1002101", "ISBN" : "10.1371/journal.pcbi.1002101", "ISSN" : "1553734X", "PMID" : "21779156", "abstract" : "Cell penetrating peptides (CPPs) are those peptides that can transverse cell membranes to enter cells. Once inside the cell, different CPPs can localize to different cellular components and perform different roles. Some generate pore-forming complexes resulting in the destruction of cells while others localize to various organelles. Use of machine learning methods to predict potential new CPPs will enable more rapid screening for applications such as drug delivery. We have investigated the influence of the composition of training datasets on the ability to classify peptides as cell penetrating using support vector machines (SVMs). We identified 111 known CPPs and 34 known non-penetrating peptides from the literature and commercial vendors and used several approaches to build training data sets for the classifiers. Features were calculated from the datasets using a set of basic biochemical properties combined with features from the literature determined to be relevant in the prediction of CPPs. Our results using different training datasets confirm the importance of a balanced training set with approximately equal number of positive and negative examples. The SVM based classifiers have greater classification accuracy than previously reported methods for the prediction of CPPs, and because they use primary biochemical properties of the peptides as features, these classifiers provide insight into the properties needed for cell-penetration. To confirm our SVM classifications, a subset of peptides classified as either penetrating or non-penetrating was selected for synthesis and experimental validation. Of the synthesized peptides predicted to be CPPs, 100% of these peptides were shown to be penetrating.", "author" : [ { "dropping-particle" : "", "family" : "Sanders", "given" : "William S.", "non-dropping-particle" : "", "parse-names" : false, "suffix" : "" }, { "dropping-particle" : "", "family" : "Johnston", "given" : "C. Ian", "non-dropping-particle" : "", "parse-names" : false, "suffix" : "" }, { "dropping-particle" : "", "family" : "Bridges", "given" : "Susan M.", "non-dropping-particle" : "", "parse-names" : false, "suffix" : "" }, { "dropping-particle" : "", "family" : "Burgess", "given" : "Shane C.", "non-dropping-particle" : "", "parse-names" : false, "suffix" : "" }, { "dropping-particle" : "", "family" : "Willeford", "given" : "Kenneth O.", "non-dropping-particle" : "", "parse-names" : false, "suffix" : "" } ], "container-title" : "PLoS Computational Biology", "id" : "ITEM-2", "issue" : "7", "issued" : { "date-parts" : [ [ "2011" ] ] }, "title" : "Prediction of Cell Penetrating Peptides by Support Vector Machines", "type" : "article-journal", "volume" : "7" }, "uris" : [ "http://www.mendeley.com/documents/?uuid=ba6434ca-c4bb-414f-8243-6773688f64f9" ] } ], "mendeley" : { "formattedCitation" : "[5], [12]", "plainTextFormattedCitation" : "[5], [12]", "previouslyFormattedCitation" : "[5], [12]" }, "properties" : { "noteIndex" : 0 }, "schema" : "https://github.com/citation-style-language/schema/raw/master/csl-citation.json" }</w:instrText>
      </w:r>
      <w:r w:rsidR="007F7165">
        <w:fldChar w:fldCharType="separate"/>
      </w:r>
      <w:r w:rsidR="00137537" w:rsidRPr="00137537">
        <w:rPr>
          <w:noProof/>
        </w:rPr>
        <w:t>[5], [12]</w:t>
      </w:r>
      <w:r w:rsidR="007F7165">
        <w:fldChar w:fldCharType="end"/>
      </w:r>
      <w:r w:rsidR="007F7165">
        <w:t>,</w:t>
      </w:r>
      <w:r w:rsidR="00A623B2">
        <w:t xml:space="preserve"> binary profile of patterns</w:t>
      </w:r>
      <w:r w:rsidR="007F7165">
        <w:t xml:space="preserve"> </w:t>
      </w:r>
      <w:r w:rsidR="007F7165">
        <w:fldChar w:fldCharType="begin" w:fldLock="1"/>
      </w:r>
      <w:r w:rsidR="007F7165">
        <w:instrText>ADDIN CSL_CITATION { "citationItems" : [ { "id" : "ITEM-1", "itemData" : { "DOI" : "10.1186/1479-5876-11-74", "ISBN" : "1479-5876", "ISSN" : "1479-5876", "PMID" : "23517638", "abstract" : "Journal of Translational Medicine 2013, 11:1. doi:10.1186/1479-5876-11-74", "author"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"Sharma", "given" : "Arun", "non-dropping-particle" : "", "parse-names" : false, "suffix" : "" }, { "dropping-particle" : "", "family" : "Kapoor", "given" : "Pallavi", "non-dropping-particle" : "", "parse-names" : false, "suffix" : "" }, { "dropping-particle" : "", "family" : "Tyagi", "given" : "Atul", "non-dropping-particle" : "", "parse-names" : false, "suffix" : "" }, { "dropping-particle" : "", "family" : "Raghava", "given" : "Gajendra P S", "non-dropping-particle" : "", "parse-names" : false, "suffix" : "" } ], "container-title" : "Journal of Translational Medicine", "id" : "ITEM-1", "issue" : "1", "issued" : { "date-parts" : [ [ "2013" ] ] }, "page" : "1", "title" : "In silico approaches for designing highly effective cell penetrating peptides", "type" : "article-journal", "volume" : "11" }, "uris" : [ "http://www.mendeley.com/documents/?uuid=496deff1-1751-4f56-ad50-44609e3a26ee" ] } ], "mendeley" : { "formattedCitation" : "[5]", "plainTextFormattedCitation" : "[5]", "previouslyFormattedCitation" : "[5]" }, "properties" : { "noteIndex" : 0 }, "schema" : "https://github.com/citation-style-language/schema/raw/master/csl-citation.json" }</w:instrText>
      </w:r>
      <w:r w:rsidR="007F7165">
        <w:fldChar w:fldCharType="separate"/>
      </w:r>
      <w:r w:rsidR="007F7165" w:rsidRPr="007F7165">
        <w:rPr>
          <w:noProof/>
        </w:rPr>
        <w:t>[5]</w:t>
      </w:r>
      <w:r w:rsidR="007F7165">
        <w:fldChar w:fldCharType="end"/>
      </w:r>
      <w:r w:rsidR="007F7165">
        <w:t xml:space="preserve">, z-descriptors </w:t>
      </w:r>
      <w:r w:rsidR="007F7165">
        <w:fldChar w:fldCharType="begin" w:fldLock="1"/>
      </w:r>
      <w:r w:rsidR="00251ED0">
        <w:instrText>ADDIN CSL_CITATION { "citationItems" : [ { "id" : "ITEM-1", "itemData" : { "DOI" : "10.1016/j.addr.2007.09.003", "ISBN" : "0169-409X", "ISSN" : "0169409X", "PMID" : "18045726", "abstract" : "Possibility to predict short peptide sequences capable to penetrate the plasma membrane opens new opportunities for developing peptide based intracellular delivery vectors, called cell-penetrating peptides (CPPs). Predictions of CPPs, however are often based on trial and error and may not always lead to new potent sequences. In this review we discuss different problems associated with CPP prediction. Additionally, the used methods of CPP prediction are compared. Also, a few suggestions are made for designing new CPP sequences and improvement of predictions. \u00a9 2007 Elsevier B.V. All rights reserved.", "author" : [ { "dropping-particle" : "", "family" : "Hansen", "given" : "Mats", "non-dropping-particle" : "", "parse-names" : false, "suffix" : "" }, { "dropping-particle" : "", "family" : "Kilk", "given" : "Kalle", "non-dropping-particle" : "", "parse-names" : false, "suffix" : "" }, { "dropping-particle" : "", "family" : "Langel", "given" : "\u00dclo", "non-dropping-particle" : "", "parse-names" : false, "suffix" : "" } ], "container-title" : "Advanced Drug Delivery Reviews", "id" : "ITEM-1", "issue" : "4-5", "issued" : { "date-parts" : [ [ "2008" ] ] }, "page" : "572-579", "title" : "Predicting cell-penetrating peptides", "type" : "article-journal", "volume" : "60" }, "uris" : [ "http://www.mendeley.com/documents/?uuid=80a3e081-cd9e-4073-8e4b-3e7c3fd5e3f7" ] } ], "mendeley" : { "formattedCitation" : "[13]", "plainTextFormattedCitation" : "[13]", "previouslyFormattedCitation" : "[13]" }, "properties" : { "noteIndex" : 0 }, "schema" : "https://github.com/citation-style-language/schema/raw/master/csl-citation.json" }</w:instrText>
      </w:r>
      <w:r w:rsidR="007F7165">
        <w:fldChar w:fldCharType="separate"/>
      </w:r>
      <w:r w:rsidR="00137537" w:rsidRPr="00137537">
        <w:rPr>
          <w:noProof/>
        </w:rPr>
        <w:t>[13]</w:t>
      </w:r>
      <w:r w:rsidR="007F7165">
        <w:fldChar w:fldCharType="end"/>
      </w:r>
      <w:r w:rsidR="00DA013E">
        <w:t xml:space="preserve"> </w:t>
      </w:r>
      <w:r>
        <w:t>and pseudo amino acid composition</w:t>
      </w:r>
      <w:r w:rsidR="00FC1E54">
        <w:t xml:space="preserve"> </w:t>
      </w:r>
      <w:r w:rsidR="007F7165">
        <w:fldChar w:fldCharType="begin" w:fldLock="1"/>
      </w:r>
      <w:r w:rsidR="00251ED0">
        <w:instrText>ADDIN CSL_CITATION { "citationItems" : [ { "id" : "ITEM-1", "itemData" : { "DOI" : "10.1016/j.jtbi.2013.08.037", "ISBN" : "0022-5193", "ISSN" : "00225193", "PMID" : "24035842", "abstract" : "Cancer is an important reason of death worldwide. Traditional cytotoxic therapies, such as radiation and chemotherapy, are expensive and cause severe side effects. Currently, design of anticancer peptides is a more effective way for cancer treatment. So there is a need to develop a computational method for predicting the anticancer peptides. In the present study, two methods have been developed to predict these peptides using support vector machine (SVM) as a powerful machine learning algorithm. Classifiers have been applied based on the concept of Chou's pseudo-amino acid composition (PseAAC) and local alignment kernel. Since a number of HIV-1 proteins have cytotoxic effect, therefore we predicted the anticancer effect of HIV-1 p24 protein with these methods. After the prediction, mutagenicity of 2 anticancer peptides and 2 non-anticancer peptides was investigated by Ames test. Our results show that, the accuracy and the specificity of local alignment kernel based method are 89.7% and 92.68%, respectively. The accuracy and specificity of PseAAC-based method are 83.82% and 85.36%, respectively. By computational analysis, out of 22 peptides of p24 protein, 4 peptides are anticancer and 18 are non-anticancer. In the Ames test results, it is clear that anticancer peptides (ARP788.8 and ARP788.21) are not mutagenic. Therefore the results demonstrate that the described computation methods are useful to identify potential anticancer peptides, which are worthy of further experimental validation and 2 peptides (ARP788.8 and ARP788.21) of HIV-1 p24 protein can be used as new anticancer candidates without mutagenicity. \u00a9 2013 Elsevier Ltd.", "author" : [ { "dropping-particle" : "", "family" : "Hajisharifi", "given" : "Zohre", "non-dropping-particle" : "", "parse-names" : false, "suffix" : "" }, { "dropping-particle" : "", "family" : "Piryaiee", "given" : "Moien", "non-dropping-particle" : "", "parse-names" : false, "suffix" : "" }, { "dropping-particle" : "", "family" : "Mohammad Beigi", "given" : "Majid", "non-dropping-particle" : "", "parse-names" : false, "suffix" : "" }, { "dropping-particle" : "", "family" : "Behbahani", "given" : "Mandana", "non-dropping-particle" : "", "parse-names" : false, "suffix" : "" }, { "dropping-particle" : "", "family" : "Mohabatkar", "given" : "Hassan", "non-dropping-particle" : "", "parse-names" : false, "suffix" : "" } ], "container-title" : "Journal of Theoretical Biology", "id" : "ITEM-1", "issued" : { "date-parts" : [ [ "2014" ] ] }, "page" : "34-40", "title" : "Predicting anticancer peptides with Chou's pseudo amino acid composition and investigating their mutagenicity via Ames test", "type" : "article-journal", "volume" : "341" }, "uris" : [ "http://www.mendeley.com/documents/?uuid=2bac7099-4b98-4fe4-a3db-c6339309ec14" ] }, { "id" : "ITEM-2", "itemData" : { "DOI" : "10.1017/CBO9781107415324.004", "ISBN" : "9788578110796", "ISSN" : "1098-6596", "PMID" : "25246403", "author" : [ { "dropping-particle" : "", "family" : "Chou", "given" : "Kuo-Chen", "non-dropping-particle" : "", "parse-names" : false, "suffix" : "" } ], "container-title" : "Proteins: Struct., Funct., Genet.", "id" : "ITEM-2", "issue" : "September 2000", "issued" : { "date-parts" : [ [ "2001" ] ] }, "page" : "246-255", "title" : "Prediction of Protein Cellular Attributes Using Pseudo- Amino Acid Composition", "type" : "article-journal", "volume" : "255" }, "uris" : [ "http://www.mendeley.com/documents/?uuid=12f59cef-3897-4a86-98b6-33694f2a4e14" ] }, { "id" : "ITEM-3",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"ITEM-3", "issue" : "13", "issued" : { "date-parts" : [ [ "2016" ] ] }, "page" : "16895-16909", "title" : "iACP: a sequence-based tool for identifying anticancer peptides", "type" : "article-journal", "volume" : "7" }, "uris" : [ "http://www.mendeley.com/documents/?uuid=7e080284-d5b6-4ea4-a292-67d72392ebd3" ] } ], "mendeley" : { "formattedCitation" : "[7], [14], [15]", "plainTextFormattedCitation" : "[7], [14], [15]", "previouslyFormattedCitation" : "[7], [14], [15]" }, "properties" : { "noteIndex" : 0 }, "schema" : "https://github.com/citation-style-language/schema/raw/master/csl-citation.json" }</w:instrText>
      </w:r>
      <w:r w:rsidR="007F7165">
        <w:fldChar w:fldCharType="separate"/>
      </w:r>
      <w:r w:rsidR="00137537" w:rsidRPr="00137537">
        <w:rPr>
          <w:noProof/>
        </w:rPr>
        <w:t>[7], [14], [15]</w:t>
      </w:r>
      <w:r w:rsidR="007F7165">
        <w:fldChar w:fldCharType="end"/>
      </w:r>
      <w:r>
        <w:t xml:space="preserve"> are examples of the features that many groups ha</w:t>
      </w:r>
      <w:r w:rsidR="00AB3B0C">
        <w:t>ve used to build the machine l</w:t>
      </w:r>
      <w:r>
        <w:t>earning model</w:t>
      </w:r>
      <w:r w:rsidR="00AB3B0C">
        <w:t>s</w:t>
      </w:r>
      <w:r>
        <w:t>. One reason many different methods exist in the literature for feature extraction is that the features that produce the best</w:t>
      </w:r>
      <w:r w:rsidR="00816A8C">
        <w:t xml:space="preserve"> </w:t>
      </w:r>
      <w:r>
        <w:t xml:space="preserve">result in one activity case may not be adequate for a good prediction in another case. In other words, no general features have been found that can characterize the sequences well enough to discern multiple therapeutic activities. </w:t>
      </w:r>
      <w:r w:rsidR="00487504">
        <w:t xml:space="preserve">Here we propose a protocol </w:t>
      </w:r>
      <w:r w:rsidR="00852E8B">
        <w:t xml:space="preserve">and its realization </w:t>
      </w:r>
      <w:r w:rsidR="0035493A">
        <w:t>in P</w:t>
      </w:r>
      <w:r w:rsidR="00487504">
        <w:t>ython</w:t>
      </w:r>
      <w:r w:rsidR="00852E8B">
        <w:t xml:space="preserve"> programming language</w:t>
      </w:r>
      <w:r w:rsidR="00487504">
        <w:t xml:space="preserve">, which can provide good prediction for </w:t>
      </w:r>
      <w:r w:rsidR="00852E8B">
        <w:t xml:space="preserve">all the </w:t>
      </w:r>
      <w:r w:rsidR="0006023E">
        <w:t>7</w:t>
      </w:r>
      <w:r w:rsidR="00487504">
        <w:t xml:space="preserve"> different</w:t>
      </w:r>
      <w:r w:rsidR="00313576">
        <w:t xml:space="preserve"> therapeutic</w:t>
      </w:r>
      <w:r w:rsidR="00487504">
        <w:t xml:space="preserve"> activities </w:t>
      </w:r>
      <w:r w:rsidR="00852E8B">
        <w:t xml:space="preserve">tested </w:t>
      </w:r>
      <w:r w:rsidR="00487504">
        <w:t>using the same features inputted into t</w:t>
      </w:r>
      <w:r w:rsidR="00430628">
        <w:t xml:space="preserve">he same machine learning model. </w:t>
      </w:r>
      <w:r w:rsidR="00487504">
        <w:t>This is not only giving us clues about important and general peptide descriptors and following up on the QSAR project</w:t>
      </w:r>
      <w:r w:rsidR="007F78D3">
        <w:t xml:space="preserve"> </w:t>
      </w:r>
      <w:r w:rsidR="007F78D3">
        <w:fldChar w:fldCharType="begin" w:fldLock="1"/>
      </w:r>
      <w:r w:rsidR="00251ED0">
        <w:instrText>ADDIN CSL_CITATION { "citationItems" : [ { "id" : "ITEM-1", "itemData" : { "DOI" : "10.1162/neco.2006.18.7.1527", "ISBN" : "0899-7667", "ISSN" : "0899-7667", "PMID" : "16764513", "abstract" : "We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"author" : [ { "dropping-particle" : "", "family" : "Hinton", "given" : "Geoffrey E.", "non-dropping-particle" : "", "parse-names" : false, "suffix" : "" }, { "dropping-particle" : "", "family" : "Osindero", "given" : "Simon", "non-dropping-particle" : "", "parse-names" : false, "suffix" : "" }, { "dropping-particle" : "", "family" : "Teh", "given" : "Yee Whye", "non-dropping-particle" : "", "parse-names" : false, "suffix" : "" } ], "container-title" : "Neural computation", "id" : "ITEM-1", "issue" : "7", "issued" : { "date-parts" : [ [ "2006" ] ] }, "page" : "1527-54", "title" : "A fast learning algorithm for deep belief nets.", "type" : "article-journal", "volume" : "18" }, "uris" : [ "http://www.mendeley.com/documents/?uuid=16deedf6-5a45-44e0-9990-e738222eb39f" ] } ], "mendeley" : { "formattedCitation" : "[16]", "plainTextFormattedCitation" : "[16]", "previouslyFormattedCitation" : "[16]" }, "properties" : { "noteIndex" : 0 }, "schema" : "https://github.com/citation-style-language/schema/raw/master/csl-citation.json" }</w:instrText>
      </w:r>
      <w:r w:rsidR="007F78D3">
        <w:fldChar w:fldCharType="separate"/>
      </w:r>
      <w:r w:rsidR="00137537" w:rsidRPr="00137537">
        <w:rPr>
          <w:noProof/>
        </w:rPr>
        <w:t>[16]</w:t>
      </w:r>
      <w:r w:rsidR="007F78D3">
        <w:fldChar w:fldCharType="end"/>
      </w:r>
      <w:r w:rsidR="00487504">
        <w:t>, but also offers an easy-to-hand</w:t>
      </w:r>
      <w:r w:rsidR="00AB3B0C">
        <w:t>le customizable proteomics tool</w:t>
      </w:r>
      <w:r w:rsidR="00487504">
        <w:t xml:space="preserve"> that can quickly build state-of-art prediction model given a</w:t>
      </w:r>
      <w:r w:rsidR="00AB3B0C">
        <w:t xml:space="preserve"> positive and negative sequences </w:t>
      </w:r>
      <w:r w:rsidR="00487504">
        <w:t xml:space="preserve">dataset. </w:t>
      </w:r>
      <w:r w:rsidR="00852E8B">
        <w:t xml:space="preserve">Using the python framework makes it very easy to </w:t>
      </w:r>
      <w:r w:rsidR="0035493A">
        <w:t>share the code with many people in the community, use the code and enjoy all its benefits and add changes to further improve the pipeline. Ultimately, we aim to make this an open-source project</w:t>
      </w:r>
      <w:r w:rsidR="00330E19">
        <w:t xml:space="preserve">, create a user interface and maintain a web-server that would </w:t>
      </w:r>
      <w:r w:rsidR="00957C2C">
        <w:t>take the user inputs, run the Python script and return the outputs</w:t>
      </w:r>
      <w:r w:rsidR="0035493A">
        <w:t xml:space="preserve">. </w:t>
      </w:r>
    </w:p>
    <w:p w:rsidR="0035666C" w:rsidRDefault="00B737B0">
      <w:r w:rsidRPr="00E82441">
        <w:rPr>
          <w:b/>
          <w:i/>
        </w:rPr>
        <w:t>Methods</w:t>
      </w:r>
      <w:r w:rsidRPr="004E23DB">
        <w:rPr>
          <w:i/>
        </w:rPr>
        <w:t>.</w:t>
      </w:r>
      <w:r w:rsidR="00770485">
        <w:t xml:space="preserve"> The machine learning pipe</w:t>
      </w:r>
      <w:r w:rsidR="001673F3">
        <w:t>line consists of the following 5</w:t>
      </w:r>
      <w:r w:rsidR="00770485">
        <w:t xml:space="preserve"> main stages: </w:t>
      </w:r>
      <w:r w:rsidR="00722CDF">
        <w:t xml:space="preserve">(1) down sampling of the negative dataset to achieve class balance, (2) removing </w:t>
      </w:r>
      <w:r w:rsidR="0013420B">
        <w:t xml:space="preserve">&gt;90% </w:t>
      </w:r>
      <w:r w:rsidR="00722CDF">
        <w:t xml:space="preserve">similar sequences from the datasets, (3) extraction of the </w:t>
      </w:r>
      <w:r w:rsidR="00430628">
        <w:t xml:space="preserve">baseline (20), </w:t>
      </w:r>
      <w:r w:rsidR="008F35B9">
        <w:t>82</w:t>
      </w:r>
      <w:r w:rsidR="00722CDF">
        <w:t xml:space="preserve"> </w:t>
      </w:r>
      <w:r w:rsidR="00430628">
        <w:t xml:space="preserve">or 114 </w:t>
      </w:r>
      <w:r w:rsidR="00722CDF">
        <w:t xml:space="preserve">features, (4) training state of the art neural network model in the keras framework and (5) evaluation of model </w:t>
      </w:r>
      <w:r w:rsidR="001673F3">
        <w:t>performance using one of the 7</w:t>
      </w:r>
      <w:r w:rsidR="00722CDF">
        <w:t xml:space="preserve"> options that can be chosen by the user.</w:t>
      </w:r>
      <w:r>
        <w:br/>
      </w:r>
      <w:r w:rsidR="00AB3B0C">
        <w:t>M</w:t>
      </w:r>
      <w:r w:rsidR="008F2B48">
        <w:t xml:space="preserve">any peptide activity predictions in the literature do not remove similar sequences from the positive dataset. This can lead to overestimation of the performance of the machine learning model, since it is much easier to decide which class a random sample belongs to if there is a very similar sequence already in one of the classes. </w:t>
      </w:r>
      <w:r w:rsidR="00AB3B0C">
        <w:t xml:space="preserve">The importance of removal of more than 90% similar sequences is also discussed in Chou et al. </w:t>
      </w:r>
      <w:r w:rsidR="009D4A9A">
        <w:fldChar w:fldCharType="begin" w:fldLock="1"/>
      </w:r>
      <w:r w:rsidR="009D4A9A">
        <w:instrText>ADDIN CSL_CITATION { "citationItems" : [ { "id" : "ITEM-1",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"ITEM-1", "issue" : "13", "issued" : { "date-parts" : [ [ "2016" ] ] }, "page" : "16895-16909", "title" : "iACP: a sequence-based tool for identifying anticancer peptides", "type" : "article-journal", "volume" : "7" }, "uris" : [ "http://www.mendeley.com/documents/?uuid=7e080284-d5b6-4ea4-a292-67d72392ebd3" ] } ], "mendeley" : { "formattedCitation" : "[7]", "plainTextFormattedCitation" : "[7]", "previouslyFormattedCitation" : "[7]" }, "properties" : { "noteIndex" : 0 }, "schema" : "https://github.com/citation-style-language/schema/raw/master/csl-citation.json" }</w:instrText>
      </w:r>
      <w:r w:rsidR="009D4A9A">
        <w:fldChar w:fldCharType="separate"/>
      </w:r>
      <w:r w:rsidR="009D4A9A" w:rsidRPr="009D4A9A">
        <w:rPr>
          <w:noProof/>
        </w:rPr>
        <w:t>[7]</w:t>
      </w:r>
      <w:r w:rsidR="009D4A9A">
        <w:fldChar w:fldCharType="end"/>
      </w:r>
      <w:r w:rsidR="009D4A9A">
        <w:t xml:space="preserve"> </w:t>
      </w:r>
      <w:r w:rsidR="00010E4F">
        <w:t>Note that the</w:t>
      </w:r>
      <w:r w:rsidR="008F2B48">
        <w:t xml:space="preserve"> negative dataset </w:t>
      </w:r>
      <w:r w:rsidR="004E6E08">
        <w:t>may also</w:t>
      </w:r>
      <w:r w:rsidR="008F2B48">
        <w:t xml:space="preserve"> contain similar sequences, </w:t>
      </w:r>
      <w:r w:rsidR="004E6E08">
        <w:t>even if</w:t>
      </w:r>
      <w:r w:rsidR="008F2B48">
        <w:t xml:space="preserve"> it consists of randomly chosen sequences from big protein databases, for example, </w:t>
      </w:r>
      <w:r w:rsidR="004E6E08">
        <w:t>UniProt</w:t>
      </w:r>
      <w:r w:rsidR="008F2B48">
        <w:t xml:space="preserve">. We have integrated </w:t>
      </w:r>
      <w:r w:rsidR="00AB3B0C">
        <w:t xml:space="preserve">a </w:t>
      </w:r>
      <w:r w:rsidR="008F2B48">
        <w:t xml:space="preserve">similar sequence (&gt;90% identity) removal </w:t>
      </w:r>
      <w:r w:rsidR="009F65F8">
        <w:t xml:space="preserve">in the pipeline. If </w:t>
      </w:r>
      <w:r w:rsidR="009F65F8">
        <w:lastRenderedPageBreak/>
        <w:t xml:space="preserve">the user is confident that the datasets do not contain similar sequences, then this step can be skipped, but otherwise we recommend similar sequence removal to ensure that the model performance is realistic. There is one exception: if the negative dataset is specific </w:t>
      </w:r>
      <w:r w:rsidR="00CC4A22">
        <w:t xml:space="preserve">(consists of used-to-be positive peptides slightly changed such that they lose their therapeutic activity) </w:t>
      </w:r>
      <w:r w:rsidR="009F65F8">
        <w:t xml:space="preserve">and </w:t>
      </w:r>
      <w:r w:rsidR="00CC4A22">
        <w:t xml:space="preserve">hence </w:t>
      </w:r>
      <w:r w:rsidR="009F65F8">
        <w:t>contains similar sequences to the ones in the positive dataset as well, then t</w:t>
      </w:r>
      <w:r w:rsidR="0014726D">
        <w:t xml:space="preserve">here is no need to remove them, in fact, removing them would be detrimental, since we would be removing the key samples that reflect on subtle but </w:t>
      </w:r>
      <w:r w:rsidR="00C81D97">
        <w:t>important differences</w:t>
      </w:r>
      <w:r w:rsidR="0014726D">
        <w:t xml:space="preserve"> that are crucial for the therapeutic activity.</w:t>
      </w:r>
      <w:r w:rsidR="00C81D97">
        <w:br/>
      </w:r>
      <w:r w:rsidR="009F65F8">
        <w:t xml:space="preserve">Regarding the Machine Learning methods, </w:t>
      </w:r>
      <w:r w:rsidR="00D1086D">
        <w:t>Support Vector Machine (</w:t>
      </w:r>
      <w:r w:rsidR="009F65F8">
        <w:t>SVM</w:t>
      </w:r>
      <w:r w:rsidR="00D1086D">
        <w:t>)</w:t>
      </w:r>
      <w:r w:rsidR="00FC1E54">
        <w:t xml:space="preserve"> is well-represented in the literature</w:t>
      </w:r>
      <w:r w:rsidR="00251ED0">
        <w:t xml:space="preserve"> </w:t>
      </w:r>
      <w:r w:rsidR="00251ED0">
        <w:fldChar w:fldCharType="begin" w:fldLock="1"/>
      </w:r>
      <w:r w:rsidR="009B56D2">
        <w:instrText>ADDIN CSL_CITATION { "citationItems" : [ { "id" : "ITEM-1", "itemData" : { "DOI" : "10.1038/srep12512", "ISSN" : "2045-2322", "PMID" : "26213115", "abstract" : "High blood pressure or hypertension is an affliction that threatens millions of lives worldwide. Peptides from natural origin have been shown recently to be highly effective in lowering blood pressure. In the present study, we have framed a platform for predicting and designing novel antihypertensive peptides. Due to a large variation found in the length of antihypertensive peptides, we divided these peptides into four categories (i) Tiny peptides, (ii) small peptides, (iii) medium peptides and (iv) large peptides. First, we developed SVM based regression models for tiny peptides using chemical descriptors and achieved maximum correlation of 0.701 and 0.543 for dipeptides and tripeptides, respectively. Second, classification models were developed for small peptides and achieved maximum accuracy of 76.67%, 72.04% and 77.39% for tetrapeptide, pentapeptide and hexapeptides, respectively. Third, we have developed a model for medium peptides using amino acid composition and achieved maximum accuracy of 82.61%. Finally, we have developed a model for large peptides using amino acid composition and achieved maximum accuracy of 84.21%. Based on the above study, a web-based platform has been developed for locating antihypertensive peptides in a protein, screening of peptides and designing of antihypertensive peptides.", "author" : [ { "dropping-particle" : "", "family" : "Kumar", "given" : "Ravi", "non-dropping-particle" : "", "parse-names" : false, "suffix" : "" }, { "dropping-particle" : "", "family" : "Chaudhary", "given" : "Kumardeep", "non-dropping-particle" : "", "parse-names" : false, "suffix" : "" }, { "dropping-particle" : "", "family" : "Singh Chauhan", "given" : "Jagat", "non-dropping-particle" : "", "parse-names" : false, "suffix" : "" }, { "dropping-particle" : "", "family" : "Nagpal", "given" : "Gandharva", "non-dropping-particle" : "", "parse-names" : false, "suffix" : "" }, { "dropping-particle" : "", "family" : "Kumar", "given" : "Rahul", "non-dropping-particle" : "", "parse-names" : false, "suffix" : "" }, { "dropping-particle" : "", "family" : "Sharma", "given" : "Minakshi", "non-dropping-particle" : "", "parse-names" : false, "suffix" : "" }, { "dropping-particle" : "", "family" : "Raghava", "given" : "Gajendra P.S.", "non-dropping-particle" : "", "parse-names" : false, "suffix" : "" } ], "container-title" : "Scientific Reports", "id" : "ITEM-1", "issue" : "1", "issued" : { "date-parts" : [ [ "2015" ] ] }, "page" : "12512", "publisher" : "Nature Publishing Group", "title" : "An in silico platform for predicting, screening and designing of antihypertensive peptides", "type" : "article-journal", "volume" : "5" }, "uris" : [ "http://www.mendeley.com/documents/?uuid=b9834a0a-2bd7-4094-b61a-c0358cfa1ff2" ] } ], "mendeley" : { "formattedCitation" : "[10]", "plainTextFormattedCitation" : "[10]", "previouslyFormattedCitation" : "[10]" }, "properties" : { "noteIndex" : 0 }, "schema" : "https://github.com/citation-style-language/schema/raw/master/csl-citation.json" }</w:instrText>
      </w:r>
      <w:r w:rsidR="00251ED0">
        <w:fldChar w:fldCharType="separate"/>
      </w:r>
      <w:r w:rsidR="00251ED0" w:rsidRPr="00251ED0">
        <w:rPr>
          <w:noProof/>
        </w:rPr>
        <w:t>[10]</w:t>
      </w:r>
      <w:r w:rsidR="00251ED0">
        <w:fldChar w:fldCharType="end"/>
      </w:r>
      <w:r w:rsidR="00251ED0">
        <w:t>,</w:t>
      </w:r>
      <w:r w:rsidR="00FC1E54">
        <w:t xml:space="preserve"> </w:t>
      </w:r>
      <w:r w:rsidR="00FC1E54">
        <w:fldChar w:fldCharType="begin" w:fldLock="1"/>
      </w:r>
      <w:r w:rsidR="00251ED0">
        <w:instrText>ADDIN CSL_CITATION { "citationItems" : [ { "id" : "ITEM-1", "itemData" : { "DOI" : "10.1186/1479-5876-11-74", "ISBN" : "1479-5876", "ISSN" : "1479-5876", "PMID" : "23517638", "abstract" : "Journal of Translational Medicine 2013, 11:1. doi:10.1186/1479-5876-11-74", "author"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"Sharma", "given" : "Arun", "non-dropping-particle" : "", "parse-names" : false, "suffix" : "" }, { "dropping-particle" : "", "family" : "Kapoor", "given" : "Pallavi", "non-dropping-particle" : "", "parse-names" : false, "suffix" : "" }, { "dropping-particle" : "", "family" : "Tyagi", "given" : "Atul", "non-dropping-particle" : "", "parse-names" : false, "suffix" : "" }, { "dropping-particle" : "", "family" : "Raghava", "given" : "Gajendra P S", "non-dropping-particle" : "", "parse-names" : false, "suffix" : "" } ], "container-title" : "Journal of Translational Medicine", "id" : "ITEM-1", "issue" : "1", "issued" : { "date-parts" : [ [ "2013" ] ] }, "page" : "1", "title" : "In silico approaches for designing highly effective cell penetrating peptides", "type" : "article-journal", "volume" : "11" }, "uris" : [ "http://www.mendeley.com/documents/?uuid=496deff1-1751-4f56-ad50-44609e3a26ee" ] }, { "id" : "ITEM-2", "itemData" : { "DOI" : "10.1016/j.addr.2007.09.003", "ISBN" : "0169-409X", "ISSN" : "0169409X", "PMID" : "18045726", "abstract" : "Possibility to predict short peptide sequences capable to penetrate the plasma membrane opens new opportunities for developing peptide based intracellular delivery vectors, called cell-penetrating peptides (CPPs). Predictions of CPPs, however are often based on trial and error and may not always lead to new potent sequences. In this review we discuss different problems associated with CPP prediction. Additionally, the used methods of CPP prediction are compared. Also, a few suggestions are made for designing new CPP sequences and improvement of predictions. \u00a9 2007 Elsevier B.V. All rights reserved.", "author" : [ { "dropping-particle" : "", "family" : "Hansen", "given" : "Mats", "non-dropping-particle" : "", "parse-names" : false, "suffix" : "" }, { "dropping-particle" : "", "family" : "Kilk", "given" : "Kalle", "non-dropping-particle" : "", "parse-names" : false, "suffix" : "" }, { "dropping-particle" : "", "family" : "Langel", "given" : "\u00dclo", "non-dropping-particle" : "", "parse-names" : false, "suffix" : "" } ], "container-title" : "Advanced Drug Delivery Reviews", "id" : "ITEM-2", "issue" : "4-5", "issued" : { "date-parts" : [ [ "2008" ] ] }, "page" : "572-579", "title" : "Predicting cell-penetrating peptides", "type" : "article-journal", "volume" : "60" }, "uris" : [ "http://www.mendeley.com/documents/?uuid=80a3e081-cd9e-4073-8e4b-3e7c3fd5e3f7" ] }, { "id" : "ITEM-3", "itemData" : { "DOI" : "10.1007/s10989-005-9393-1", "ISSN" : "1573-3149", "author" : [ { "dropping-particle" : "", "family" : "H\u00e4llbrink", "given" : "Mattias", "non-dropping-particle" : "", "parse-names" : false, "suffix" : "" }, { "dropping-particle" : "", "family" : "Kilk", "given" : "Kalle", "non-dropping-particle" : "", "parse-names" : false, "suffix" : "" }, { "dropping-particle" : "", "family" : "Elmquist", "given" : "Anna", "non-dropping-particle" : "", "parse-names" : false, "suffix" : "" }, { "dropping-particle" : "", "family" : "Lundberg", "given" : "Pontus", "non-dropping-particle" : "", "parse-names" : false, "suffix" : "" }, { "dropping-particle" : "", "family" : "Lindgren", "given" : "Maria", "non-dropping-particle" : "", "parse-names" : false, "suffix" : "" }, { "dropping-particle" : "", "family" : "Jiang", "given" : "Yang", "non-dropping-particle" : "", "parse-names" : false, "suffix" : "" }, { "dropping-particle" : "", "family" : "Pooga", "given" : "Margus", "non-dropping-particle" : "", "parse-names" : false, "suffix" : "" }, { "dropping-particle" : "", "family" : "Soomets", "given" : "Ursel", "non-dropping-particle" : "", "parse-names" : false, "suffix" : "" }, { "dropping-particle" : "", "family" : "Langel", "given" : "\u00dclo", "non-dropping-particle" : "", "parse-names" : false, "suffix" : "" } ], "container-title" : "International Journal of Peptide Research and Therapeutics", "id" : "ITEM-3", "issue" : "4", "issued" : { "date-parts" : [ [ "2005" ] ] }, "page" : "249-259", "title" : "Prediction of Cell-Penetrating Peptides", "type" : "article-journal", "volume" : "11" }, "uris" : [ "http://www.mendeley.com/documents/?uuid=028a9d48-4ea1-4edb-8c4a-97b1dedc9a40" ] }, { "id" : "ITEM-4", "itemData" : { "DOI" : "10.1371/journal.pcbi.1002101", "ISBN" : "10.1371/journal.pcbi.1002101", "ISSN" : "1553734X", "PMID" : "21779156", "abstract" : "Cell penetrating peptides (CPPs) are those peptides that can transverse cell membranes to enter cells. Once inside the cell, different CPPs can localize to different cellular components and perform different roles. Some generate pore-forming complexes resulting in the destruction of cells while others localize to various organelles. Use of machine learning methods to predict potential new CPPs will enable more rapid screening for applications such as drug delivery. We have investigated the influence of the composition of training datasets on the ability to classify peptides as cell penetrating using support vector machines (SVMs). We identified 111 known CPPs and 34 known non-penetrating peptides from the literature and commercial vendors and used several approaches to build training data sets for the classifiers. Features were calculated from the datasets using a set of basic biochemical properties combined with features from the literature determined to be relevant in the prediction of CPPs. Our results using different training datasets confirm the importance of a balanced training set with approximately equal number of positive and negative examples. The SVM based classifiers have greater classification accuracy than previously reported methods for the prediction of CPPs, and because they use primary biochemical properties of the peptides as features, these classifiers provide insight into the properties needed for cell-penetration. To confirm our SVM classifications, a subset of peptides classified as either penetrating or non-penetrating was selected for synthesis and experimental validation. Of the synthesized peptides predicted to be CPPs, 100% of these peptides were shown to be penetrating.", "author" : [ { "dropping-particle" : "", "family" : "Sanders", "given" : "William S.", "non-dropping-particle" : "", "parse-names" : false, "suffix" : "" }, { "dropping-particle" : "", "family" : "Johnston", "given" : "C. Ian", "non-dropping-particle" : "", "parse-names" : false, "suffix" : "" }, { "dropping-particle" : "", "family" : "Bridges", "given" : "Susan M.", "non-dropping-particle" : "", "parse-names" : false, "suffix" : "" }, { "dropping-particle" : "", "family" : "Burgess", "given" : "Shane C.", "non-dropping-particle" : "", "parse-names" : false, "suffix" : "" }, { "dropping-particle" : "", "family" : "Willeford", "given" : "Kenneth O.", "non-dropping-particle" : "", "parse-names" : false, "suffix" : "" } ], "container-title" : "PLoS Computational Biology", "id" : "ITEM-4", "issue" : "7", "issued" : { "date-parts" : [ [ "2011" ] ] }, "title" : "Prediction of Cell Penetrating Peptides by Support Vector Machines", "type" : "article-journal", "volume" : "7" }, "uris" : [ "http://www.mendeley.com/documents/?uuid=ba6434ca-c4bb-414f-8243-6773688f64f9" ] }, { "id" : "ITEM-5", "itemData" : { "DOI" : "10.1038/srep01607", "ISBN" : "2045-2322", "ISSN" : "2045-2322", "PMID" : "23558316", "abstract" : "Tumor homing peptides are small peptides that home specifically to tumor and tumor associated microenvironment i.e. tumor vasculature, after systemic delivery. Keeping in mind the huge therapeutic importance of these peptides, we have made an attempt to analyze and predict tumor homing peptides. It was observed that certain types of residues are preferred in tumor homing peptides. Therefore, we developed support vector machine based models for predicting tumor homing peptides using amino acid composition and binary profiles of peptides. Amino acid composition, dipeptide composition and binary profile-based models achieved a maximum accuracy of 86.56%, 82.03%, and 84.19% respectively. These methods have been implemented in a user-friendly web server, TumorHPD. We anticipate that this method will be helpful to design novel tumor homing peptides. TumorHPD web server is freely accessible at http://crdd.osdd.net/raghava/tumorhpd/.", "author" : [ { "dropping-particle" : "", "family" : "Sharma", "given" : "Arun", "non-dropping-particle" : "", "parse-names" : false, "suffix" : "" }, { "dropping-particle" : "", "family" : "Kapoor", "given" : "Pallavi", "non-dropping-particle" : "", "parse-names" : false, "suffix" :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"Chauhan", "given" : "Jagat Singh", "non-dropping-particle" : "", "parse-names" : false, "suffix" : "" }, { "dropping-particle" : "", "family" : "Tyagi", "given" : "Atul", "non-dropping-particle" : "", "parse-names" : false, "suffix" : "" }, { "dropping-particle" : "", "family" : "Raghava", "given" : "Gajendra P S", "non-dropping-particle" : "", "parse-names" : false, "suffix" : "" } ], "container-title" : "Scientific reports", "id" : "ITEM-5", "issue" : "Figure 1", "issued" : { "date-parts" : [ [ "2013" ] ] }, "page" : "1607", "title" : "Computational approach for designing tumor homing peptides.", "type" : "article-journal", "volume" : "3" }, "uris" : [ "http://www.mendeley.com/documents/?uuid=e5ac21be-8045-49a5-b61b-ebdec632e292" ] }, { "id" : "ITEM-6",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"ITEM-6", "issue" : "13", "issued" : { "date-parts" : [ [ "2016" ] ] }, "page" : "16895-16909", "title" : "iACP: a sequence-based tool for identifying anticancer peptides", "type" : "article-journal", "volume" : "7" }, "uris" : [ "http://www.mendeley.com/documents/?uuid=7e080284-d5b6-4ea4-a292-67d72392ebd3" ] }, { "id" : "ITEM-7", "itemData" : { "DOI" : "10.1371/journal.pone.0073957", "ISSN" : "19326203", "PMID" : "24058508", "abstract" : "BACKGROUND: Over the past few decades, scientific research has been focused on developing peptide/protein-based therapies to treat various diseases. With the several advantages over small molecules, including high specificity, high penetration, ease of manufacturing, peptides have emerged as promising therapeutic molecules against many diseases. However, one of the bottlenecks in peptide/protein-based therapy is their toxicity. Therefore, in the present study, we developed in silico models for predicting toxicity of peptides and proteins.\\n\\nDESCRIPTION: We obtained toxic peptides having 35 or fewer residues from various databases for developing prediction models. Non-toxic or random peptides were obtained from SwissProt and TrEMBL. It was observed that certain residues like Cys, His, Asn, and Pro are abundant as well as preferred at various positions in toxic peptides. We developed models based on machine learning technique and quantitative matrix using various properties of peptides for predicting toxicity of peptides. The performance of dipeptide-based model in terms of accuracy was 94.50% with MCC 0.88. In addition, various motifs were extracted from the toxic peptides and this information was combined with dipeptide-based model for developing a hybrid model. In order to evaluate the over-optimization of the best model based on dipeptide composition, we evaluated its performance on independent datasets and achieved accuracy around 90%. Based on above study, a web server, ToxinPred has been developed, which would be helpful in predicting (i) toxicity or non-toxicity of peptides, (ii) minimum mutations in peptides for increasing or decreasing their toxicity, and (iii) toxic regions in proteins.\\n\\nCONCLUSION: ToxinPred is a unique in silico method of its kind, which will be useful in predicting toxicity of peptides/proteins. In addition, it will be useful in designing least toxic peptides and discovering toxic regions in proteins. We hope that the development of ToxinPred will provide momentum to peptide/protein-based drug discovery (http://crdd.osdd.net/raghava/toxinpred/).", "author" : [ { "dropping-particle" : "", "family" : "Gupta", "given" : "Sudheer", "non-dropping-particle" : "", "parse-names" : false, "suffix" : "" }, { "dropping-particle" : "", "family" : "Kapoor", "given" : "Pallavi", "non-dropping-particle" : "", "parse-names" : false, "suffix" : "" }, { "dropping-particle" : "", "family" : "Chaudhary", "given" : "Kumardeep", "non-dropping-particle" : "", "parse-names" : false, "suffix" : "" }, { "dropping-particle" : "", "family" : "Gautam", "given" : "Ankur", "non-dropping-particle" : "", "parse-names" : false, "suffix" : "" }, { "dropping-particle" : "", "family" : "Kumar", "given" : "Rahul", "non-dropping-particle" : "", "parse-names" : false, "suffix" : "" }, { "dropping-particle" : "", "family" : "Raghava", "given" : "Gajendra P S", "non-dropping-particle" : "", "parse-names" : false, "suffix" : "" } ], "container-title" : "PLoS ONE", "id" : "ITEM-7", "issue" : "9", "issued" : { "date-parts" : [ [ "2013" ] ] }, "title" : "In Silico Approach for Predicting Toxicity of Peptides and Proteins", "type" : "article-journal", "volume" : "8" }, "uris" : [ "http://www.mendeley.com/documents/?uuid=fc30951f-6257-4a4b-b75c-b93608278f48" ] }, { "id" : "ITEM-8", "itemData" : { "DOI" : "10.1186/1471-2105-11-S1-S19", "ISBN" : "1471-2105", "ISSN" : "1471-2105", "PMID" : "20122190", "abstract" : "Antibacterial peptides are one of the effecter molecules of innate immune system. Over the last few decades several antibacterial peptides have successfully approved as drug by FDA, which has prompted an interest in these antibacterial peptides. In our recent study we analyzed 999 antibacterial peptides, which were collected from Antibacterial Peptide Database (APD). We have also developed methods to predict and classify these antibacterial peptides using Support Vector Machine (SVM).", "author" : [ { "dropping-particle" : "", "family" : "Lata", "given" : "Sneh", "non-dropping-particle" : "", "parse-names" : false, "suffix" : "" }, { "dropping-particle" : "", "family" : "Mishra", "given" : "Nitish K", "non-dropping-particle" : "", "parse-names" : false, "suffix" : "" }, { "dropping-particle" : "", "family" : "Raghava", "given" : "Gajendra P S", "non-dropping-particle" : "", "parse-names" : false, "suffix" : "" } ], "container-title" : "BMC bioinformatics", "id" : "ITEM-8", "issued" : { "date-parts" : [ [ "2010" ] ] }, "page" : "S19", "title" : "AntiBP2: improved version of antibacterial peptide prediction.", "type" : "article-journal", "volume" : "11 Suppl 1" }, "uris" : [ "http://www.mendeley.com/documents/?uuid=9a70c548-b55e-4261-879c-7d7023e93ebd" ] } ], "mendeley" : { "formattedCitation" : "[4]\u2013[7], [9], [12], [13], [17]", "plainTextFormattedCitation" : "[4]\u2013[7], [9], [12], [13], [17]", "previouslyFormattedCitation" : "[4]\u2013[7], [9], [12], [13], [17]" }, "properties" : { "noteIndex" : 0 }, "schema" : "https://github.com/citation-style-language/schema/raw/master/csl-citation.json" }</w:instrText>
      </w:r>
      <w:r w:rsidR="00FC1E54">
        <w:fldChar w:fldCharType="separate"/>
      </w:r>
      <w:r w:rsidR="00137537" w:rsidRPr="00137537">
        <w:rPr>
          <w:noProof/>
        </w:rPr>
        <w:t>[4]–[7], [9], [12], [13], [17]</w:t>
      </w:r>
      <w:r w:rsidR="00FC1E54">
        <w:fldChar w:fldCharType="end"/>
      </w:r>
      <w:r w:rsidR="009F65F8">
        <w:t xml:space="preserve">. </w:t>
      </w:r>
      <w:r w:rsidR="006A1C4A">
        <w:t xml:space="preserve">SVM being a Kernel machine results in costly training and </w:t>
      </w:r>
      <w:r w:rsidR="00D1086D">
        <w:t>poor generalization in some cases, especially if the number of training samples is small. With deep learning approaches the number of defined regions can grow exponentially with the number of training examples.</w:t>
      </w:r>
      <w:r w:rsidR="009D4A9A">
        <w:t xml:space="preserve"> </w:t>
      </w:r>
      <w:r w:rsidR="009D4A9A">
        <w:fldChar w:fldCharType="begin" w:fldLock="1"/>
      </w:r>
      <w:r w:rsidR="00251ED0">
        <w:instrText>ADDIN CSL_CITATION { "citationItems" : [ { "id" : "ITEM-1", "itemData" : { "DOI" : "10.1016/B978-0-12-391420-0.09987-X", "ISBN" : "9781491925614", "PMID" : "21728107", "abstract" : "Deep learning draws upon many modeling formalisms that researchers can use to guide their design efforts and describe their algorithms. One of these formalisms is the idea of structured probabilistic models. We have already discussed structured probabilistic models briefly in Chapter 3.14. That brief presentation was sufficient to understand how to use structured probabilistic models as a language to describe some of the algorithms in part II of this book. Now, in part III, structured probabilistic models are a key ingredient of many of the most important research topics in deep learning. In order to prepare to discuss these research ideas, this chapter describes structured probabilistic models in much greater detail. This chapter is intended to be self-contained; the reader does not need to review the earlier introduction before continuing with this chapter. A structured probabilistic model is a way of describing a probability distribu-tion, using a graph to describe which random variables in the probability distri-bution interact with each other directly. Here we use \" graph \" in the graph theory sense\u2013a set of vertices connected to one another by a set of edges. Because the structure of the model is defined by a graph, these models are often also referred to as graphical models. The graphical models research community is large and has developed many different models, training algorithms, and inference algorithms. In this chap-ter, we provide basic background on some of the most central ideas of graphical models, with an emphasis on the concepts that have proven most useful to the deep learning research community. If you already have a strong background in graphical models, you may wish to skip most of this chapter. However, even a graphical model expert may benefit from reading the final section of this chap-ter, section 13.6, in which we highlight some of the unique ways that graphical 412 CHAPTER 13. STRUCTURED PROBABILISTIC MODELS FOR DEEP LEARNING models are used for deep learning algorithms. Deep learning practitioners tend to use very different model structures, learning algorithms, and inference procedures than are commonly used by the rest of the graphical models research community. In this chapter, we identify these differences in preferences and explain the reasons for them. In this chapter we first describe the challenges of building large-scale proba-bilistic models in section 13.1. Next, we describe how to use a graph to describe the str\u2026", "author" : [ { "dropping-particle" : "", "family" : "Goodfellow", "given" : "Ian", "non-dropping-particle" : "", "parse-names" : false, "suffix" : "" }, { "dropping-particle" : "", "family" : "Bengio", "given" : "Yoshua", "non-dropping-particle" : "", "parse-names" : false, "suffix" : "" }, { "dropping-particle" : "", "family" : "Courville", "given" : "Aaron", "non-dropping-particle" : "", "parse-names" : false, "suffix" : "" } ], "container-title" : "Deep Learning", "id" : "ITEM-1", "issued" : { "date-parts" : [ [ "2016" ] ] }, "number-of-pages" : "141-143, 160", "title" : "Deep Learning", "type" : "book" }, "uris" : [ "http://www.mendeley.com/documents/?uuid=adb6afcc-c023-38e4-a145-c2bea5e93ff5" ] } ], "mendeley" : { "formattedCitation" : "[18]", "plainTextFormattedCitation" : "[18]", "previouslyFormattedCitation" : "[18]" }, "properties" : { "noteIndex" : 0 }, "schema" : "https://github.com/citation-style-language/schema/raw/master/csl-citation.json" }</w:instrText>
      </w:r>
      <w:r w:rsidR="009D4A9A">
        <w:fldChar w:fldCharType="separate"/>
      </w:r>
      <w:r w:rsidR="00137537" w:rsidRPr="00137537">
        <w:rPr>
          <w:noProof/>
        </w:rPr>
        <w:t>[18]</w:t>
      </w:r>
      <w:r w:rsidR="009D4A9A">
        <w:fldChar w:fldCharType="end"/>
      </w:r>
      <w:r w:rsidR="009D4A9A">
        <w:t xml:space="preserve"> </w:t>
      </w:r>
      <w:r w:rsidR="00D1086D">
        <w:t>Also, Hinton et al. demonstrated that deep learning approaches outperform SVM using th</w:t>
      </w:r>
      <w:r w:rsidR="00C81BAC">
        <w:t xml:space="preserve">e MNIST benchmark dataset. </w:t>
      </w:r>
      <w:r w:rsidR="00C81BAC">
        <w:fldChar w:fldCharType="begin" w:fldLock="1"/>
      </w:r>
      <w:r w:rsidR="00251ED0">
        <w:instrText>ADDIN CSL_CITATION { "citationItems" : [ { "id" : "ITEM-1", "itemData" : { "DOI" : "10.1162/neco.2006.18.7.1527", "ISBN" : "0899-7667", "ISSN" : "0899-7667", "PMID" : "16764513", "abstract" : "We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"author" : [ { "dropping-particle" : "", "family" : "Hinton", "given" : "Geoffrey E.", "non-dropping-particle" : "", "parse-names" : false, "suffix" : "" }, { "dropping-particle" : "", "family" : "Osindero", "given" : "Simon", "non-dropping-particle" : "", "parse-names" : false, "suffix" : "" }, { "dropping-particle" : "", "family" : "Teh", "given" : "Yee Whye", "non-dropping-particle" : "", "parse-names" : false, "suffix" : "" } ], "container-title" : "Neural computation", "id" : "ITEM-1", "issue" : "7", "issued" : { "date-parts" : [ [ "2006" ] ] }, "page" : "1527-54", "title" : "A fast learning algorithm for deep belief nets.", "type" : "article-journal", "volume" : "18" }, "uris" : [ "http://www.mendeley.com/documents/?uuid=16deedf6-5a45-44e0-9990-e738222eb39f" ] } ], "mendeley" : { "formattedCitation" : "[16]", "plainTextFormattedCitation" : "[16]", "previouslyFormattedCitation" : "[16]" }, "properties" : { "noteIndex" : 0 }, "schema" : "https://github.com/citation-style-language/schema/raw/master/csl-citation.json" }</w:instrText>
      </w:r>
      <w:r w:rsidR="00C81BAC">
        <w:fldChar w:fldCharType="separate"/>
      </w:r>
      <w:r w:rsidR="00137537" w:rsidRPr="00137537">
        <w:rPr>
          <w:noProof/>
        </w:rPr>
        <w:t>[16]</w:t>
      </w:r>
      <w:r w:rsidR="00C81BAC">
        <w:fldChar w:fldCharType="end"/>
      </w:r>
      <w:r w:rsidR="00D1086D">
        <w:t xml:space="preserve"> Hence in the developed protocol, we use neural networks as the machine learning algorithm. In addition, we included two recently published strategies, dropout </w:t>
      </w:r>
      <w:r w:rsidR="009D4A9A">
        <w:fldChar w:fldCharType="begin" w:fldLock="1"/>
      </w:r>
      <w:r w:rsidR="00251ED0">
        <w:instrText>ADDIN CSL_CITATION { "citationItems" : [ { "id" : "ITEM-1", "itemData" : { "DOI" : "10.1214/12-AOS1000", "ISBN" : "1532-4435", "ISSN" : "15337928", "PMID" : "23285570", "abstract" : "Deep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 "author" : [ { "dropping-particle" : "", "family" : "Srivastava", "given" : "Nitish", "non-dropping-particle" : "", "parse-names" : false, "suffix" : "" }, { "dropping-particle" : "", "family" : "Hinton", "given" : "Geoffrey",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"non-dropping-particle" : "", "parse-names" : false, "suffix" : "" } ], "container-title" : "Journal of Machine Learning Research", "id" : "ITEM-1", "issued" : { "date-parts" : [ [ "2014" ] ] }, "page" : "1929-1958", "title" : "Dropout: A Simple Way to Prevent Neural Networks from Overfitting", "type" : "article-journal", "volume" : "15" }, "uris" : [ "http://www.mendeley.com/documents/?uuid=aed91e90-d339-4b3c-8fed-fa374e0527c7" ] } ], "mendeley" : { "formattedCitation" : "[19]", "plainTextFormattedCitation" : "[19]", "previouslyFormattedCitation" : "[19]" }, "properties" : { "noteIndex" : 0 }, "schema" : "https://github.com/citation-style-language/schema/raw/master/csl-citation.json" }</w:instrText>
      </w:r>
      <w:r w:rsidR="009D4A9A">
        <w:fldChar w:fldCharType="separate"/>
      </w:r>
      <w:r w:rsidR="00137537" w:rsidRPr="00137537">
        <w:rPr>
          <w:noProof/>
        </w:rPr>
        <w:t>[19]</w:t>
      </w:r>
      <w:r w:rsidR="009D4A9A">
        <w:fldChar w:fldCharType="end"/>
      </w:r>
      <w:r w:rsidR="009D4A9A">
        <w:t xml:space="preserve"> </w:t>
      </w:r>
      <w:r w:rsidR="00D1086D">
        <w:t>and batch normalization</w:t>
      </w:r>
      <w:r w:rsidR="002F73FC">
        <w:t xml:space="preserve"> </w:t>
      </w:r>
      <w:r w:rsidR="009D4A9A">
        <w:fldChar w:fldCharType="begin" w:fldLock="1"/>
      </w:r>
      <w:r w:rsidR="00251ED0">
        <w:instrText>ADDIN CSL_CITATION { "citationItems" : [ { "id" : "ITEM-1", "itemData" : { "DOI" : "10.1007/s13398-014-0173-7.2", "ISBN" : "9780874216561", "ISSN" : "0717-6163", "PMID" : "15003161", "abstract" : "Training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 "author" : [ { "dropping-particle" : "", "family" : "Ioffe", "given" : "Sergey", "non-dropping-particle" : "", "parse-names" : false, "suffix" : "" }, { "dropping-particle" : "", "family" : "Szegedy", "given" : "Christian", "non-dropping-particle" : "", "parse-names" : false, "suffix" : "" } ], "container-title" : "Arxiv", "id" : "ITEM-1", "issued" : { "date-parts" : [ [ "2015" ] ] }, "page" : "1-11", "title" : "Batch Normalization: Accelerating Deep Network Training by Reducing Internal Covariate Shift", "type" : "article-journal" }, "uris" : [ "http://www.mendeley.com/documents/?uuid=bb7fe81c-63d1-417b-9292-cac0c0e714a9" ] } ], "mendeley" : { "formattedCitation" : "[20]", "plainTextFormattedCitation" : "[20]", "previouslyFormattedCitation" : "[20]" }, "properties" : { "noteIndex" : 0 }, "schema" : "https://github.com/citation-style-language/schema/raw/master/csl-citation.json" }</w:instrText>
      </w:r>
      <w:r w:rsidR="009D4A9A">
        <w:fldChar w:fldCharType="separate"/>
      </w:r>
      <w:r w:rsidR="00137537" w:rsidRPr="00137537">
        <w:rPr>
          <w:noProof/>
        </w:rPr>
        <w:t>[20]</w:t>
      </w:r>
      <w:r w:rsidR="009D4A9A">
        <w:fldChar w:fldCharType="end"/>
      </w:r>
      <w:r w:rsidR="009D4A9A">
        <w:t xml:space="preserve"> </w:t>
      </w:r>
      <w:r w:rsidR="00D1086D">
        <w:t xml:space="preserve">to avoid overfitting and </w:t>
      </w:r>
      <w:r w:rsidR="00531205">
        <w:t xml:space="preserve">to </w:t>
      </w:r>
      <w:r w:rsidR="00D1086D">
        <w:t xml:space="preserve">accelerate the learning process. </w:t>
      </w:r>
      <w:r w:rsidR="00630F58">
        <w:t xml:space="preserve">We use the Adam optimization algorithm </w:t>
      </w:r>
      <w:r w:rsidR="007B42FB">
        <w:fldChar w:fldCharType="begin" w:fldLock="1"/>
      </w:r>
      <w:r w:rsidR="00251ED0">
        <w:instrText>ADDIN CSL_CITATION { "citationItems" : [ { "id" : "ITEM-1", "itemData" : { "DOI" : "http://doi.acm.org.ezproxy.lib.ucf.edu/10.1145/1830483.1830503", "ISBN" : "9781450300728", "ISSN" : "09252312", "PMID" : "172668", "abstract" : "We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 "author" : [ { "dropping-particle" : "", "family" : "Kingma", "given" : "Diederik P.", "non-dropping-particle" : "", "parse-names" : false, "suffix" : "" }, { "dropping-particle" : "", "family" : "Ba", "given" : "Jimmy", "non-dropping-particle" : "", "parse-names" : false, "suffix" : "" } ], "container-title" : "Conference Paper, ICLR 2015", "id" : "ITEM-1", "issued" : { "date-parts" : [ [ "2015" ] ] }, "page" : "1-15", "title" : "Adam: A Method for Stochastic Optimization", "type" : "article-journal" }, "uris" : [ "http://www.mendeley.com/documents/?uuid=260a933f-3897-4398-aea1-5a6deb6af539" ] } ], "mendeley" : { "formattedCitation" : "[21]", "plainTextFormattedCitation" : "[21]", "previouslyFormattedCitation" : "[21]" }, "properties" : { "noteIndex" : 0 }, "schema" : "https://github.com/citation-style-language/schema/raw/master/csl-citation.json" }</w:instrText>
      </w:r>
      <w:r w:rsidR="007B42FB">
        <w:fldChar w:fldCharType="separate"/>
      </w:r>
      <w:r w:rsidR="00137537" w:rsidRPr="00137537">
        <w:rPr>
          <w:noProof/>
        </w:rPr>
        <w:t>[21]</w:t>
      </w:r>
      <w:r w:rsidR="007B42FB">
        <w:fldChar w:fldCharType="end"/>
      </w:r>
      <w:r w:rsidR="007B42FB">
        <w:t xml:space="preserve"> </w:t>
      </w:r>
      <w:r w:rsidR="00630F58">
        <w:t xml:space="preserve">to </w:t>
      </w:r>
      <w:r w:rsidR="00D56171">
        <w:t>find the weights of the model associated with the smallest cost. This is the recommended optimization by Andrej Karpathy</w:t>
      </w:r>
      <w:r w:rsidR="00A9062C">
        <w:t xml:space="preserve"> </w:t>
      </w:r>
      <w:r w:rsidR="00A9062C">
        <w:fldChar w:fldCharType="begin" w:fldLock="1"/>
      </w:r>
      <w:r w:rsidR="00251ED0">
        <w:instrText>ADDIN CSL_CITATION { "citationItems" : [ { "id" : "ITEM-1", "itemData" : { "URL" : "http://cs231n.github.io/", "abstract" : "These notes accompany the Stanford CS class CS231n: Convolutional Neural Networks for Visual Recognition.", "author" : [ { "dropping-particle" : "", "family" : "Karpathy", "given" : "Andrej", "non-dropping-particle" : "", "parse-names" : false, "suffix" : "" } ], "container-title" : "Stanford CS class CS231n notes", "id" : "ITEM-1", "issued" : { "date-parts" : [ [ "2017" ] ] }, "title" : "Convolutional Neural Networks for Visual Recognition", "type" : "webpage" }, "uris" : [ "http://www.mendeley.com/documents/?uuid=8cf109a7-4c51-4863-b0c9-878f3b8a74a1" ] } ], "mendeley" : { "formattedCitation" : "[22]", "plainTextFormattedCitation" : "[22]", "previouslyFormattedCitation" : "[22]" }, "properties" : { "noteIndex" : 0 }, "schema" : "https://github.com/citation-style-language/schema/raw/master/csl-citation.json" }</w:instrText>
      </w:r>
      <w:r w:rsidR="00A9062C">
        <w:fldChar w:fldCharType="separate"/>
      </w:r>
      <w:r w:rsidR="00137537" w:rsidRPr="00137537">
        <w:rPr>
          <w:noProof/>
        </w:rPr>
        <w:t>[22]</w:t>
      </w:r>
      <w:r w:rsidR="00A9062C">
        <w:fldChar w:fldCharType="end"/>
      </w:r>
      <w:r w:rsidR="00D56171">
        <w:t>. The momentum parameter was set to 0.95 and the learning rate was set to 10 times the default value in the keras module. These values are recommended by the dropout paper</w:t>
      </w:r>
      <w:r w:rsidR="009D4A9A">
        <w:t>.</w:t>
      </w:r>
      <w:r w:rsidR="00D56171">
        <w:t xml:space="preserve"> </w:t>
      </w:r>
      <w:r w:rsidR="00793FA1">
        <w:t xml:space="preserve">The dropout rate </w:t>
      </w:r>
      <w:r w:rsidR="00C65F9F">
        <w:t xml:space="preserve">in the hidden layers </w:t>
      </w:r>
      <w:r w:rsidR="00793FA1">
        <w:t>was chosen to be 0.3</w:t>
      </w:r>
      <w:r w:rsidR="00C65F9F">
        <w:t xml:space="preserve">. We observed that the rate does not have significant effect on the accuracy of the model if it is reasonable (0.2-0.6). The dropout rate in the input layer was set to 0.2. The </w:t>
      </w:r>
      <w:r w:rsidR="00A9062C">
        <w:t>rectified linear unit</w:t>
      </w:r>
      <w:r w:rsidR="002215C8">
        <w:t xml:space="preserve"> (ReLU)</w:t>
      </w:r>
      <w:r w:rsidR="00A9062C">
        <w:t xml:space="preserve"> </w:t>
      </w:r>
      <w:r w:rsidR="00A9062C">
        <w:fldChar w:fldCharType="begin" w:fldLock="1"/>
      </w:r>
      <w:r w:rsidR="00251ED0">
        <w:instrText>ADDIN CSL_CITATION { "citationItems" : [ { "id" : "ITEM-1", "itemData" : { "URL" : "http://cs231n.github.io/", "abstract" : "These notes accompany the Stanford CS class CS231n: Convolutional Neural Networks for Visual Recognition.", "author" : [ { "dropping-particle" : "", "family" : "Karpathy", "given" : "Andrej", "non-dropping-particle" : "", "parse-names" : false, "suffix" : "" } ], "container-title" : "Stanford CS class CS231n notes", "id" : "ITEM-1", "issued" : { "date-parts" : [ [ "2017" ] ] }, "title" : "Convolutional Neural Networks for Visual Recognition", "type" : "webpage" }, "uris" : [ "http://www.mendeley.com/documents/?uuid=8cf109a7-4c51-4863-b0c9-878f3b8a74a1" ] } ], "mendeley" : { "formattedCitation" : "[22]", "plainTextFormattedCitation" : "[22]", "previouslyFormattedCitation" : "[22]" }, "properties" : { "noteIndex" : 0 }, "schema" : "https://github.com/citation-style-language/schema/raw/master/csl-citation.json" }</w:instrText>
      </w:r>
      <w:r w:rsidR="00A9062C">
        <w:fldChar w:fldCharType="separate"/>
      </w:r>
      <w:r w:rsidR="00137537" w:rsidRPr="00137537">
        <w:rPr>
          <w:noProof/>
        </w:rPr>
        <w:t>[22]</w:t>
      </w:r>
      <w:r w:rsidR="00A9062C">
        <w:fldChar w:fldCharType="end"/>
      </w:r>
      <w:r w:rsidR="00C65F9F">
        <w:t xml:space="preserve"> activation function is used to introduce nonlinearity between the layers and the network has 3 hidden layers with 64, 32 and 16 neurons, respectively</w:t>
      </w:r>
      <w:r w:rsidR="00A9062C">
        <w:t xml:space="preserve"> (see Figure 1</w:t>
      </w:r>
      <w:r w:rsidR="00903116">
        <w:t xml:space="preserve">, graph produced by neuralnet package in R </w:t>
      </w:r>
      <w:r w:rsidR="00903116">
        <w:fldChar w:fldCharType="begin" w:fldLock="1"/>
      </w:r>
      <w:r w:rsidR="00251ED0">
        <w:instrText>ADDIN CSL_CITATION { "citationItems" : [ { "id" : "ITEM-1", "itemData" : { "DOI" : "10.1109/SP.2010.25", "ISBN" : "0-387-95457-0", "ISSN" : "2073-4859", "PMID" : "22057480", "abstract" : "Artificial neural networks are applied in many situations. neuralnet is built to train multi-layer perceptrons in the context of regres-sion analyses, i.e. to approximate functional rela-tionships between covariates and response vari-ables. Thus, neural networks are used as exten-sions of generalized linear models. neuralnet is a very flexible package. The back-propagation algorithm and three versions of re-silient backpropagation are implemented and it provides a custom-choice of activation and er-ror function. An arbitrary number of covariates and response variables as well as of hidden lay-ers can theoretically be included. The paper gives a brief introduction to multi-layer perceptrons and resilient backpropagation and demonstrates the application of neuralnet using the data set infert, which is contained in the R distribution.", "author" : [ { "dropping-particle" : "", "family" : "Fritsch", "given" : "Stefan", "non-dropping-particle" : "", "parse-names" : false, "suffix" : "" }, { "dropping-particle" : "", "family" : "Guenther", "given" : "Frauke", "non-dropping-particle" : "", "parse-names" : false, "suffix" : "" } ], "container-title" : "The R Journal", "id" : "ITEM-1", "issued" : { "date-parts" : [ [ "2010" ] ] }, "title" : "neuralnet: Training of neural networks", "type" : "article-journal" }, "uris" : [ "http://www.mendeley.com/documents/?uuid=221629cf-91f9-33f9-8ad0-4cdff082b386" ] } ], "mendeley" : { "formattedCitation" : "[23]", "plainTextFormattedCitation" : "[23]", "previouslyFormattedCitation" : "[23]" }, "properties" : { "noteIndex" : 0 }, "schema" : "https://github.com/citation-style-language/schema/raw/master/csl-citation.json" }</w:instrText>
      </w:r>
      <w:r w:rsidR="00903116">
        <w:fldChar w:fldCharType="separate"/>
      </w:r>
      <w:r w:rsidR="00137537" w:rsidRPr="00137537">
        <w:rPr>
          <w:noProof/>
        </w:rPr>
        <w:t>[23]</w:t>
      </w:r>
      <w:r w:rsidR="00903116">
        <w:fldChar w:fldCharType="end"/>
      </w:r>
      <w:r w:rsidR="00A9062C">
        <w:t>)</w:t>
      </w:r>
      <w:r w:rsidR="00C65F9F">
        <w:t xml:space="preserve">. </w:t>
      </w:r>
      <w:r w:rsidR="0014726D">
        <w:br/>
      </w:r>
      <w:r w:rsidR="00B46596">
        <w:t xml:space="preserve">Evaluation of the trained machine learning model is another step in the </w:t>
      </w:r>
      <w:r w:rsidR="00AC7B57">
        <w:t xml:space="preserve">pipeline that needs a consensus, without which </w:t>
      </w:r>
      <w:r w:rsidR="00B46596">
        <w:t xml:space="preserve">the results </w:t>
      </w:r>
      <w:r w:rsidR="00AC7B57">
        <w:t>can be misleading and cause ambiguity</w:t>
      </w:r>
      <w:r w:rsidR="00B46596">
        <w:t xml:space="preserve">. </w:t>
      </w:r>
      <w:r w:rsidR="00597409">
        <w:t>For example</w:t>
      </w:r>
      <w:r w:rsidR="00943F10">
        <w:t xml:space="preserve">, a common pitfall is </w:t>
      </w:r>
      <w:r w:rsidR="00D006A9">
        <w:t xml:space="preserve">to tune hyperparameters using the test </w:t>
      </w:r>
      <w:r w:rsidR="00943F10">
        <w:t>set and then report the best result as the performa</w:t>
      </w:r>
      <w:r w:rsidR="00D006A9">
        <w:t xml:space="preserve">nce of the </w:t>
      </w:r>
      <w:r w:rsidR="00612433">
        <w:t>model</w:t>
      </w:r>
      <w:r w:rsidR="00D006A9">
        <w:t xml:space="preserve">, rather than </w:t>
      </w:r>
      <w:r w:rsidR="00612433">
        <w:t>assessing the performance of</w:t>
      </w:r>
      <w:r w:rsidR="00D006A9">
        <w:t xml:space="preserve"> the </w:t>
      </w:r>
      <w:r w:rsidR="00FE0A82">
        <w:t xml:space="preserve">model using </w:t>
      </w:r>
      <w:r w:rsidR="00612433">
        <w:t xml:space="preserve">the </w:t>
      </w:r>
      <w:r w:rsidR="00D006A9">
        <w:t xml:space="preserve">chosen hyperparameter on a </w:t>
      </w:r>
      <w:r w:rsidR="00612433">
        <w:t>previously unseen (independent)</w:t>
      </w:r>
      <w:r w:rsidR="00D006A9">
        <w:t xml:space="preserve"> set</w:t>
      </w:r>
      <w:r w:rsidR="00E36D47">
        <w:t xml:space="preserve"> </w:t>
      </w:r>
      <w:r w:rsidR="00364D05">
        <w:fldChar w:fldCharType="begin" w:fldLock="1"/>
      </w:r>
      <w:r w:rsidR="00251ED0">
        <w:instrText>ADDIN CSL_CITATION { "citationItems" : [ { "id" : "ITEM-1", "itemData" : { "abstract" : "A description of of how to evaluate the success of a learning algorithm. https://www.coursera.org/learn/machine-learning/lecture/OVM4M/deciding-what-to-try-next https://www.coursera.org/learn/machine-learning/lecture/yfbJY/evaluating-a-hypothesis https://www.coursera.org/learn/machine-learning/lecture/QGKbr/model-selection-and-train-validation-test-sets", "author" : [ { "dropping-particle" : "", "family" : "Ng", "given" : "Andrew", "non-dropping-particle" : "", "parse-names" : false, "suffix" : "" } ], "container-title" : "Coursera", "id" : "ITEM-1", "issued" : { "date-parts" : [ [ "2011" ] ] }, "title" : "Evaluating a Learning Algorithm", "type" : "webpage" }, "uris" : [ "http://www.mendeley.com/documents/?uuid=24ce691d-f118-38ed-bd5b-0e65667295bf" ] } ], "mendeley" : { "formattedCitation" : "[24]", "plainTextFormattedCitation" : "[24]", "previouslyFormattedCitation" : "[24]" }, "properties" : { "noteIndex" : 0 }, "schema" : "https://github.com/citation-style-language/schema/raw/master/csl-citation.json" }</w:instrText>
      </w:r>
      <w:r w:rsidR="00364D05">
        <w:fldChar w:fldCharType="separate"/>
      </w:r>
      <w:r w:rsidR="00137537" w:rsidRPr="00137537">
        <w:rPr>
          <w:noProof/>
        </w:rPr>
        <w:t>[24]</w:t>
      </w:r>
      <w:r w:rsidR="00364D05">
        <w:fldChar w:fldCharType="end"/>
      </w:r>
      <w:r w:rsidR="00D006A9">
        <w:t xml:space="preserve">. </w:t>
      </w:r>
      <w:r w:rsidR="00EB1A29">
        <w:t xml:space="preserve"> </w:t>
      </w:r>
      <w:r w:rsidR="00FE0A82">
        <w:t xml:space="preserve">Even </w:t>
      </w:r>
      <w:r w:rsidR="00612433">
        <w:t>without hyperparameter tuning, lots</w:t>
      </w:r>
      <w:r w:rsidR="00FE0A82">
        <w:t xml:space="preserve"> of confusion can be created by </w:t>
      </w:r>
      <w:r w:rsidR="00612433">
        <w:t>reporting</w:t>
      </w:r>
      <w:r w:rsidR="00FE0A82">
        <w:t xml:space="preserve"> the</w:t>
      </w:r>
      <w:r w:rsidR="00FC5A3A">
        <w:t xml:space="preserve"> accuracy on the training set</w:t>
      </w:r>
      <w:r w:rsidR="00FE0A82">
        <w:t xml:space="preserve"> </w:t>
      </w:r>
      <w:r w:rsidR="00612433">
        <w:t>as the best result. T</w:t>
      </w:r>
      <w:r w:rsidR="00FE0A82">
        <w:t xml:space="preserve">raining accuracy has not much to do with the usefulness of the model: a completely overfitted model would have 100% training accuracy, but </w:t>
      </w:r>
      <w:r w:rsidR="00990FAC">
        <w:t xml:space="preserve">it should be avoided </w:t>
      </w:r>
      <w:r w:rsidR="00990FAC">
        <w:fldChar w:fldCharType="begin" w:fldLock="1"/>
      </w:r>
      <w:r w:rsidR="00251ED0">
        <w:instrText>ADDIN CSL_CITATION { "citationItems" : [ { "id" : "ITEM-1", "itemData" : { "DOI" : "10.1007/978-0-387-84858-7", "ISBN" : "978-0-387-84858-7", "ISSN" : "00111287", "PMID" : "12377617", "abstract" : "During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"author" : [ { "dropping-particle" : "", "family" : "Hastie, Trevor, Tibshirani, Robert, Friedman", "given" : "Jerome", "non-dropping-particle" : "", "parse-names" : false, "suffix" : "" } ], "container-title" : "Springer series in statistics", "id" : "ITEM-1", "issued" : { "date-parts" : [ [ "2009" ] ] }, "number-of-pages" : "241-243", "title" : "The Elements of Statistical Learning The Elements of Statistical Learning Data Mining, Inference, and Prediction, Second Edition", "type" : "book" }, "uris" : [ "http://www.mendeley.com/documents/?uuid=ab70ec0e-4e04-31e0-ba08-a217b4598e9a" ] } ], "mendeley" : { "formattedCitation" : "[25]", "plainTextFormattedCitation" : "[25]", "previouslyFormattedCitation" : "[25]" }, "properties" : { "noteIndex" : 0 }, "schema" : "https://github.com/citation-style-language/schema/raw/master/csl-citation.json" }</w:instrText>
      </w:r>
      <w:r w:rsidR="00990FAC">
        <w:fldChar w:fldCharType="separate"/>
      </w:r>
      <w:r w:rsidR="00137537" w:rsidRPr="00137537">
        <w:rPr>
          <w:noProof/>
        </w:rPr>
        <w:t>[25]</w:t>
      </w:r>
      <w:r w:rsidR="00990FAC">
        <w:fldChar w:fldCharType="end"/>
      </w:r>
      <w:r w:rsidR="00990FAC">
        <w:t xml:space="preserve">, since the model would be useless and would give bad predictions on previously unseen samples. But even if these traps are avoided, many methods exist for estimating the performance of the model on independent dataset. </w:t>
      </w:r>
      <w:r w:rsidR="00990FAC">
        <w:fldChar w:fldCharType="begin" w:fldLock="1"/>
      </w:r>
      <w:r w:rsidR="00251ED0">
        <w:instrText>ADDIN CSL_CITATION { "citationItems" : [ { "id" : "ITEM-1", "itemData" : { "DOI" : "10.1007/978-0-387-84858-7", "ISBN" : "978-0-387-84858-7", "ISSN" : "00111287", "PMID" : "12377617", "abstract" : "During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"author" : [ { "dropping-particle" : "", "family" : "Hastie, Trevor, Tibshirani, Robert, Friedman", "given" : "Jerome", "non-dropping-particle" : "", "parse-names" : false, "suffix" : "" } ], "container-title" : "Springer series in statistics", "id" : "ITEM-1", "issued" : { "date-parts" : [ [ "2009" ] ] }, "number-of-pages" : "241-243", "title" : "The Elements of Statistical Learning The Elements of Statistical Learning Data Mining, Inference, and Prediction, Second Edition", "type" : "book" }, "uris" : [ "http://www.mendeley.com/documents/?uuid=ab70ec0e-4e04-31e0-ba08-a217b4598e9a" ] } ], "mendeley" : { "formattedCitation" : "[25]", "plainTextFormattedCitation" : "[25]", "previouslyFormattedCitation" : "[25]" }, "properties" : { "noteIndex" : 0 }, "schema" : "https://github.com/citation-style-language/schema/raw/master/csl-citation.json" }</w:instrText>
      </w:r>
      <w:r w:rsidR="00990FAC">
        <w:fldChar w:fldCharType="separate"/>
      </w:r>
      <w:r w:rsidR="00137537" w:rsidRPr="00137537">
        <w:rPr>
          <w:noProof/>
        </w:rPr>
        <w:t>[25]</w:t>
      </w:r>
      <w:r w:rsidR="00990FAC">
        <w:fldChar w:fldCharType="end"/>
      </w:r>
      <w:r w:rsidR="00990FAC">
        <w:t xml:space="preserve"> </w:t>
      </w:r>
      <w:r w:rsidR="00943F10">
        <w:t xml:space="preserve">In </w:t>
      </w:r>
      <w:r w:rsidR="0014726D">
        <w:t xml:space="preserve">the </w:t>
      </w:r>
      <w:r w:rsidR="00943F10">
        <w:t xml:space="preserve">literature, the </w:t>
      </w:r>
      <w:r w:rsidR="003C70D8">
        <w:t>leave-one-out</w:t>
      </w:r>
      <w:r w:rsidR="00943F10">
        <w:t xml:space="preserve"> cross-validation</w:t>
      </w:r>
      <w:r w:rsidR="003C70D8">
        <w:t xml:space="preserve"> (jackknife)</w:t>
      </w:r>
      <w:r w:rsidR="00943F10">
        <w:t xml:space="preserve"> procedure is </w:t>
      </w:r>
      <w:r w:rsidR="00E52A18">
        <w:t xml:space="preserve">used widely. </w:t>
      </w:r>
      <w:r w:rsidR="00E52A18">
        <w:fldChar w:fldCharType="begin" w:fldLock="1"/>
      </w:r>
      <w:r w:rsidR="00990FAC">
        <w:instrText>ADDIN CSL_CITATION { "citationItems" : [ { "id" : "ITEM-1",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"ITEM-1", "issue" : "13", "issued" : { "date-parts" : [ [ "2016" ] ] }, "page" : "16895-16909", "title" : "iACP: a sequence-based tool for identifying anticancer peptides", "type" : "article-journal", "volume" : "7" }, "uris" : [ "http://www.mendeley.com/documents/?uuid=7e080284-d5b6-4ea4-a292-67d72392ebd3" ] } ], "mendeley" : { "formattedCitation" : "[7]", "plainTextFormattedCitation" : "[7]", "previouslyFormattedCitation" : "[7]" }, "properties" : { "noteIndex" : 0 }, "schema" : "https://github.com/citation-style-language/schema/raw/master/csl-citation.json" }</w:instrText>
      </w:r>
      <w:r w:rsidR="00E52A18">
        <w:fldChar w:fldCharType="separate"/>
      </w:r>
      <w:r w:rsidR="00E52A18" w:rsidRPr="00E52A18">
        <w:rPr>
          <w:noProof/>
        </w:rPr>
        <w:t>[7]</w:t>
      </w:r>
      <w:r w:rsidR="00E52A18">
        <w:fldChar w:fldCharType="end"/>
      </w:r>
      <w:r w:rsidR="00943F10">
        <w:t xml:space="preserve"> However, there are two maj</w:t>
      </w:r>
      <w:r w:rsidR="00574CFA">
        <w:t>or drawbacks of this procedure:</w:t>
      </w:r>
      <w:r w:rsidR="00943F10">
        <w:t xml:space="preserve"> </w:t>
      </w:r>
      <w:r w:rsidR="00953E9D">
        <w:t xml:space="preserve">first, it requires a lot of computational effort and second, it </w:t>
      </w:r>
      <w:r w:rsidR="0014726D">
        <w:t>is likely to</w:t>
      </w:r>
      <w:r w:rsidR="00953E9D">
        <w:t xml:space="preserve"> have high variance.</w:t>
      </w:r>
      <w:r w:rsidR="007F2C56">
        <w:t xml:space="preserve"> </w:t>
      </w:r>
      <w:r w:rsidR="007F2C56">
        <w:fldChar w:fldCharType="begin" w:fldLock="1"/>
      </w:r>
      <w:r w:rsidR="00251ED0">
        <w:instrText>ADDIN CSL_CITATION { "citationItems" : [ { "id" : "ITEM-1", "itemData" : { "DOI" : "10.1007/978-0-387-84858-7", "ISBN" : "978-0-387-84858-7", "ISSN" : "00111287", "PMID" : "12377617", "abstract" : "During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"author" : [ { "dropping-particle" : "", "family" : "Hastie, Trevor, Tibshirani, Robert, Friedman", "given" : "Jerome", "non-dropping-particle" : "", "parse-names" : false, "suffix" : "" } ], "container-title" : "Springer series in statistics", "id" : "ITEM-1", "issued" : { "date-parts" : [ [ "2009" ] ] }, "number-of-pages" : "241-243", "title" : "The Elements of Statistical Learning The Elements of Statistical Learning Data Mining, Inference, and Prediction, Second Edition", "type" : "book" }, "uris" : [ "http://www.mendeley.com/documents/?uuid=ab70ec0e-4e04-31e0-ba08-a217b4598e9a" ] } ], "mendeley" : { "formattedCitation" : "[25]", "plainTextFormattedCitation" : "[25]", "previouslyFormattedCitation" : "[25]" }, "properties" : { "noteIndex" : 0 }, "schema" : "https://github.com/citation-style-language/schema/raw/master/csl-citation.json" }</w:instrText>
      </w:r>
      <w:r w:rsidR="007F2C56">
        <w:fldChar w:fldCharType="separate"/>
      </w:r>
      <w:r w:rsidR="00137537" w:rsidRPr="00137537">
        <w:rPr>
          <w:noProof/>
        </w:rPr>
        <w:t>[25]</w:t>
      </w:r>
      <w:r w:rsidR="007F2C56">
        <w:fldChar w:fldCharType="end"/>
      </w:r>
      <w:r w:rsidR="00953E9D">
        <w:t xml:space="preserve"> </w:t>
      </w:r>
      <w:r w:rsidR="000732A6">
        <w:t xml:space="preserve">It is a special form of K-fold cross validation, where K=N, </w:t>
      </w:r>
      <w:r w:rsidR="005B3E3D">
        <w:t>where</w:t>
      </w:r>
      <w:r w:rsidR="000732A6">
        <w:t xml:space="preserve"> N is the number of samples in the dataset. Unless N is small (e.g. N&lt;100-200) K=5 or K=10 is recommended. </w:t>
      </w:r>
      <w:r w:rsidR="007B42FB">
        <w:fldChar w:fldCharType="begin" w:fldLock="1"/>
      </w:r>
      <w:r w:rsidR="00251ED0">
        <w:instrText>ADDIN CSL_CITATION { "citationItems" : [ { "id" : "ITEM-1", "itemData" : { "DOI" : "10.1007/978-0-387-84858-7", "ISBN" : "978-0-387-84858-7", "ISSN" : "00111287", "PMID" : "12377617", "abstract" : "During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"author" : [ { "dropping-particle" : "", "family" : "Hastie, Trevor, Tibshirani, Robert, Friedman", "given" : "Jerome", "non-dropping-particle" : "", "parse-names" : false, "suffix" : "" } ], "container-title" : "Springer series in statistics", "id" : "ITEM-1", "issued" : { "date-parts" : [ [ "2009" ] ] }, "number-of-pages" : "241-243", "title" : "The Elements of Statistical Learning The Elements of Statistical Learning Data Mining, Inference, and Prediction, Second Edition", "type" : "book" }, "uris" : [ "http://www.mendeley.com/documents/?uuid=ab70ec0e-4e04-31e0-ba08-a217b4598e9a" ] } ], "mendeley" : { "formattedCitation" : "[25]", "plainTextFormattedCitation" : "[25]", "previouslyFormattedCitation" : "[25]" }, "properties" : { "noteIndex" : 0 }, "schema" : "https://github.com/citation-style-language/schema/raw/master/csl-citation.json" }</w:instrText>
      </w:r>
      <w:r w:rsidR="007B42FB">
        <w:fldChar w:fldCharType="separate"/>
      </w:r>
      <w:r w:rsidR="00137537" w:rsidRPr="00137537">
        <w:rPr>
          <w:noProof/>
        </w:rPr>
        <w:t>[25]</w:t>
      </w:r>
      <w:r w:rsidR="007B42FB">
        <w:fldChar w:fldCharType="end"/>
      </w:r>
      <w:r w:rsidR="007B42FB">
        <w:t xml:space="preserve"> </w:t>
      </w:r>
      <w:r w:rsidR="00943F10">
        <w:t xml:space="preserve">In the developed protocol, we provide </w:t>
      </w:r>
      <w:r w:rsidR="00CC7C3D">
        <w:t>7</w:t>
      </w:r>
      <w:r w:rsidR="0014726D">
        <w:t xml:space="preserve"> </w:t>
      </w:r>
      <w:r w:rsidR="00943F10">
        <w:t xml:space="preserve">different well-documented options for approximating the model performance. </w:t>
      </w:r>
      <w:r w:rsidR="000732A6">
        <w:t>The default</w:t>
      </w:r>
      <w:r w:rsidR="0014726D">
        <w:t xml:space="preserve"> (1)</w:t>
      </w:r>
      <w:r w:rsidR="000732A6">
        <w:t xml:space="preserve"> is the recommended K-folds with K=10. If the dataset is big (N&gt;1000-2000) one might start wondering if the simple holdout cross validation</w:t>
      </w:r>
      <w:r w:rsidR="0014726D">
        <w:t xml:space="preserve"> (2)</w:t>
      </w:r>
      <w:r w:rsidR="000732A6">
        <w:t xml:space="preserve"> is</w:t>
      </w:r>
      <w:r w:rsidR="00AB3B0C">
        <w:t xml:space="preserve"> adequate. One can also manually refer to an independent test set</w:t>
      </w:r>
      <w:r w:rsidR="0014726D">
        <w:t xml:space="preserve"> (3)</w:t>
      </w:r>
      <w:r w:rsidR="00AB3B0C">
        <w:t xml:space="preserve"> in the script. Other options include partitioning the dataset into 3 to do hyperparameter tuning</w:t>
      </w:r>
      <w:r w:rsidR="0014726D">
        <w:t xml:space="preserve"> (4)</w:t>
      </w:r>
      <w:r w:rsidR="00AB3B0C">
        <w:t xml:space="preserve"> </w:t>
      </w:r>
      <w:r w:rsidR="0014726D">
        <w:t>with</w:t>
      </w:r>
      <w:r w:rsidR="00AB3B0C">
        <w:t xml:space="preserve"> hold-out cross validation and merging one dataset and an independent dataset to do K-folds cross-validation</w:t>
      </w:r>
      <w:r w:rsidR="0014726D">
        <w:t xml:space="preserve"> (5)</w:t>
      </w:r>
      <w:r w:rsidR="00AB3B0C">
        <w:t xml:space="preserve"> or hyperparameter tuning</w:t>
      </w:r>
      <w:r w:rsidR="0014726D">
        <w:t xml:space="preserve"> (6)</w:t>
      </w:r>
      <w:r w:rsidR="00AB3B0C">
        <w:t xml:space="preserve">. </w:t>
      </w:r>
      <w:r w:rsidR="00CC7C3D">
        <w:t xml:space="preserve">Additionally, with option (7), old saved model can be loaded to predict the probabilities and classes of new samples. </w:t>
      </w:r>
      <w:r w:rsidR="00CC7C3D">
        <w:br/>
        <w:t>It</w:t>
      </w:r>
      <w:r w:rsidR="006D5252">
        <w:t xml:space="preserve"> is not just the evaluation method that ca</w:t>
      </w:r>
      <w:r w:rsidR="003258BF">
        <w:t>n</w:t>
      </w:r>
      <w:r w:rsidR="006D5252">
        <w:t xml:space="preserve"> cause confusion, but also the metric. Bad examples include using accuracy as a metric, whilst doing binary classification on an imbalanced dataset. We </w:t>
      </w:r>
      <w:r w:rsidR="006D5252">
        <w:lastRenderedPageBreak/>
        <w:t xml:space="preserve">handle this problem in two ways. First, we always work with balanced (or almost balanced) dataset and we integrated down sampling of the negative dataset into the pipeline, such that the classes become balanced. </w:t>
      </w:r>
      <w:r w:rsidR="006453D6">
        <w:t xml:space="preserve">This is not as easy as it may seem, because we want the samples in the classes to be equal after the similar sequences have been deleted and the junk samples have been discarded. However, down sampling after the similar sequence removal would mean a lot of extra processing work for nothing. We solved this issue by down sampling multiple times and by making reasonable assumptions. </w:t>
      </w:r>
      <w:r w:rsidR="006D5252">
        <w:t>Working with balanced dataset is also b</w:t>
      </w:r>
      <w:r w:rsidR="00495043">
        <w:t xml:space="preserve">eneficial for the learning </w:t>
      </w:r>
      <w:r w:rsidR="00495043">
        <w:fldChar w:fldCharType="begin" w:fldLock="1"/>
      </w:r>
      <w:r w:rsidR="00251ED0">
        <w:instrText>ADDIN CSL_CITATION { "citationItems" : [ { "id" : "ITEM-1", "itemData" : { "abstract" : "For research to progress most effectively, we first should establish common ground regarding just what is the problem that imbalanced data sets present to machine learning systems. Why and when should imbalanced data sets be problematic? When is the problem simply an ...", "author" : [ { "dropping-particle" : "", "family" : "Provost", "given" : "F", "non-dropping-particle" : "", "parse-names" : false, "suffix" : "" } ], "container-title" : "Proceedings of the AAAI\u20192000 workshop on imbalanced data sets", "id" : "ITEM-1", "issued" : { "date-parts" : [ [ "2000" ] ] }, "title" : "Machine learning from imbalanced data sets 101", "type" : "paper-conference" }, "uris" : [ "http://www.mendeley.com/documents/?uuid=a50f4cb3-6b02-35e8-905d-cbff8ca19a7f" ] } ], "mendeley" : { "formattedCitation" : "[26]", "plainTextFormattedCitation" : "[26]", "previouslyFormattedCitation" : "[26]" }, "properties" : { "noteIndex" : 0 }, "schema" : "https://github.com/citation-style-language/schema/raw/master/csl-citation.json" }</w:instrText>
      </w:r>
      <w:r w:rsidR="00495043">
        <w:fldChar w:fldCharType="separate"/>
      </w:r>
      <w:r w:rsidR="00137537" w:rsidRPr="00137537">
        <w:rPr>
          <w:noProof/>
        </w:rPr>
        <w:t>[26]</w:t>
      </w:r>
      <w:r w:rsidR="00495043">
        <w:fldChar w:fldCharType="end"/>
      </w:r>
      <w:r w:rsidR="006D5252">
        <w:t xml:space="preserve">. Second, apart from accuracy, we also report F1 </w:t>
      </w:r>
      <w:r w:rsidR="007B42FB">
        <w:t>score</w:t>
      </w:r>
      <w:r w:rsidR="006D5252">
        <w:t>, precision, recall and Matthew’s c</w:t>
      </w:r>
      <w:r w:rsidR="0060060A">
        <w:t>orrelation coefficient (MCC</w:t>
      </w:r>
      <w:r w:rsidR="006D5252">
        <w:t xml:space="preserve">). </w:t>
      </w:r>
      <w:r w:rsidR="000A465E">
        <w:t xml:space="preserve">These measures make sure that every prediction made using the pipeline is clear, easy-to-interpret and directly comparable to other predictions. </w:t>
      </w:r>
      <w:r w:rsidR="00186327">
        <w:br/>
        <w:t xml:space="preserve">Feature extraction </w:t>
      </w:r>
      <w:r w:rsidR="004D37D7">
        <w:rPr>
          <w:noProof/>
        </w:rPr>
        <mc:AlternateContent>
          <mc:Choice Requires="wps">
            <w:drawing>
              <wp:anchor distT="0" distB="0" distL="114300" distR="114300" simplePos="0" relativeHeight="251661312" behindDoc="0" locked="0" layoutInCell="1" allowOverlap="1" wp14:anchorId="28796B4D" wp14:editId="551620A5">
                <wp:simplePos x="0" y="0"/>
                <wp:positionH relativeFrom="column">
                  <wp:posOffset>-22860</wp:posOffset>
                </wp:positionH>
                <wp:positionV relativeFrom="paragraph">
                  <wp:posOffset>3669665</wp:posOffset>
                </wp:positionV>
                <wp:extent cx="573151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27BD5" w:rsidRPr="00AF31FD" w:rsidRDefault="00F27BD5" w:rsidP="00404A61">
                            <w:pPr>
                              <w:pStyle w:val="Caption"/>
                              <w:rPr>
                                <w:noProof/>
                              </w:rPr>
                            </w:pPr>
                            <w:r>
                              <w:t xml:space="preserve">Figure </w:t>
                            </w:r>
                            <w:fldSimple w:instr=" SEQ Figure \* ARABIC ">
                              <w:r>
                                <w:rPr>
                                  <w:noProof/>
                                </w:rPr>
                                <w:t>1</w:t>
                              </w:r>
                            </w:fldSimple>
                            <w:r>
                              <w:t xml:space="preserve"> - Baseline Neural Network with 20 inputs (amino acid composition), 3 layers with 64, 32 and 16 neurons,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96B4D" id="_x0000_t202" coordsize="21600,21600" o:spt="202" path="m,l,21600r21600,l21600,xe">
                <v:stroke joinstyle="miter"/>
                <v:path gradientshapeok="t" o:connecttype="rect"/>
              </v:shapetype>
              <v:shape id="Text Box 2" o:spid="_x0000_s1026" type="#_x0000_t202" style="position:absolute;margin-left:-1.8pt;margin-top:288.95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" stroked="f">
                <v:textbox style="mso-fit-shape-to-text:t" inset="0,0,0,0">
                  <w:txbxContent>
                    <w:p w:rsidR="00F27BD5" w:rsidRPr="00AF31FD" w:rsidRDefault="00F27BD5" w:rsidP="00404A61">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Baseline Neural Network with 20 inputs (amino acid composition), 3 layers with 64, 32 and 16 neurons, respectively</w:t>
                      </w:r>
                    </w:p>
                  </w:txbxContent>
                </v:textbox>
                <w10:wrap type="through"/>
              </v:shape>
            </w:pict>
          </mc:Fallback>
        </mc:AlternateContent>
      </w:r>
      <w:r w:rsidR="00F438B9">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-3394710</wp:posOffset>
            </wp:positionV>
            <wp:extent cx="5731510" cy="3586480"/>
            <wp:effectExtent l="0" t="0" r="2540" b="0"/>
            <wp:wrapThrough wrapText="bothSides">
              <wp:wrapPolygon edited="0">
                <wp:start x="0" y="0"/>
                <wp:lineTo x="0" y="21455"/>
                <wp:lineTo x="21538" y="21455"/>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anchor>
        </w:drawing>
      </w:r>
      <w:r w:rsidR="00E23594">
        <w:t xml:space="preserve">takes significant amount of time when features other than the amino acid composition are extracted. </w:t>
      </w:r>
      <w:r w:rsidR="0035666C">
        <w:t xml:space="preserve">To make the pipeline more time-efficient, we parallelized the feature extraction in a manner that each process computes features for one sample at a time. The extracted features are stored in a proxy object that is pickable, so the array of descriptors can be saved on the disk and used later. </w:t>
      </w:r>
      <w:r w:rsidR="0080142F">
        <w:t xml:space="preserve">The speed gain is maximally the number of cores, but is expected to be less because of the computational overhead of copying the descriptors from the different processes to the proxy object. </w:t>
      </w:r>
    </w:p>
    <w:p w:rsidR="006453D6" w:rsidRDefault="006453D6">
      <w:r>
        <w:t xml:space="preserve">The features. </w:t>
      </w:r>
      <w:r w:rsidR="00CC4A22">
        <w:t xml:space="preserve">The </w:t>
      </w:r>
      <w:r w:rsidR="00486331">
        <w:t xml:space="preserve">default </w:t>
      </w:r>
      <w:r w:rsidR="008F35B9">
        <w:t>82</w:t>
      </w:r>
      <w:r w:rsidR="00CC4A22">
        <w:t xml:space="preserve"> features are extracted using the pydpi library</w:t>
      </w:r>
      <w:r w:rsidR="009D4A9A">
        <w:t xml:space="preserve"> </w:t>
      </w:r>
      <w:r w:rsidR="009D4A9A">
        <w:fldChar w:fldCharType="begin" w:fldLock="1"/>
      </w:r>
      <w:r w:rsidR="00251ED0">
        <w:instrText>ADDIN CSL_CITATION { "citationItems" : [ { "id" : "ITEM-1", "itemData" : { "DOI" : "10.1021/ci400127q", "ISSN" : "15499596", "PMID" : "24047419", "abstract" : "The rapidly increasing amount of publicly available data in biology and chemistry enables researchers to revisit interaction problems by systematic integration and analysis of heterogeneous data. Herein, we developed a comprehensive python package to emphasize the integration of chemoinformatics and bioinformatics into a molecular informatics platform for drug discovery. PyDPI (drug-protein interaction with Python) is a powerful python toolkit for computing commonly used structural and physicochemical features of proteins and peptides from amino acid sequences, molecular descriptors of drug molecules from their topology, and protein-protein interaction and protein-ligand interaction descriptors. It computes 6 protein feature groups composed of 14 features that include 52 descriptor types and 9890 descriptors, 9 drug feature groups composed of 13 descriptor types that include 615 descriptors. In addition, it provides seven types of molecular fingerprint systems for drug molecules, including topological fingerprints, electro-topological state (E-state) fingerprints, MACCS keys, FP4 keys, atom pair fingerprints, topological torsion fingerprints, and Morgan/circular fingerprints. By combining different types of descriptors from drugs and proteins in different ways, interaction descriptors representing protein-protein or drug-protein interactions could be conveniently generated. These computed descriptors can be widely used in various fields relevant to chemoinformatics, bioinformatics, and chemogenomics. PyDPI is freely available via https://sourceforge.net/projects/pydpicao/.", "author" : [ { "dropping-particle" : "", "family" : "Cao", "given" : "Dong Sheng", "non-dropping-particle" : "", "parse-names" : false, "suffix" : "" }, { "dropping-particle" : "", "family" : "Liang", "given" : "Yi Zeng", "non-dropping-particle" : "", "parse-names" : false, "suffix" : "" }, { "dropping-particle" : "", "family" : "Yan", "given" : "Jun", "non-dropping-particle" : "", "parse-names" : false, "suffix" : "" }, { "dropping-particle" : "", "family" : "Tan", "given" : "Gui Shan", "non-dropping-particle" : "", "parse-names" : false, "suffix" : "" }, { "dropping-particle" : "", "family" : "Xu", "given" : "Qing Song", "non-dropping-particle" : "", "parse-names" : false, "suffix" : "" }, { "dropping-particle" : "", "family" : "Liu", "given" : "Shao", "non-dropping-particle" : "", "parse-names" : false, "suffix" : "" } ], "container-title" : "Journal of Chemical Information and Modeling", "id" : "ITEM-1", "issue" : "11", "issued" : { "date-parts" : [ [ "2013" ] ] }, "page" : "3086-3096", "title" : "PyDPI: Freely available python package for chemoinformatics, bioinformatics, and chemogenomics studies", "type" : "article-journal", "volume" : "53" }, "uris" : [ "http://www.mendeley.com/documents/?uuid=542821b5-9990-44fd-9eb1-8be8f9021d35" ] } ], "mendeley" : { "formattedCitation" : "[27]", "plainTextFormattedCitation" : "[27]", "previouslyFormattedCitation" : "[27]" }, "properties" : { "noteIndex" : 0 }, "schema" : "https://github.com/citation-style-language/schema/raw/master/csl-citation.json" }</w:instrText>
      </w:r>
      <w:r w:rsidR="009D4A9A">
        <w:fldChar w:fldCharType="separate"/>
      </w:r>
      <w:r w:rsidR="00137537" w:rsidRPr="00137537">
        <w:rPr>
          <w:noProof/>
        </w:rPr>
        <w:t>[27]</w:t>
      </w:r>
      <w:r w:rsidR="009D4A9A">
        <w:fldChar w:fldCharType="end"/>
      </w:r>
      <w:r w:rsidR="00EC10C1">
        <w:t xml:space="preserve"> and the script featurex_v3</w:t>
      </w:r>
      <w:r w:rsidR="00CC4A22">
        <w:t>. The features include</w:t>
      </w:r>
    </w:p>
    <w:p w:rsidR="006453D6" w:rsidRDefault="00CC4A22" w:rsidP="006453D6">
      <w:pPr>
        <w:pStyle w:val="ListParagraph"/>
        <w:numPr>
          <w:ilvl w:val="0"/>
          <w:numId w:val="2"/>
        </w:numPr>
      </w:pPr>
      <w:r>
        <w:t xml:space="preserve">Pseudo Amino Acid composition </w:t>
      </w:r>
      <w:r w:rsidR="00A03BAC">
        <w:fldChar w:fldCharType="begin" w:fldLock="1"/>
      </w:r>
      <w:r w:rsidR="00251ED0">
        <w:instrText>ADDIN CSL_CITATION { "citationItems" : [ { "id" : "ITEM-1", "itemData" : { "DOI" : "10.1017/CBO9781107415324.004", "ISBN" : "9788578110796", "ISSN" : "1098-6596", "PMID" : "25246403", "author" : [ { "dropping-particle" : "", "family" : "Chou", "given" : "Kuo-Chen", "non-dropping-particle" : "", "parse-names" : false, "suffix" : "" } ], "container-title" : "Proteins: Struct., Funct., Genet.", "id" : "ITEM-1", "issue" : "September 2000", "issued" : { "date-parts" : [ [ "2001" ] ] }, "page" : "246-255", "title" : "Prediction of Protein Cellular Attributes Using Pseudo- Amino Acid Composition", "type" : "article-journal", "volume" : "255" }, "uris" : [ "http://www.mendeley.com/documents/?uuid=12f59cef-3897-4a86-98b6-33694f2a4e14" ] } ], "mendeley" : { "formattedCitation" : "[15]", "plainTextFormattedCitation" : "[15]", "previouslyFormattedCitation" : "[15]" }, "properties" : { "noteIndex" : 0 }, "schema" : "https://github.com/citation-style-language/schema/raw/master/csl-citation.json" }</w:instrText>
      </w:r>
      <w:r w:rsidR="00A03BAC">
        <w:fldChar w:fldCharType="separate"/>
      </w:r>
      <w:r w:rsidR="00137537" w:rsidRPr="00137537">
        <w:rPr>
          <w:noProof/>
        </w:rPr>
        <w:t>[15]</w:t>
      </w:r>
      <w:r w:rsidR="00A03BAC">
        <w:fldChar w:fldCharType="end"/>
      </w:r>
      <w:r w:rsidR="009D4A9A">
        <w:t xml:space="preserve"> </w:t>
      </w:r>
      <w:r>
        <w:t>(with lambda = 3</w:t>
      </w:r>
      <w:r w:rsidR="006453D6">
        <w:t>;</w:t>
      </w:r>
      <w:r>
        <w:t xml:space="preserve"> weight = 0.05, taking residue mass, hydrophobicity, hydrophilicit</w:t>
      </w:r>
      <w:r w:rsidR="006453D6">
        <w:t>y, pK1, pK2 and pI into account;</w:t>
      </w:r>
      <w:r>
        <w:t xml:space="preserve"> 20 features describing general amino acid composit</w:t>
      </w:r>
      <w:r w:rsidR="006453D6">
        <w:t>ion and 3 added extra features)</w:t>
      </w:r>
    </w:p>
    <w:p w:rsidR="006453D6" w:rsidRDefault="00CC4A22" w:rsidP="006453D6">
      <w:pPr>
        <w:pStyle w:val="ListParagraph"/>
        <w:numPr>
          <w:ilvl w:val="0"/>
          <w:numId w:val="2"/>
        </w:numPr>
      </w:pPr>
      <w:r>
        <w:t>kappa shape descriptors (7</w:t>
      </w:r>
      <w:r w:rsidR="006453D6">
        <w:t>)</w:t>
      </w:r>
    </w:p>
    <w:p w:rsidR="006453D6" w:rsidRDefault="006453D6" w:rsidP="006453D6">
      <w:pPr>
        <w:pStyle w:val="ListParagraph"/>
        <w:numPr>
          <w:ilvl w:val="0"/>
          <w:numId w:val="2"/>
        </w:numPr>
      </w:pPr>
      <w:r>
        <w:t>charge descriptors (25)</w:t>
      </w:r>
    </w:p>
    <w:p w:rsidR="006453D6" w:rsidRDefault="00CC4A22" w:rsidP="006453D6">
      <w:pPr>
        <w:pStyle w:val="ListParagraph"/>
        <w:numPr>
          <w:ilvl w:val="0"/>
          <w:numId w:val="2"/>
        </w:numPr>
      </w:pPr>
      <w:r>
        <w:lastRenderedPageBreak/>
        <w:t xml:space="preserve">molecular property descriptors (6) and </w:t>
      </w:r>
    </w:p>
    <w:p w:rsidR="006453D6" w:rsidRDefault="00CC4A22" w:rsidP="006453D6">
      <w:pPr>
        <w:pStyle w:val="ListParagraph"/>
        <w:numPr>
          <w:ilvl w:val="0"/>
          <w:numId w:val="2"/>
        </w:numPr>
      </w:pPr>
      <w:r>
        <w:t xml:space="preserve">topological information indices proposed by Basak (21). </w:t>
      </w:r>
    </w:p>
    <w:p w:rsidR="004A420B" w:rsidRDefault="00742AFA" w:rsidP="006453D6">
      <w:r>
        <w:t>W</w:t>
      </w:r>
      <w:r w:rsidR="00140F9C">
        <w:t>e also experimented by adding the following 32 features to the default, yielding 114 features.</w:t>
      </w:r>
    </w:p>
    <w:p w:rsidR="004A420B" w:rsidRDefault="007E2225" w:rsidP="007E2225">
      <w:pPr>
        <w:pStyle w:val="ListParagraph"/>
        <w:numPr>
          <w:ilvl w:val="0"/>
          <w:numId w:val="2"/>
        </w:numPr>
      </w:pPr>
      <w:r>
        <w:t xml:space="preserve">Moreau-Broto </w:t>
      </w:r>
      <w:r w:rsidR="00140F9C">
        <w:t>autocorrelation</w:t>
      </w:r>
      <w:r w:rsidR="00742AFA">
        <w:t xml:space="preserve"> (32)</w:t>
      </w:r>
    </w:p>
    <w:p w:rsidR="00687B7D" w:rsidRDefault="00EC10C1" w:rsidP="00687B7D">
      <w:r>
        <w:t>We further increased the number of features by 167 in the script featurex_v3_pseaac_aac</w:t>
      </w:r>
      <w:r w:rsidR="00413491">
        <w:t xml:space="preserve"> by </w:t>
      </w:r>
      <w:r w:rsidR="009756A1">
        <w:t>adding</w:t>
      </w:r>
      <w:r w:rsidR="007414F4">
        <w:t>:</w:t>
      </w:r>
    </w:p>
    <w:p w:rsidR="007414F4" w:rsidRDefault="007414F4" w:rsidP="007414F4">
      <w:pPr>
        <w:pStyle w:val="ListParagraph"/>
        <w:numPr>
          <w:ilvl w:val="0"/>
          <w:numId w:val="2"/>
        </w:numPr>
      </w:pPr>
      <w:r>
        <w:t xml:space="preserve">CDT (composition, transition and distribution) </w:t>
      </w:r>
      <w:r>
        <w:fldChar w:fldCharType="begin" w:fldLock="1"/>
      </w:r>
      <w:r>
        <w:instrText>ADDIN CSL_CITATION { "citationItems" : [ { "id" : "ITEM-1", "itemData" : { "author" : [ { "dropping-particle" : "", "family" : "Dbchak", "given" : "Inna", "non-dropping-particle" : "", "parse-names" : false, "suffix" : "" }, { "dropping-particle" : "", "family" : "Munchnik", "given" : "Ilya", "non-dropping-particle" : "", "parse-names" : false, "suffix" : "" }, { "dropping-particle" : "", "family" : "Holbrook", "given" : "Stehen R.", "non-dropping-particle" : "", "parse-names" : false, "suffix" : "" }, { "dropping-particle" : "", "family" : "Kim", "given" : "Sung-Hou", "non-dropping-particle" : "", "parse-names" : false, "suffix" : "" } ], "container-title" : "Proc. Natl. Acad. Sci. USA", "id" : "ITEM-1", "issued" : { "date-parts" : [ [ "1995" ] ] }, "page" : "8700-8704", "title" : "Prediction of protein folding class using global description of amino acid sequence", "type" : "article-journal", "volume" : "92" }, "uris" : [ "http://www.mendeley.com/documents/?uuid=517eb5c9-452a-42f4-98c2-5818223107c1" ] } ], "mendeley" : { "formattedCitation" : "[32]", "plainTextFormattedCitation" : "[32]", "previouslyFormattedCitation" : "[32]" }, "properties" : { "noteIndex" : 0 }, "schema" : "https://github.com/citation-style-language/schema/raw/master/csl-citation.json" }</w:instrText>
      </w:r>
      <w:r>
        <w:fldChar w:fldCharType="separate"/>
      </w:r>
      <w:r w:rsidRPr="003821D6">
        <w:rPr>
          <w:noProof/>
        </w:rPr>
        <w:t>[32]</w:t>
      </w:r>
      <w:r>
        <w:fldChar w:fldCharType="end"/>
      </w:r>
      <w:r>
        <w:t xml:space="preserve"> (147)</w:t>
      </w:r>
    </w:p>
    <w:p w:rsidR="007414F4" w:rsidRDefault="007414F4" w:rsidP="007414F4">
      <w:pPr>
        <w:pStyle w:val="ListParagraph"/>
        <w:numPr>
          <w:ilvl w:val="0"/>
          <w:numId w:val="2"/>
        </w:numPr>
      </w:pPr>
      <w:r>
        <w:t>Amino acid composition (20)</w:t>
      </w:r>
    </w:p>
    <w:p w:rsidR="00FB76A5" w:rsidRDefault="007414F4" w:rsidP="00FB76A5">
      <w:pPr>
        <w:pStyle w:val="ListParagraph"/>
        <w:numPr>
          <w:ilvl w:val="0"/>
          <w:numId w:val="2"/>
        </w:numPr>
      </w:pPr>
      <w:r>
        <w:t xml:space="preserve">Our own descriptors describing the </w:t>
      </w:r>
      <w:r w:rsidR="00783F3C">
        <w:t xml:space="preserve">average and variance of 5 </w:t>
      </w:r>
      <w:r>
        <w:t xml:space="preserve">amino acid </w:t>
      </w:r>
      <w:r w:rsidR="00783F3C">
        <w:t xml:space="preserve">properties: </w:t>
      </w:r>
      <w:r>
        <w:t>hydrophobicity, hydrophilicity, pK1, pK2</w:t>
      </w:r>
      <w:r w:rsidR="00783F3C">
        <w:t>, pI (10)</w:t>
      </w:r>
      <w:r>
        <w:t xml:space="preserve"> </w:t>
      </w:r>
      <m:oMath>
        <m:r>
          <w:rPr>
            <w:rFonts w:ascii="Cambria Math" w:hAnsi="Cambria Math"/>
          </w:rPr>
          <m:t xml:space="preserve">Let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denote the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amino acid composition fraction and </m:t>
        </m:r>
        <m:sSub>
          <m:sSubPr>
            <m:ctrlPr>
              <w:rPr>
                <w:rFonts w:ascii="Cambria Math" w:hAnsi="Cambria Math"/>
                <w:i/>
              </w:rPr>
            </m:ctrlPr>
          </m:sSubPr>
          <m:e>
            <m:r>
              <w:rPr>
                <w:rFonts w:ascii="Cambria Math" w:hAnsi="Cambria Math"/>
              </w:rPr>
              <m:t>f</m:t>
            </m:r>
          </m:e>
          <m:sub>
            <m:r>
              <w:rPr>
                <w:rFonts w:ascii="Cambria Math" w:hAnsi="Cambria Math"/>
              </w:rPr>
              <m:t>ji</m:t>
            </m:r>
          </m:sub>
        </m:sSub>
        <m:r>
          <w:rPr>
            <w:rFonts w:ascii="Cambria Math" w:hAnsi="Cambria Math"/>
          </w:rPr>
          <m:t xml:space="preserve"> denote the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property </m:t>
        </m:r>
        <m:d>
          <m:dPr>
            <m:ctrlPr>
              <w:rPr>
                <w:rFonts w:ascii="Cambria Math" w:hAnsi="Cambria Math"/>
                <w:i/>
              </w:rPr>
            </m:ctrlPr>
          </m:dPr>
          <m:e>
            <m:r>
              <w:rPr>
                <w:rFonts w:ascii="Cambria Math" w:hAnsi="Cambria Math"/>
              </w:rPr>
              <m:t>j=1…5</m:t>
            </m:r>
          </m:e>
        </m:d>
        <m:r>
          <w:rPr>
            <w:rFonts w:ascii="Cambria Math" w:hAnsi="Cambria Math"/>
          </w:rPr>
          <m:t xml:space="preserve"> of the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amino acid </m:t>
        </m:r>
        <m:d>
          <m:dPr>
            <m:ctrlPr>
              <w:rPr>
                <w:rFonts w:ascii="Cambria Math" w:hAnsi="Cambria Math"/>
                <w:i/>
              </w:rPr>
            </m:ctrlPr>
          </m:dPr>
          <m:e>
            <m:r>
              <w:rPr>
                <w:rFonts w:ascii="Cambria Math" w:hAnsi="Cambria Math"/>
              </w:rPr>
              <m:t>i=1…20</m:t>
            </m:r>
          </m:e>
        </m:d>
        <m:r>
          <w:rPr>
            <w:rFonts w:ascii="Cambria Math" w:hAnsi="Cambria Math"/>
          </w:rPr>
          <m:t>, then we can write</m:t>
        </m:r>
      </m:oMath>
    </w:p>
    <w:p w:rsidR="007414F4" w:rsidRPr="00FB76A5" w:rsidRDefault="00E541C0" w:rsidP="007414F4">
      <w:pPr>
        <w:pStyle w:val="ListParagraph"/>
        <w:rPr>
          <w:rFonts w:eastAsiaTheme="minorEastAsia"/>
        </w:rPr>
      </w:pPr>
      <m:oMathPara>
        <m:oMath>
          <m:sSub>
            <m:sSubPr>
              <m:ctrlPr>
                <w:rPr>
                  <w:rFonts w:ascii="Cambria Math" w:hAnsi="Cambria Math"/>
                  <w:i/>
                </w:rPr>
              </m:ctrlPr>
            </m:sSubPr>
            <m:e>
              <m:r>
                <w:rPr>
                  <w:rFonts w:ascii="Cambria Math" w:hAnsi="Cambria Math"/>
                </w:rPr>
                <m:t>mean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20</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ji</m:t>
                  </m:r>
                </m:sub>
              </m:sSub>
            </m:e>
          </m:nary>
        </m:oMath>
      </m:oMathPara>
    </w:p>
    <w:p w:rsidR="00FB76A5" w:rsidRPr="00783F3C" w:rsidRDefault="00E541C0" w:rsidP="007414F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variace</m:t>
              </m:r>
            </m:e>
            <m:sub>
              <m:r>
                <w:rPr>
                  <w:rFonts w:ascii="Cambria Math" w:eastAsiaTheme="minorEastAsia" w:hAnsi="Cambria Math"/>
                </w:rPr>
                <m:t>j</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20</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avg</m:t>
                          </m:r>
                        </m:e>
                        <m:sub>
                          <m:r>
                            <w:rPr>
                              <w:rFonts w:ascii="Cambria Math" w:eastAsiaTheme="minorEastAsia" w:hAnsi="Cambria Math"/>
                            </w:rPr>
                            <m:t>j</m:t>
                          </m:r>
                        </m:sub>
                      </m:sSub>
                    </m:e>
                  </m:d>
                </m:e>
                <m:sup>
                  <m:r>
                    <w:rPr>
                      <w:rFonts w:ascii="Cambria Math" w:eastAsiaTheme="minorEastAsia" w:hAnsi="Cambria Math"/>
                    </w:rPr>
                    <m:t>2</m:t>
                  </m:r>
                </m:sup>
              </m:sSup>
            </m:e>
          </m:nary>
        </m:oMath>
      </m:oMathPara>
    </w:p>
    <w:p w:rsidR="00783F3C" w:rsidRPr="00FB76A5" w:rsidRDefault="009756A1" w:rsidP="00783F3C">
      <w:pPr>
        <w:pStyle w:val="ListParagraph"/>
        <w:numPr>
          <w:ilvl w:val="0"/>
          <w:numId w:val="2"/>
        </w:numPr>
        <w:rPr>
          <w:rFonts w:eastAsiaTheme="minorEastAsia"/>
        </w:rPr>
      </w:pPr>
      <w:r>
        <w:rPr>
          <w:rFonts w:eastAsiaTheme="minorEastAsia"/>
        </w:rPr>
        <w:t>Moreover, we</w:t>
      </w:r>
      <w:r w:rsidR="00EC10C1">
        <w:rPr>
          <w:rFonts w:eastAsiaTheme="minorEastAsia"/>
        </w:rPr>
        <w:t xml:space="preserve"> delete</w:t>
      </w:r>
      <w:r>
        <w:rPr>
          <w:rFonts w:eastAsiaTheme="minorEastAsia"/>
        </w:rPr>
        <w:t>d</w:t>
      </w:r>
      <w:r w:rsidR="00EC10C1">
        <w:rPr>
          <w:rFonts w:eastAsiaTheme="minorEastAsia"/>
        </w:rPr>
        <w:t xml:space="preserve"> the following 10 features from the charge descriptor: maximum positive and negative charge on all, oxygen, hydrogen, nitrogen and carbon atoms (-10)</w:t>
      </w:r>
    </w:p>
    <w:p w:rsidR="00364D05" w:rsidRDefault="00466CFE" w:rsidP="006453D6">
      <w:bookmarkStart w:id="0" w:name="_Hlk491263751"/>
      <w:r>
        <w:t xml:space="preserve">Data-mining. </w:t>
      </w:r>
      <w:r w:rsidR="00364D05">
        <w:t xml:space="preserve">A lot of effort has been made to collect as many samples for each of the 6 datasets as we could find online. This is to assure that the results are a good estimate of the real performance of the pipeline. </w:t>
      </w:r>
    </w:p>
    <w:p w:rsidR="00803482" w:rsidRDefault="00803482" w:rsidP="00466CFE">
      <w:pPr>
        <w:pStyle w:val="ListParagraph"/>
        <w:numPr>
          <w:ilvl w:val="0"/>
          <w:numId w:val="4"/>
        </w:numPr>
      </w:pPr>
      <w:r>
        <w:t>Antiviral</w:t>
      </w:r>
      <w:r w:rsidR="0038683D">
        <w:t xml:space="preserve"> – Number of samples after removing similar entries:</w:t>
      </w:r>
      <w:r w:rsidR="00411378">
        <w:t xml:space="preserve"> 2142</w:t>
      </w:r>
    </w:p>
    <w:p w:rsidR="005120AC" w:rsidRDefault="00803482" w:rsidP="00F21209">
      <w:pPr>
        <w:pStyle w:val="ListParagraph"/>
        <w:numPr>
          <w:ilvl w:val="1"/>
          <w:numId w:val="4"/>
        </w:numPr>
      </w:pPr>
      <w:r>
        <w:t xml:space="preserve">Positive: taken from </w:t>
      </w:r>
    </w:p>
    <w:p w:rsidR="005120AC" w:rsidRDefault="00A03BAC" w:rsidP="005120AC">
      <w:pPr>
        <w:pStyle w:val="ListParagraph"/>
        <w:numPr>
          <w:ilvl w:val="2"/>
          <w:numId w:val="4"/>
        </w:numPr>
      </w:pPr>
      <w:r>
        <w:t>SATP</w:t>
      </w:r>
      <w:r w:rsidR="00803482">
        <w:t xml:space="preserve">db: </w:t>
      </w:r>
      <w:hyperlink r:id="rId7" w:history="1">
        <w:r w:rsidR="00803482" w:rsidRPr="00362264">
          <w:rPr>
            <w:rStyle w:val="Hyperlink"/>
          </w:rPr>
          <w:t>http://crdd.osdd.net/raghava/satpdb/down.php</w:t>
        </w:r>
      </w:hyperlink>
      <w:r>
        <w:t xml:space="preserve"> </w:t>
      </w:r>
      <w:r>
        <w:fldChar w:fldCharType="begin" w:fldLock="1"/>
      </w:r>
      <w:r w:rsidR="00251ED0">
        <w:instrText>ADDIN CSL_CITATION { "citationItems" : [ { "id" : "ITEM-1", "itemData" : { "DOI" : "10.1093/nar/gkv1114", "ISBN" : "1362-4962 (Electronic)\\r0305-1048 (Linking)", "ISSN" : "13624962", "PMID" : "26527728", "abstract" : "SATPdb (http://crdd.osdd.net/raghava/satpdb/) is a database of structurally annotated therapeutic peptides, curated from 22 public domain peptide databases/datasets including 9 of our own. The current version holds 19192 unique experimentally validated therapeutic peptide sequences having length between 2 and 50 amino acids. It covers peptides having natural, non-natural and modified residues. These peptides were systematically grouped into 10 categories based on their major function or therapeutic property like 1099 anticancer, 10585 antimicrobial, 1642 drug delivery and 1698 antihypertensive peptides. We assigned or annotated structure of these therapeutic peptides using structural databases (Protein Data Bank) and state-of-the-art structure prediction methods like I-TASSER, HHsearch and PEPstrMOD. In addition, SATPdb facilitates users in performing various tasks that include: (i) structure and sequence similarity search, (ii) peptide browsing based on their function and properties, (iii) identification of moonlighting peptides and (iv) searching of peptides having desired structure and therapeutic activities. We hope this database will be useful for researchers working in the field of peptide-based therapeutics.", "author" : [ { "dropping-particle" : "", "family" : "Singh", "given" : "Sandeep", "non-dropping-particle" : "", "parse-names" : false, "suffix" : "" }, { "dropping-particle" : "", "family" : "Chaudhary", "given" : "Kumardeep", "non-dropping-particle" : "", "parse-names" : false, "suffix" : "" }, { "dropping-particle" : "", "family" : "Dhanda", "given" : "Sandeep Kumar", "non-dropping-particle" : "", "parse-names" : false, "suffix" : "" }, { "dropping-particle" : "", "family" : "Bhalla", "given" : "Sherry", "non-dropping-particle" : "", "parse-names" : false, "suffix" : "" }, { "dropping-particle" : "", "family" : "Usmani", "given" : "Salman Sadullah", "non-dropping-particle" : "", "parse-names" : false, "suffix" : "" }, { "dropping-particle" : "", "family" : "Gautam", "given" : "Ankur", "non-dropping-particle" : "", "parse-names" : false, "suffix" : "" }, { "dropping-particle" : "", "family" : "Tuknait", "given" : "Abhishek", "non-dropping-particle" : "", "parse-names" : false, "suffix" : "" }, { "dropping-particle" : "", "family" : "Agrawal", "given" : "Piyush", "non-dropping-particle" : "", "parse-names" : false, "suffix" : "" }, { "dropping-particle" : "", "family" : "Mathur", "given" : "Deepika", "non-dropping-particle" : "", "parse-names" : false, "suffix" : "" }, { "dropping-particle" : "", "family" : "Raghava", "given" : "Gajendra P.S.", "non-dropping-particle" : "", "parse-names" : false, "suffix" : "" } ], "container-title" : "Nucleic Acids Research", "id" : "ITEM-1", "issue" : "D1", "issued" : { "date-parts" : [ [ "2015" ] ] }, "page" : "D1119-D1126", "title" : "SATPdb: A database of structurally annotated therapeutic peptides", "type" : "article-journal", "volume" : "44" }, "uris" : [ "http://www.mendeley.com/documents/?uuid=ce9d99da-fe36-4d3f-b947-9951194baddf" ] } ], "mendeley" : { "formattedCitation" : "[28]", "plainTextFormattedCitation" : "[28]", "previouslyFormattedCitation" : "[28]" }, "properties" : { "noteIndex" : 0 }, "schema" : "https://github.com/citation-style-language/schema/raw/master/csl-citation.json" }</w:instrText>
      </w:r>
      <w:r>
        <w:fldChar w:fldCharType="separate"/>
      </w:r>
      <w:r w:rsidR="00137537" w:rsidRPr="00137537">
        <w:rPr>
          <w:noProof/>
        </w:rPr>
        <w:t>[28]</w:t>
      </w:r>
      <w:r>
        <w:fldChar w:fldCharType="end"/>
      </w:r>
      <w:r w:rsidR="00F21209">
        <w:t xml:space="preserve"> and </w:t>
      </w:r>
    </w:p>
    <w:p w:rsidR="00803482" w:rsidRDefault="00F21209" w:rsidP="005120AC">
      <w:pPr>
        <w:pStyle w:val="ListParagraph"/>
        <w:numPr>
          <w:ilvl w:val="2"/>
          <w:numId w:val="4"/>
        </w:numPr>
      </w:pPr>
      <w:r>
        <w:t xml:space="preserve">UniProt: </w:t>
      </w:r>
      <w:hyperlink r:id="rId8" w:history="1">
        <w:r w:rsidRPr="00362264">
          <w:rPr>
            <w:rStyle w:val="Hyperlink"/>
          </w:rPr>
          <w:t>www.uniprot.org</w:t>
        </w:r>
      </w:hyperlink>
      <w:r>
        <w:t xml:space="preserve">, looking for reviewed sequences of length between 4 and 42 </w:t>
      </w:r>
      <w:r w:rsidR="00DA0548">
        <w:t>with a</w:t>
      </w:r>
      <w:r>
        <w:t xml:space="preserve"> </w:t>
      </w:r>
      <w:r w:rsidR="00DA0548">
        <w:t>keyword of antiviral protein</w:t>
      </w:r>
    </w:p>
    <w:p w:rsidR="005120AC" w:rsidRDefault="00B54CE2" w:rsidP="00803482">
      <w:pPr>
        <w:pStyle w:val="ListParagraph"/>
        <w:numPr>
          <w:ilvl w:val="1"/>
          <w:numId w:val="4"/>
        </w:numPr>
      </w:pPr>
      <w:r>
        <w:t xml:space="preserve">Negative: taken from </w:t>
      </w:r>
    </w:p>
    <w:p w:rsidR="00B54CE2" w:rsidRDefault="00B54CE2" w:rsidP="005120AC">
      <w:pPr>
        <w:pStyle w:val="ListParagraph"/>
        <w:numPr>
          <w:ilvl w:val="2"/>
          <w:numId w:val="4"/>
        </w:numPr>
      </w:pPr>
      <w:r>
        <w:t xml:space="preserve">UniProt: </w:t>
      </w:r>
      <w:hyperlink r:id="rId9" w:history="1">
        <w:r w:rsidRPr="00362264">
          <w:rPr>
            <w:rStyle w:val="Hyperlink"/>
          </w:rPr>
          <w:t>www.uniprot.org</w:t>
        </w:r>
      </w:hyperlink>
      <w:r>
        <w:t>, looking for reviewed sequences of length between 4 and 42</w:t>
      </w:r>
      <w:r w:rsidR="00DA0548">
        <w:t xml:space="preserve"> without a keyword of antiviral protein</w:t>
      </w:r>
    </w:p>
    <w:p w:rsidR="0038683D" w:rsidRDefault="00B54CE2" w:rsidP="0038683D">
      <w:pPr>
        <w:pStyle w:val="ListParagraph"/>
        <w:numPr>
          <w:ilvl w:val="0"/>
          <w:numId w:val="4"/>
        </w:numPr>
      </w:pPr>
      <w:r>
        <w:t>Cell penetrating</w:t>
      </w:r>
      <w:r w:rsidR="0038683D">
        <w:t xml:space="preserve"> – Number of samples after removing similar entries:</w:t>
      </w:r>
      <w:r w:rsidR="00411378">
        <w:t xml:space="preserve"> 633</w:t>
      </w:r>
    </w:p>
    <w:p w:rsidR="005120AC" w:rsidRDefault="00B54CE2" w:rsidP="00B54CE2">
      <w:pPr>
        <w:pStyle w:val="ListParagraph"/>
        <w:numPr>
          <w:ilvl w:val="1"/>
          <w:numId w:val="4"/>
        </w:numPr>
      </w:pPr>
      <w:r>
        <w:t xml:space="preserve">Positive: taken from </w:t>
      </w:r>
    </w:p>
    <w:p w:rsidR="000F5F7D" w:rsidRDefault="00B54CE2" w:rsidP="005120AC">
      <w:pPr>
        <w:pStyle w:val="ListParagraph"/>
        <w:numPr>
          <w:ilvl w:val="2"/>
          <w:numId w:val="4"/>
        </w:numPr>
      </w:pPr>
      <w:r>
        <w:t xml:space="preserve">cellppd: </w:t>
      </w:r>
      <w:hyperlink r:id="rId10" w:history="1">
        <w:r w:rsidRPr="00362264">
          <w:rPr>
            <w:rStyle w:val="Hyperlink"/>
          </w:rPr>
          <w:t>http://crdd.osdd.net/raghava/cellppd/dataset.php</w:t>
        </w:r>
      </w:hyperlink>
      <w:r>
        <w:t xml:space="preserve"> </w:t>
      </w:r>
      <w:r w:rsidR="00B24AB4">
        <w:t>by</w:t>
      </w:r>
      <w:r>
        <w:t xml:space="preserve"> merging the sequences found </w:t>
      </w:r>
      <w:r w:rsidR="00B24AB4">
        <w:t>in</w:t>
      </w:r>
      <w:r>
        <w:t xml:space="preserve"> CPPsite1, CPPsite2</w:t>
      </w:r>
      <w:r w:rsidR="00872706">
        <w:t xml:space="preserve"> </w:t>
      </w:r>
      <w:r w:rsidR="00872706">
        <w:fldChar w:fldCharType="begin" w:fldLock="1"/>
      </w:r>
      <w:r w:rsidR="00251ED0">
        <w:instrText>ADDIN CSL_CITATION { "citationItems" : [ { "id" : "ITEM-1", "itemData" : { "DOI" : "10.1093/nar/gkv1266", "ISBN" : "2162-2531 (Electronic)", "ISSN" : "13624962", "PMID" : "26586798", "abstract" : "CPPsite 2.0 (http://crdd.osdd.net/raghava/cppsite/) is an updated version of manually curated database (CPPsite) of cell-penetrating peptides (CPPs). The current version holds around 1850 peptide entries, which is nearly two times than the entries in the previous version. The updated data were curated from research papers and patents published in last three years. It was observed that most of the CPPs discovered/ tested, in last three years, have diverse chemical modifications (e.g. non-natural residues, linkers, lipid moieties, etc.). We have compiled this information on chemical modifications systematically in the updated version of the database. In order to understand the structure-function relationship of these peptides, we predicted tertiary structure of CPPs, possessing both modified and natural residues, using state-of-the-art techniques. CPPsite 2.0 also maintains information about model systems (in vitro/in vivo) used for CPP evaluation and different type of cargoes (e.g. nucleic acid, protein, nanoparticles, etc.) delivered by these peptides. In order to assist a wide range of users, we developed a user-friendly responsive website, with various tools, suitable for smartphone, tablet and desktop users. In conclusion, CPPsite 2.0 provides significant improvements over the previous version in terms of data content.", "author" : [ { "dropping-particle" : "", "family" : "Agrawal", "given" : "Piyush", "non-dropping-particle" : "", "parse-names" : false, "suffix" : "" }, { "dropping-particle" : "", "family" : "Bhalla", "given" : "Sherry", "non-dropping-particle" : "", "parse-names" : false, "suffix" : "" }, { "dropping-particle" : "", "family" : "Usmani", "given" : "Salman Sadullah", "non-dropping-particle" : "", "parse-names" : false, "suffix" : "" }, { "dropping-particle" : "", "family" : "Singh", "given" : "Sandeep", "non-dropping-particle" : "", "parse-names" : false, "suffix" : "" }, { "dropping-particle" : "", "family" : "Chaudhary", "given" : "Kumardeep", "non-dropping-particle" : "", "parse-names" : false, "suffix" : "" }, { "dropping-particle" : "", "family" : "Raghava", "given" : "Gajendra P.S.", "non-dropping-particle" : "", "parse-names" : false, "suffix" : "" }, { "dropping-particle" : "", "family" : "Gautam", "given" : "Ankur", "non-dropping-particle" : "", "parse-names" : false, "suffix" : "" } ], "container-title" : "Nucleic Acids Research", "id" : "ITEM-1", "issue" : "D1", "issued" : { "date-parts" : [ [ "2016" ] ] }, "page" : "D1098-D1103", "title" : "CPPsite 2.0: A repository of experimentally validated cell-penetrating peptides", "type" : "article-journal", "volume" : "44" }, "uris" : [ "http://www.mendeley.com/documents/?uuid=42fe9922-dd9e-47d3-80fa-a9a0a92d7685" ] } ], "mendeley" : { "formattedCitation" : "[29]", "plainTextFormattedCitation" : "[29]", "previouslyFormattedCitation" : "[29]" }, "properties" : { "noteIndex" : 0 }, "schema" : "https://github.com/citation-style-language/schema/raw/master/csl-citation.json" }</w:instrText>
      </w:r>
      <w:r w:rsidR="00872706">
        <w:fldChar w:fldCharType="separate"/>
      </w:r>
      <w:r w:rsidR="00137537" w:rsidRPr="00137537">
        <w:rPr>
          <w:noProof/>
        </w:rPr>
        <w:t>[29]</w:t>
      </w:r>
      <w:r w:rsidR="00872706">
        <w:fldChar w:fldCharType="end"/>
      </w:r>
      <w:r w:rsidR="008B4FCF">
        <w:t>,</w:t>
      </w:r>
      <w:r w:rsidR="000966EE">
        <w:t xml:space="preserve"> Independent,</w:t>
      </w:r>
      <w:r w:rsidR="008B4FCF">
        <w:t xml:space="preserve"> Sanders2011-b</w:t>
      </w:r>
      <w:r w:rsidR="00A03BAC">
        <w:t xml:space="preserve"> </w:t>
      </w:r>
      <w:r w:rsidR="00A03BAC">
        <w:fldChar w:fldCharType="begin" w:fldLock="1"/>
      </w:r>
      <w:r w:rsidR="00251ED0">
        <w:instrText>ADDIN CSL_CITATION { "citationItems" : [ { "id" : "ITEM-1", "itemData" : { "DOI" : "10.1371/journal.pcbi.1002101", "ISBN" : "10.1371/journal.pcbi.1002101", "ISSN" : "1553734X", "PMID" : "21779156", "abstract" : "Cell penetrating peptides (CPPs) are those peptides that can transverse cell membranes to enter cells. Once inside the cell, different CPPs can localize to different cellular components and perform different roles. Some generate pore-forming complexes resulting in the destruction of cells while others localize to various organelles. Use of machine learning methods to predict potential new CPPs will enable more rapid screening for applications such as drug delivery. We have investigated the influence of the composition of training datasets on the ability to classify peptides as cell penetrating using support vector machines (SVMs). We identified 111 known CPPs and 34 known non-penetrating peptides from the literature and commercial vendors and used several approaches to build training data sets for the classifiers. Features were calculated from the datasets using a set of basic biochemical properties combined with features from the literature determined to be relevant in the prediction of CPPs. Our results using different training datasets confirm the importance of a balanced training set with approximately equal number of positive and negative examples. The SVM based classifiers have greater classification accuracy than previously reported methods for the prediction of CPPs, and because they use primary biochemical properties of the peptides as features, these classifiers provide insight into the properties needed for cell-penetration. To confirm our SVM classifications, a subset of peptides classified as either penetrating or non-penetrating was selected for synthesis and experimental validation. Of the synthesized peptides predicted to be CPPs, 100% of these peptides were shown to be penetrating.", "author" : [ { "dropping-particle" : "", "family" : "Sanders", "given" : "William S.", "non-dropping-particle" : "", "parse-names" : false, "suffix" : "" }, { "dropping-particle" : "", "family" : "Johnston", "given" : "C. Ian", "non-dropping-particle" : "", "parse-names" : false, "suffix" : "" }, { "dropping-particle" : "", "family" : "Bridges", "given" : "Susan M.", "non-dropping-particle" : "", "parse-names" : false, "suffix" : "" }, { "dropping-particle" : "", "family" : "Burgess", "given" : "Shane C.", "non-dropping-particle" : "", "parse-names" : false, "suffix" : "" }, { "dropping-particle" : "", "family" : "Willeford", "given" : "Kenneth O.", "non-dropping-particle" : "", "parse-names" : false, "suffix" : "" } ], "container-title" : "PLoS Computational Biology", "id" : "ITEM-1", "issue" : "7", "issued" : { "date-parts" : [ [ "2011" ] ] }, "title" : "Prediction of Cell Penetrating Peptides by Support Vector Machines", "type" : "article-journal", "volume" : "7" }, "uris" : [ "http://www.mendeley.com/documents/?uuid=ba6434ca-c4bb-414f-8243-6773688f64f9" ] } ], "mendeley" : { "formattedCitation" : "[12]", "plainTextFormattedCitation" : "[12]", "previouslyFormattedCitation" : "[12]" }, "properties" : { "noteIndex" : 0 }, "schema" : "https://github.com/citation-style-language/schema/raw/master/csl-citation.json" }</w:instrText>
      </w:r>
      <w:r w:rsidR="00A03BAC">
        <w:fldChar w:fldCharType="separate"/>
      </w:r>
      <w:r w:rsidR="00137537" w:rsidRPr="00137537">
        <w:rPr>
          <w:noProof/>
        </w:rPr>
        <w:t>[12]</w:t>
      </w:r>
      <w:r w:rsidR="00A03BAC">
        <w:fldChar w:fldCharType="end"/>
      </w:r>
      <w:r w:rsidR="008B4FCF">
        <w:t>, Dobchev-2010</w:t>
      </w:r>
      <w:r w:rsidR="00A03BAC">
        <w:t xml:space="preserve"> </w:t>
      </w:r>
      <w:r w:rsidR="00A03BAC">
        <w:fldChar w:fldCharType="begin" w:fldLock="1"/>
      </w:r>
      <w:r w:rsidR="00251ED0">
        <w:instrText>ADDIN CSL_CITATION { "citationItems" : [ { "id" : "ITEM-1", "itemData" : { "ISSN" : "1573-4099", "PMID" : "20402661", "abstract" : "An investigation of cell-penetrating peptides (CPPs) by using combination of Artificial Neural Networks (ANN) and Principle Component Analysis (PCA) revealed that the penetration capability (penetrating/non-penetrating) of 101 examined peptides can be predicted with accuracy of 80%-100%. The inputs of the ANN are the main characteristics classifying the penetration. These molecular characteristics (descriptors) were calculated for each peptide and they provide bio-chemical insights for the criteria of penetration. Deeper analysis of the PCA results also showed clear clusterization of the peptides according to their molecular features.", "author" : [ { "dropping-particle" : "", "family" : "Dobchev", "given" : "Dimitar A", "non-dropping-particle" : "", "parse-names" : false, "suffix" : "" }, { "dropping-particle" : "", "family" : "Mager", "given" : "Imre", "non-dropping-particle" : "", "parse-names" : false, "suffix" : "" }, { "dropping-particle" : "", "family" : "Tulp", "given" : "Indrek", "non-dropping-particle" : "", "parse-names" : false, "suffix" : "" }, { "dropping-particle" : "", "family" : "Karelson", "given" : "Gunnar", "non-dropping-particle" : "", "parse-names" : false, "suffix" : "" }, { "dropping-particle" : "", "family" : "Tamm", "given" : "Tarmo", "non-dropping-particle" : "", "parse-names" : false, "suffix" : "" }, { "dropping-particle" : "", "family" : "Tamm", "given" : "Kaido", "non-dropping-particle" : "", "parse-names" : false, "suffix" : "" }, { "dropping-particle" : "", "family" : "Janes", "given" : "Jaak", "non-dropping-particle" : "", "parse-names" : false, "suffix" : "" }, { "dropping-particle" : "", "family" : "Langel", "given" : "Ulo", "non-dropping-particle" : "", "parse-names" : false, "suffix" : "" }, { "dropping-particle" : "", "family" : "Karelson", "given" : "Mati", "non-dropping-particle" : "", "parse-names" : false, "suffix" : "" } ], "container-title" : "Current computer-aided drug design", "id" : "ITEM-1", "issued" : { "date-parts" : [ [ "2010" ] ] }, "title" : "Prediction of Cell-Penetrating Peptides Using Artificial Neural Networks.", "type" : "article-journal" }, "uris" : [ "http://www.mendeley.com/documents/?uuid=1b9d4a1e-2a8d-3741-b584-9ef4a9d1597b" ] } ], "mendeley" : { "formattedCitation" : "[30]", "plainTextFormattedCitation" : "[30]", "previouslyFormattedCitation" : "[30]" }, "properties" : { "noteIndex" : 0 }, "schema" : "https://github.com/citation-style-language/schema/raw/master/csl-citation.json" }</w:instrText>
      </w:r>
      <w:r w:rsidR="00A03BAC">
        <w:fldChar w:fldCharType="separate"/>
      </w:r>
      <w:r w:rsidR="00137537" w:rsidRPr="00137537">
        <w:rPr>
          <w:noProof/>
        </w:rPr>
        <w:t>[30]</w:t>
      </w:r>
      <w:r w:rsidR="00A03BAC">
        <w:fldChar w:fldCharType="end"/>
      </w:r>
      <w:r w:rsidR="008B4FCF">
        <w:t xml:space="preserve">, Hansen-2008 </w:t>
      </w:r>
      <w:r w:rsidR="00A03BAC">
        <w:fldChar w:fldCharType="begin" w:fldLock="1"/>
      </w:r>
      <w:r w:rsidR="00251ED0">
        <w:instrText>ADDIN CSL_CITATION { "citationItems" : [ { "id" : "ITEM-1", "itemData" : { "DOI" : "10.1016/j.addr.2007.09.003", "ISBN" : "0169-409X", "ISSN" : "0169409X", "PMID" : "18045726", "abstract" : "Possibility to predict short peptide sequences capable to penetrate the plasma membrane opens new opportunities for developing peptide based intracellular delivery vectors, called cell-penetrating peptides (CPPs). Predictions of CPPs, however are often based on trial and error and may not always lead to new potent sequences. In this review we discuss different problems associated with CPP prediction. Additionally, the used methods of CPP prediction are compared. Also, a few suggestions are made for designing new CPP sequences and improvement of predictions. \u00a9 2007 Elsevier B.V. All rights reserved.", "author" : [ { "dropping-particle" : "", "family" : "Hansen", "given" : "Mats", "non-dropping-particle" : "", "parse-names" : false, "suffix" : "" }, { "dropping-particle" : "", "family" : "Kilk", "given" : "Kalle", "non-dropping-particle" : "", "parse-names" : false, "suffix" : "" }, { "dropping-particle" : "", "family" : "Langel", "given" : "\u00dclo", "non-dropping-particle" : "", "parse-names" : false, "suffix" : "" } ], "container-title" : "Advanced Drug Delivery Reviews", "id" : "ITEM-1", "issue" : "4-5", "issued" : { "date-parts" : [ [ "2008" ] ] }, "page" : "572-579", "title" : "Predicting cell-penetrating peptides", "type" : "article-journal", "volume" : "60" }, "uris" : [ "http://www.mendeley.com/documents/?uuid=80a3e081-cd9e-4073-8e4b-3e7c3fd5e3f7" ] } ], "mendeley" : { "formattedCitation" : "[13]", "plainTextFormattedCitation" : "[13]", "previouslyFormattedCitation" : "[13]" }, "properties" : { "noteIndex" : 0 }, "schema" : "https://github.com/citation-style-language/schema/raw/master/csl-citation.json" }</w:instrText>
      </w:r>
      <w:r w:rsidR="00A03BAC">
        <w:fldChar w:fldCharType="separate"/>
      </w:r>
      <w:r w:rsidR="00137537" w:rsidRPr="00137537">
        <w:rPr>
          <w:noProof/>
        </w:rPr>
        <w:t>[13]</w:t>
      </w:r>
      <w:r w:rsidR="00A03BAC">
        <w:fldChar w:fldCharType="end"/>
      </w:r>
      <w:r w:rsidR="00A03BAC">
        <w:t xml:space="preserve">, </w:t>
      </w:r>
      <w:r w:rsidR="008B4FCF">
        <w:t xml:space="preserve">Hallbrink-2005 </w:t>
      </w:r>
      <w:r w:rsidR="00A03BAC">
        <w:fldChar w:fldCharType="begin" w:fldLock="1"/>
      </w:r>
      <w:r w:rsidR="00251ED0">
        <w:instrText>ADDIN CSL_CITATION { "citationItems" : [ { "id" : "ITEM-1", "itemData" : { "DOI" : "10.1007/s10989-005-9393-1", "ISSN" : "1573-3149", "author" : [ { "dropping-particle" : "", "family" : "H\u00e4llbrink", "given" : "Mattias", "non-dropping-particle" : "", "parse-names" : false, "suffix" : "" }, { "dropping-particle" : "", "family" : "Kilk", "given" : "Kalle", "non-dropping-particle" : "", "parse-names" : false, "suffix" : "" }, { "dropping-particle" : "", "family" : "Elmquist", "given" : "Anna", "non-dropping-particle" : "", "parse-names" : false, "suffix" : "" }, { "dropping-particle" : "", "family" : "Lundberg", "given" : "Pontus", "non-dropping-particle" : "", "parse-names" : false, "suffix" : "" }, { "dropping-particle" : "", "family" : "Lindgren", "given" : "Maria", "non-dropping-particle" : "", "parse-names" : false, "suffix" : "" }, { "dropping-particle" : "", "family" : "Jiang", "given" : "Yang", "non-dropping-particle" : "", "parse-names" : false, "suffix" : "" }, { "dropping-particle" : "", "family" : "Pooga", "given" : "Margus", "non-dropping-particle" : "", "parse-names" : false, "suffix" : "" }, { "dropping-particle" : "", "family" : "Soomets", "given" : "Ursel", "non-dropping-particle" : "", "parse-names" : false, "suffix" : "" }, { "dropping-particle" : "", "family" : "Langel", "given" : "\u00dclo", "non-dropping-particle" : "", "parse-names" : false, "suffix" : "" } ], "container-title" : "International Journal of Peptide Research and Therapeutics", "id" : "ITEM-1", "issue" : "4", "issued" : { "date-parts" : [ [ "2005" ] ] }, "page" : "249-259", "title" : "Prediction of Cell-Penetrating Peptides", "type" : "article-journal", "volume" : "11" }, "uris" : [ "http://www.mendeley.com/documents/?uuid=028a9d48-4ea1-4edb-8c4a-97b1dedc9a40" ] } ], "mendeley" : { "formattedCitation" : "[17]", "plainTextFormattedCitation" : "[17]", "previouslyFormattedCitation" : "[17]" }, "properties" : { "noteIndex" : 0 }, "schema" : "https://github.com/citation-style-language/schema/raw/master/csl-citation.json" }</w:instrText>
      </w:r>
      <w:r w:rsidR="00A03BAC">
        <w:fldChar w:fldCharType="separate"/>
      </w:r>
      <w:r w:rsidR="00137537" w:rsidRPr="00137537">
        <w:rPr>
          <w:noProof/>
        </w:rPr>
        <w:t>[17]</w:t>
      </w:r>
      <w:r w:rsidR="00A03BAC">
        <w:fldChar w:fldCharType="end"/>
      </w:r>
    </w:p>
    <w:p w:rsidR="00B24AB4" w:rsidRDefault="008B4FCF" w:rsidP="00B54CE2">
      <w:pPr>
        <w:pStyle w:val="ListParagraph"/>
        <w:numPr>
          <w:ilvl w:val="1"/>
          <w:numId w:val="4"/>
        </w:numPr>
      </w:pPr>
      <w:r>
        <w:t xml:space="preserve">Negative: taken from </w:t>
      </w:r>
    </w:p>
    <w:p w:rsidR="008B4FCF" w:rsidRDefault="008B4FCF" w:rsidP="00B24AB4">
      <w:pPr>
        <w:pStyle w:val="ListParagraph"/>
        <w:numPr>
          <w:ilvl w:val="2"/>
          <w:numId w:val="4"/>
        </w:numPr>
      </w:pPr>
      <w:r>
        <w:t xml:space="preserve">UniProt: </w:t>
      </w:r>
      <w:hyperlink r:id="rId11" w:history="1">
        <w:r w:rsidRPr="00362264">
          <w:rPr>
            <w:rStyle w:val="Hyperlink"/>
          </w:rPr>
          <w:t>www.uniprot.org</w:t>
        </w:r>
      </w:hyperlink>
      <w:r>
        <w:t>, looking for reviewed sequences of length between 4 and 34</w:t>
      </w:r>
    </w:p>
    <w:p w:rsidR="008B4FCF" w:rsidRDefault="008B4FCF" w:rsidP="0038683D">
      <w:pPr>
        <w:pStyle w:val="ListParagraph"/>
        <w:numPr>
          <w:ilvl w:val="0"/>
          <w:numId w:val="4"/>
        </w:numPr>
      </w:pPr>
      <w:r>
        <w:t>Antibacterial</w:t>
      </w:r>
      <w:r w:rsidR="0038683D">
        <w:t xml:space="preserve"> – Number of samples after removing similar entries:</w:t>
      </w:r>
      <w:r w:rsidR="00411378">
        <w:t xml:space="preserve"> 2896</w:t>
      </w:r>
    </w:p>
    <w:p w:rsidR="00B24AB4" w:rsidRDefault="008B4FCF" w:rsidP="000F5F7D">
      <w:pPr>
        <w:pStyle w:val="ListParagraph"/>
        <w:numPr>
          <w:ilvl w:val="1"/>
          <w:numId w:val="4"/>
        </w:numPr>
      </w:pPr>
      <w:r>
        <w:t xml:space="preserve">Positive: </w:t>
      </w:r>
      <w:r w:rsidR="00AE7719">
        <w:t xml:space="preserve">taken from </w:t>
      </w:r>
    </w:p>
    <w:p w:rsidR="00B24AB4" w:rsidRDefault="00A03BAC" w:rsidP="00B24AB4">
      <w:pPr>
        <w:pStyle w:val="ListParagraph"/>
        <w:numPr>
          <w:ilvl w:val="2"/>
          <w:numId w:val="4"/>
        </w:numPr>
      </w:pPr>
      <w:r>
        <w:t>SATP</w:t>
      </w:r>
      <w:r w:rsidR="00AE7719">
        <w:t xml:space="preserve">db: </w:t>
      </w:r>
      <w:hyperlink r:id="rId12" w:history="1">
        <w:r w:rsidR="00AE7719" w:rsidRPr="00362264">
          <w:rPr>
            <w:rStyle w:val="Hyperlink"/>
          </w:rPr>
          <w:t>http://crdd.osdd.net/raghava/satpdb/down.php</w:t>
        </w:r>
      </w:hyperlink>
      <w:r w:rsidR="00AE7719">
        <w:t xml:space="preserve"> </w:t>
      </w:r>
    </w:p>
    <w:p w:rsidR="00B24AB4" w:rsidRDefault="000F5F7D" w:rsidP="005262F0">
      <w:pPr>
        <w:pStyle w:val="ListParagraph"/>
        <w:numPr>
          <w:ilvl w:val="2"/>
          <w:numId w:val="4"/>
        </w:numPr>
      </w:pPr>
      <w:r>
        <w:t xml:space="preserve">UniProt: </w:t>
      </w:r>
      <w:hyperlink r:id="rId13" w:history="1">
        <w:r w:rsidRPr="00362264">
          <w:rPr>
            <w:rStyle w:val="Hyperlink"/>
          </w:rPr>
          <w:t>www.uniprot.org</w:t>
        </w:r>
      </w:hyperlink>
      <w:r>
        <w:t>, looking for reviewed sequ</w:t>
      </w:r>
      <w:r w:rsidR="0028018F">
        <w:t>ences of length between 4 and 100</w:t>
      </w:r>
      <w:r>
        <w:t xml:space="preserve"> and annotated as having antibacterial function</w:t>
      </w:r>
    </w:p>
    <w:p w:rsidR="00161041" w:rsidRDefault="00161041" w:rsidP="00B24AB4">
      <w:pPr>
        <w:pStyle w:val="ListParagraph"/>
        <w:numPr>
          <w:ilvl w:val="2"/>
          <w:numId w:val="4"/>
        </w:numPr>
      </w:pPr>
      <w:r>
        <w:t xml:space="preserve">APD </w:t>
      </w:r>
      <w:r w:rsidR="000F5F7D">
        <w:t>database</w:t>
      </w:r>
      <w:r w:rsidR="00A03BAC">
        <w:t xml:space="preserve"> </w:t>
      </w:r>
      <w:r w:rsidR="00A03BAC">
        <w:fldChar w:fldCharType="begin" w:fldLock="1"/>
      </w:r>
      <w:r w:rsidR="00251ED0">
        <w:instrText>ADDIN CSL_CITATION { "citationItems" : [ { "id" : "ITEM-1", "itemData" : { "DOI" : "10.1093/nar/gkv1114", "ISBN" : "1362-4962 (Electronic)\\r0305-1048 (Linking)", "ISSN" : "13624962", "PMID" : "26527728", "abstract" : "SATPdb (http://crdd.osdd.net/raghava/satpdb/) is a database of structurally annotated therapeutic peptides, curated from 22 public domain peptide databases/datasets including 9 of our own. The current version holds 19192 unique experimentally validated therapeutic peptide sequences having length between 2 and 50 amino acids. It covers peptides having natural, non-natural and modified residues. These peptides were systematically grouped into 10 categories based on their major function or therapeutic property like 1099 anticancer, 10585 antimicrobial, 1642 drug delivery and 1698 antihypertensive peptides. We assigned or annotated structure of these therapeutic peptides using structural databases (Protein Data Bank) and state-of-the-art structure prediction methods like I-TASSER, HHsearch and PEPstrMOD. In addition, SATPdb facilitates users in performing various tasks that include: (i) structure and sequence similarity search, (ii) peptide browsing based on their function and properties, (iii) identification of moonlighting peptides and (iv) searching of peptides having desired structure and therapeutic activities. We hope this database will be useful for researchers working in the field of peptide-based therapeutics.", "author" : [ { "dropping-particle" : "", "family" : "Singh", "given" : "Sandeep", "non-dropping-particle" : "", "parse-names" : false, "suffix" : "" }, { "dropping-particle" : "", "family" : "Chaudhary", "given" : "Kumardeep", "non-dropping-particle" : "", "parse-names" : false, "suffix" : "" }, { "dropping-particle" : "", "family" : "Dhanda", "given" : "Sandeep Kumar", "non-dropping-particle" : "", "parse-names" : false, "suffix" : "" }, { "dropping-particle" : "", "family" : "Bhalla", "given" : "Sherry", "non-dropping-particle" : "", "parse-names" : false, "suffix" : "" }, { "dropping-particle" : "", "family" : "Usmani", "given" : "Salman Sadullah", "non-dropping-particle" : "", "parse-names" : false, "suffix" : "" }, { "dropping-particle" : "", "family" : "Gautam", "given" : "Ankur", "non-dropping-particle" : "", "parse-names" : false, "suffix" : "" }, { "dropping-particle" : "", "family" : "Tuknait", "given" : "Abhishek", "non-dropping-particle" : "", "parse-names" : false, "suffix" : "" }, { "dropping-particle" : "", "family" : "Agrawal", "given" : "Piyush", "non-dropping-particle" : "", "parse-names" : false, "suffix" : "" }, { "dropping-particle" : "", "family" : "Mathur", "given" : "Deepika", "non-dropping-particle" : "", "parse-names" : false, "suffix" : "" }, { "dropping-particle" : "", "family" : "Raghava", "given" : "Gajendra P.S.", "non-dropping-particle" : "", "parse-names" : false, "suffix" : "" } ], "container-title" : "Nucleic Acids Research", "id" : "ITEM-1", "issue" : "D1", "issued" : { "date-parts" : [ [ "2015" ] ] }, "page" : "D1119-D1126", "title" : "SATPdb: A database of structurally annotated therapeutic peptides", "type" : "article-journal", "volume" : "44" }, "uris" : [ "http://www.mendeley.com/documents/?uuid=ce9d99da-fe36-4d3f-b947-9951194baddf" ] } ], "mendeley" : { "formattedCitation" : "[28]", "plainTextFormattedCitation" : "[28]", "previouslyFormattedCitation" : "[28]" }, "properties" : { "noteIndex" : 0 }, "schema" : "https://github.com/citation-style-language/schema/raw/master/csl-citation.json" }</w:instrText>
      </w:r>
      <w:r w:rsidR="00A03BAC">
        <w:fldChar w:fldCharType="separate"/>
      </w:r>
      <w:r w:rsidR="00137537" w:rsidRPr="00137537">
        <w:rPr>
          <w:noProof/>
        </w:rPr>
        <w:t>[28]</w:t>
      </w:r>
      <w:r w:rsidR="00A03BAC">
        <w:fldChar w:fldCharType="end"/>
      </w:r>
      <w:r w:rsidR="000F5F7D">
        <w:t xml:space="preserve"> latest version with discretion of Dr Wang and his team</w:t>
      </w:r>
    </w:p>
    <w:p w:rsidR="00B24AB4" w:rsidRDefault="00AE7719" w:rsidP="00AE7719">
      <w:pPr>
        <w:pStyle w:val="ListParagraph"/>
        <w:numPr>
          <w:ilvl w:val="1"/>
          <w:numId w:val="4"/>
        </w:numPr>
      </w:pPr>
      <w:r>
        <w:lastRenderedPageBreak/>
        <w:t xml:space="preserve">Negative: taken from </w:t>
      </w:r>
    </w:p>
    <w:p w:rsidR="00AE7719" w:rsidRDefault="00AE7719" w:rsidP="00B24AB4">
      <w:pPr>
        <w:pStyle w:val="ListParagraph"/>
        <w:numPr>
          <w:ilvl w:val="2"/>
          <w:numId w:val="4"/>
        </w:numPr>
      </w:pPr>
      <w:r>
        <w:t xml:space="preserve">UniProt: </w:t>
      </w:r>
      <w:hyperlink r:id="rId14" w:history="1">
        <w:r w:rsidRPr="00362264">
          <w:rPr>
            <w:rStyle w:val="Hyperlink"/>
          </w:rPr>
          <w:t>www.uniprot.org</w:t>
        </w:r>
      </w:hyperlink>
      <w:r>
        <w:t>, looking for reviewed sequ</w:t>
      </w:r>
      <w:r w:rsidR="0028018F">
        <w:t>ences of length between 4 and 100</w:t>
      </w:r>
      <w:r>
        <w:t xml:space="preserve"> and not annotated as having antibacterial function</w:t>
      </w:r>
    </w:p>
    <w:p w:rsidR="00AE7719" w:rsidRDefault="00AE7719" w:rsidP="0038683D">
      <w:pPr>
        <w:pStyle w:val="ListParagraph"/>
        <w:numPr>
          <w:ilvl w:val="0"/>
          <w:numId w:val="4"/>
        </w:numPr>
      </w:pPr>
      <w:r>
        <w:t>Anticancer</w:t>
      </w:r>
      <w:r w:rsidR="0038683D">
        <w:t xml:space="preserve"> – Number of samples after removing similar entries:</w:t>
      </w:r>
      <w:r w:rsidR="00411378">
        <w:t xml:space="preserve"> 752</w:t>
      </w:r>
    </w:p>
    <w:p w:rsidR="00B24AB4" w:rsidRDefault="00AE7719" w:rsidP="00B24AB4">
      <w:pPr>
        <w:pStyle w:val="ListParagraph"/>
        <w:numPr>
          <w:ilvl w:val="1"/>
          <w:numId w:val="4"/>
        </w:numPr>
      </w:pPr>
      <w:r>
        <w:t xml:space="preserve">Positive: </w:t>
      </w:r>
      <w:r w:rsidR="00B24AB4">
        <w:t>taken</w:t>
      </w:r>
      <w:r>
        <w:t xml:space="preserve"> from </w:t>
      </w:r>
    </w:p>
    <w:p w:rsidR="00B24AB4" w:rsidRDefault="00A03BAC" w:rsidP="00B24AB4">
      <w:pPr>
        <w:pStyle w:val="ListParagraph"/>
        <w:numPr>
          <w:ilvl w:val="2"/>
          <w:numId w:val="4"/>
        </w:numPr>
      </w:pPr>
      <w:r>
        <w:t>SATP</w:t>
      </w:r>
      <w:r w:rsidR="00AE7719">
        <w:t xml:space="preserve">db: </w:t>
      </w:r>
      <w:hyperlink r:id="rId15" w:history="1">
        <w:r w:rsidR="00AE7719" w:rsidRPr="00362264">
          <w:rPr>
            <w:rStyle w:val="Hyperlink"/>
          </w:rPr>
          <w:t>http://crdd.osdd.net/raghava/satpdb/down.php</w:t>
        </w:r>
      </w:hyperlink>
      <w:r>
        <w:t xml:space="preserve"> </w:t>
      </w:r>
      <w:r w:rsidR="00AE7719">
        <w:t xml:space="preserve">, </w:t>
      </w:r>
    </w:p>
    <w:p w:rsidR="00B24AB4" w:rsidRDefault="00AE7719" w:rsidP="00B24AB4">
      <w:pPr>
        <w:pStyle w:val="ListParagraph"/>
        <w:numPr>
          <w:ilvl w:val="2"/>
          <w:numId w:val="4"/>
        </w:numPr>
      </w:pPr>
      <w:r>
        <w:t xml:space="preserve">cancerPPD: </w:t>
      </w:r>
      <w:hyperlink r:id="rId16" w:history="1">
        <w:r w:rsidRPr="00362264">
          <w:rPr>
            <w:rStyle w:val="Hyperlink"/>
          </w:rPr>
          <w:t>http://crdd.osdd.net/raghava/cancerppd/downseq.php</w:t>
        </w:r>
      </w:hyperlink>
      <w:r>
        <w:t xml:space="preserve"> </w:t>
      </w:r>
      <w:r w:rsidR="00872706">
        <w:fldChar w:fldCharType="begin" w:fldLock="1"/>
      </w:r>
      <w:r w:rsidR="00251ED0">
        <w:instrText>ADDIN CSL_CITATION { "citationItems" : [ { "id" : "ITEM-1", "itemData" : { "DOI" : "10.1093/nar/gku892", "ISBN" : "0305-1048", "ISSN" : "13624962", "PMID" : "25270878", "abstract" : "CancerPPD (http://crdd.osdd.net/raghava/cancerppd/) is a repository of experimentally verified anticancer peptides (ACPs) and anticancer proteins. Data were manually collected from published research articles, patents and from other databases. The current release of CancerPPD consists of 3491 ACP and 121 anticancer protein entries. Each entry provides comprehensive information related to a peptide like its source of origin, nature of the peptide, anticancer activity, N- and C-terminal modifications, conformation, etc. Additionally, CancerPPD provides the information of around 249 types of cancer cell lines and 16 different assays used for testing the ACPs. In addition to natural peptides, CancerPPD contains peptides having non-natural, chemically modified residues and D-amino acids. Besides this primary information, CancerPPD stores predicted tertiary structures as well as peptide sequences in SMILES format. Tertiary structures of peptides were predicted using the state-of-art method, PEPstr and secondary structural states were assigned using DSSP. In order to assist users, a number of web-based tools have been integrated, these include keyword search, data browsing, sequence and structural similarity search. We believe that CancerPPD will be very useful in designing peptide-based anticancer therapeutics.", "author" : [ { "dropping-particle" : "", "family" : "Tyagi", "given" : "Atul", "non-dropping-particle" : "", "parse-names" : false, "suffix" : "" }, { "dropping-particle" : "", "family" : "Tuknait", "given" : "Abhishek", "non-dropping-particle" : "", "parse-names" : false, "suffix" : "" }, { "dropping-particle" : "", "family" : "Anand", "given" : "Priya", "non-dropping-particle" : "", "parse-names" : false, "suffix" : "" }, { "dropping-particle" : "", "family" : "Gupta", "given" : "Sudheer", "non-dropping-particle" : "", "parse-names" : false, "suffix" : "" }, { "dropping-particle" : "", "family" : "Sharma", "given" : "Minakshi", "non-dropping-particle" : "", "parse-names" : false, "suffix" : "" }, { "dropping-particle" : "", "family" : "Mathur", "given" : "Deepika", "non-dropping-particle" : "", "parse-names" : false, "suffix" : "" }, { "dropping-particle" : "", "family" : "Joshi", "given" : "Anshika", "non-dropping-particle" : "", "parse-names" : false, "suffix" : "" }, { "dropping-particle" : "", "family" : "Singh", "given" : "Sandeep", "non-dropping-particle" : "", "parse-names" : false, "suffix" : "" }, { "dropping-particle" : "", "family" : "Gautam", "given" : "Ankur", "non-dropping-particle" : "", "parse-names" : false, "suffix" : "" }, { "dropping-particle" : "", "family" : "Raghava", "given" : "Gajendra P S", "non-dropping-particle" : "", "parse-names" : false, "suffix" : "" } ], "container-title" : "Nucleic Acids Research", "id" : "ITEM-1", "issue" : "D1", "issued" : { "date-parts" : [ [ "2015" ] ] }, "page" : "D837-D843", "title" : "CancerPPD: A database of anticancer peptides and proteins", "type" : "article-journal", "volume" : "43" }, "uris" : [ "http://www.mendeley.com/documents/?uuid=d1e6c711-172c-43f2-877c-a165733b4bc2" ] } ], "mendeley" : { "formattedCitation" : "[11]", "plainTextFormattedCitation" : "[11]", "previouslyFormattedCitation" : "[11]" }, "properties" : { "noteIndex" : 0 }, "schema" : "https://github.com/citation-style-language/schema/raw/master/csl-citation.json" }</w:instrText>
      </w:r>
      <w:r w:rsidR="00872706">
        <w:fldChar w:fldCharType="separate"/>
      </w:r>
      <w:r w:rsidR="00137537" w:rsidRPr="00137537">
        <w:rPr>
          <w:noProof/>
        </w:rPr>
        <w:t>[11]</w:t>
      </w:r>
      <w:r w:rsidR="00872706">
        <w:fldChar w:fldCharType="end"/>
      </w:r>
      <w:r w:rsidR="00872706">
        <w:t xml:space="preserve"> </w:t>
      </w:r>
      <w:r w:rsidR="006258BE">
        <w:t xml:space="preserve">(under sequences </w:t>
      </w:r>
      <w:r w:rsidR="000F5F7D">
        <w:t xml:space="preserve">having natural amino acids), </w:t>
      </w:r>
    </w:p>
    <w:p w:rsidR="00B24AB4" w:rsidRDefault="000F5F7D" w:rsidP="00B24AB4">
      <w:pPr>
        <w:pStyle w:val="ListParagraph"/>
        <w:numPr>
          <w:ilvl w:val="2"/>
          <w:numId w:val="4"/>
        </w:numPr>
      </w:pPr>
      <w:r>
        <w:t xml:space="preserve">sequences </w:t>
      </w:r>
      <w:r w:rsidR="006258BE">
        <w:t>from the supplementary information of Chen et al.</w:t>
      </w:r>
      <w:r w:rsidR="00872706">
        <w:t xml:space="preserve"> </w:t>
      </w:r>
      <w:r w:rsidR="00872706">
        <w:fldChar w:fldCharType="begin" w:fldLock="1"/>
      </w:r>
      <w:r w:rsidR="00872706">
        <w:instrText>ADDIN CSL_CITATION { "citationItems" : [ { "id" : "ITEM-1",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"ITEM-1", "issue" : "13", "issued" : { "date-parts" : [ [ "2016" ] ] }, "page" : "16895-16909", "title" : "iACP: a sequence-based tool for identifying anticancer peptides", "type" : "article-journal", "volume" : "7" }, "uris" : [ "http://www.mendeley.com/documents/?uuid=7e080284-d5b6-4ea4-a292-67d72392ebd3" ] } ], "mendeley" : { "formattedCitation" : "[7]", "plainTextFormattedCitation" : "[7]", "previouslyFormattedCitation" : "[7]" }, "properties" : { "noteIndex" : 0 }, "schema" : "https://github.com/citation-style-language/schema/raw/master/csl-citation.json" }</w:instrText>
      </w:r>
      <w:r w:rsidR="00872706">
        <w:fldChar w:fldCharType="separate"/>
      </w:r>
      <w:r w:rsidR="00872706" w:rsidRPr="00872706">
        <w:rPr>
          <w:noProof/>
        </w:rPr>
        <w:t>[7]</w:t>
      </w:r>
      <w:r w:rsidR="00872706">
        <w:fldChar w:fldCharType="end"/>
      </w:r>
      <w:r>
        <w:t>,</w:t>
      </w:r>
      <w:r w:rsidR="00E2285F">
        <w:t xml:space="preserve"> </w:t>
      </w:r>
    </w:p>
    <w:p w:rsidR="00B24AB4" w:rsidRDefault="00B24AB4" w:rsidP="00B24AB4">
      <w:pPr>
        <w:pStyle w:val="ListParagraph"/>
        <w:numPr>
          <w:ilvl w:val="2"/>
          <w:numId w:val="4"/>
        </w:numPr>
      </w:pPr>
      <w:r>
        <w:t xml:space="preserve">anticp: </w:t>
      </w:r>
      <w:hyperlink r:id="rId17" w:history="1">
        <w:r w:rsidRPr="008E408E">
          <w:rPr>
            <w:rStyle w:val="Hyperlink"/>
          </w:rPr>
          <w:t>http://crdd.osdd.net/raghava/anticp/datasets.php</w:t>
        </w:r>
      </w:hyperlink>
      <w:r>
        <w:t xml:space="preserve"> </w:t>
      </w:r>
      <w:r w:rsidR="00872706">
        <w:fldChar w:fldCharType="begin" w:fldLock="1"/>
      </w:r>
      <w:r w:rsidR="00251ED0">
        <w:instrText>ADDIN CSL_CITATION { "citationItems" : [ { "id" : "ITEM-1", "itemData" : { "DOI" : "10.1038/srep02984", "ISBN" : "2045-2322", "ISSN" : "2045-2322", "PMID" : "24136089", "abstract" : "Use of therapeutic peptides in cancer therapy has been receiving considerable attention in the recent years. Present study describes the development of computational models for predicting and discovering novel anticancer peptides. Preliminary analysis revealed that Cys, Gly, Ile, Lys, and Trp are dominated at various positions in anticancer peptides. Support vector machine models were developed using amino acid composition and binary profiles as input features on main dataset that contains experimentally validated anticancer peptides and random peptides derived from SwissProt database. In addition, models were developed on alternate dataset that contains antimicrobial peptides instead of random peptides. Binary profiles-based model achieved maximum accuracy 91.44% with MCC 0.83. We have developed a webserver, which would be helpful in: (i) predicting minimum mutations required for improving anticancer potency; (ii) virtual screening of peptides for discovering novel anticancer peptides, and (iii) scanning natural proteins for identification of anticancer peptides (http://crdd.osdd.net/raghava/anticp/).", "author" : [ { "dropping-particle" : "", "family" : "Tyagi", "given" : "Atul", "non-dropping-particle" : "", "parse-names" : false, "suffix" : "" }, { "dropping-particle" : "", "family" : "Kapoor", "given" : "Pallavi", "non-dropping-particle" : "", "parse-names" : false, "suffix" : "" }, { "dropping-particle" : "", "family" : "Kumar", "given" : "Rahul", "non-dropping-particle" : "", "parse-names" : false, "suffix" : "" }, { "dropping-particle" : "", "family" : "Chaudhary", "given" : "Kumardeep", "non-dropping-particle" : "", "parse-names" : false, "suffix" : "" }, { "dropping-particle" : "", "family" : "Gautam", "given" : "Ankur", "non-dropping-particle" : "", "parse-names" : false, "suffix" : "" }, { "dropping-particle" : "", "family" : "Raghava", "given" : "G P S", "non-dropping-particle" : "", "parse-names" : false, "suffix" : "" } ], "container-title" : "Scientific reports", "id" : "ITEM-1", "issued" : { "date-parts" : [ [ "2013" ] ] }, "page" : "2984", "title" : "In silico models for designing and discovering novel anticancer peptides.", "type" : "article-journal", "volume" : "3" }, "uris" : [ "http://www.mendeley.com/documents/?uuid=e42f2f16-01c1-4b0f-8248-da0077f22bb9" ] } ], "mendeley" : { "formattedCitation" : "[31]", "plainTextFormattedCitation" : "[31]", "previouslyFormattedCitation" : "[31]" }, "properties" : { "noteIndex" : 0 }, "schema" : "https://github.com/citation-style-language/schema/raw/master/csl-citation.json" }</w:instrText>
      </w:r>
      <w:r w:rsidR="00872706">
        <w:fldChar w:fldCharType="separate"/>
      </w:r>
      <w:r w:rsidR="00137537" w:rsidRPr="00137537">
        <w:rPr>
          <w:noProof/>
        </w:rPr>
        <w:t>[31]</w:t>
      </w:r>
      <w:r w:rsidR="00872706">
        <w:fldChar w:fldCharType="end"/>
      </w:r>
      <w:r w:rsidR="00872706">
        <w:t xml:space="preserve"> </w:t>
      </w:r>
      <w:r>
        <w:t xml:space="preserve">by merging the sequences found in </w:t>
      </w:r>
      <w:r w:rsidR="000F5F7D">
        <w:t xml:space="preserve">main and Independent:1 </w:t>
      </w:r>
      <w:r>
        <w:t xml:space="preserve">dataset </w:t>
      </w:r>
      <w:r w:rsidR="000F5F7D">
        <w:t xml:space="preserve">from </w:t>
      </w:r>
      <w:r w:rsidR="00592950">
        <w:t xml:space="preserve">and </w:t>
      </w:r>
    </w:p>
    <w:p w:rsidR="006258BE" w:rsidRDefault="00D355E6" w:rsidP="00B24AB4">
      <w:pPr>
        <w:pStyle w:val="ListParagraph"/>
        <w:numPr>
          <w:ilvl w:val="2"/>
          <w:numId w:val="4"/>
        </w:numPr>
      </w:pPr>
      <w:r>
        <w:t xml:space="preserve">UniProt: </w:t>
      </w:r>
      <w:hyperlink r:id="rId18" w:history="1">
        <w:r w:rsidRPr="00362264">
          <w:rPr>
            <w:rStyle w:val="Hyperlink"/>
          </w:rPr>
          <w:t>www.uniprot.org</w:t>
        </w:r>
      </w:hyperlink>
      <w:r>
        <w:t>, looking for reviewed sequences of length between 4 and 50 and annotated as having anticancer function</w:t>
      </w:r>
    </w:p>
    <w:p w:rsidR="00B24AB4" w:rsidRDefault="006258BE" w:rsidP="00AE7719">
      <w:pPr>
        <w:pStyle w:val="ListParagraph"/>
        <w:numPr>
          <w:ilvl w:val="1"/>
          <w:numId w:val="4"/>
        </w:numPr>
      </w:pPr>
      <w:r>
        <w:t xml:space="preserve">Negative: taken from </w:t>
      </w:r>
    </w:p>
    <w:p w:rsidR="006258BE" w:rsidRDefault="006258BE" w:rsidP="00B24AB4">
      <w:pPr>
        <w:pStyle w:val="ListParagraph"/>
        <w:numPr>
          <w:ilvl w:val="2"/>
          <w:numId w:val="4"/>
        </w:numPr>
      </w:pPr>
      <w:r>
        <w:t xml:space="preserve">UniProt: </w:t>
      </w:r>
      <w:hyperlink r:id="rId19" w:history="1">
        <w:r w:rsidRPr="00362264">
          <w:rPr>
            <w:rStyle w:val="Hyperlink"/>
          </w:rPr>
          <w:t>www.uniprot.org</w:t>
        </w:r>
      </w:hyperlink>
      <w:r>
        <w:t>, looking for reviewed sequences of length between 4 and 50</w:t>
      </w:r>
      <w:r w:rsidR="00592950">
        <w:t xml:space="preserve"> and not annotated as having anticancer function</w:t>
      </w:r>
    </w:p>
    <w:p w:rsidR="006258BE" w:rsidRDefault="006258BE" w:rsidP="0038683D">
      <w:pPr>
        <w:pStyle w:val="ListParagraph"/>
        <w:numPr>
          <w:ilvl w:val="0"/>
          <w:numId w:val="4"/>
        </w:numPr>
      </w:pPr>
      <w:r>
        <w:t>Toxic</w:t>
      </w:r>
      <w:r w:rsidR="0038683D">
        <w:t xml:space="preserve"> – Number of samples after removing similar entries:</w:t>
      </w:r>
      <w:r w:rsidR="00411378">
        <w:t xml:space="preserve"> 2966</w:t>
      </w:r>
    </w:p>
    <w:p w:rsidR="00B24AB4" w:rsidRDefault="000D09C4" w:rsidP="00D46C23">
      <w:pPr>
        <w:pStyle w:val="ListParagraph"/>
        <w:numPr>
          <w:ilvl w:val="1"/>
          <w:numId w:val="4"/>
        </w:numPr>
      </w:pPr>
      <w:r>
        <w:t xml:space="preserve">Positive: </w:t>
      </w:r>
      <w:r w:rsidR="00D46C23">
        <w:t>merged</w:t>
      </w:r>
      <w:r>
        <w:t xml:space="preserve"> from </w:t>
      </w:r>
    </w:p>
    <w:p w:rsidR="00B24AB4" w:rsidRDefault="00A03BAC" w:rsidP="00B24AB4">
      <w:pPr>
        <w:pStyle w:val="ListParagraph"/>
        <w:numPr>
          <w:ilvl w:val="2"/>
          <w:numId w:val="4"/>
        </w:numPr>
      </w:pPr>
      <w:r>
        <w:t>SATP</w:t>
      </w:r>
      <w:r w:rsidR="000D09C4">
        <w:t xml:space="preserve">db: </w:t>
      </w:r>
      <w:hyperlink r:id="rId20" w:history="1">
        <w:r w:rsidR="000D09C4" w:rsidRPr="00362264">
          <w:rPr>
            <w:rStyle w:val="Hyperlink"/>
          </w:rPr>
          <w:t>http://crdd.osdd.net/raghava/satpdb/down.php</w:t>
        </w:r>
      </w:hyperlink>
      <w:r w:rsidR="000D09C4">
        <w:t xml:space="preserve"> </w:t>
      </w:r>
      <w:r w:rsidR="00D46C23">
        <w:t xml:space="preserve">and </w:t>
      </w:r>
    </w:p>
    <w:p w:rsidR="000D09C4" w:rsidRDefault="00D46C23" w:rsidP="00B24AB4">
      <w:pPr>
        <w:pStyle w:val="ListParagraph"/>
        <w:numPr>
          <w:ilvl w:val="2"/>
          <w:numId w:val="4"/>
        </w:numPr>
      </w:pPr>
      <w:r>
        <w:t xml:space="preserve">UniProt: </w:t>
      </w:r>
      <w:hyperlink r:id="rId21" w:history="1">
        <w:r w:rsidRPr="00362264">
          <w:rPr>
            <w:rStyle w:val="Hyperlink"/>
          </w:rPr>
          <w:t>www.uniprot.org</w:t>
        </w:r>
      </w:hyperlink>
      <w:r>
        <w:t>, looking for reviewed sequences of length between 4 and 50 and annot</w:t>
      </w:r>
      <w:r w:rsidR="00D821CD">
        <w:t>ated as having toxic dose</w:t>
      </w:r>
      <w:r w:rsidR="000F5F7D">
        <w:t xml:space="preserve"> or as venom</w:t>
      </w:r>
      <w:r w:rsidR="00D821CD">
        <w:t xml:space="preserve">. </w:t>
      </w:r>
    </w:p>
    <w:p w:rsidR="00B24AB4" w:rsidRDefault="000D09C4" w:rsidP="000D09C4">
      <w:pPr>
        <w:pStyle w:val="ListParagraph"/>
        <w:numPr>
          <w:ilvl w:val="1"/>
          <w:numId w:val="4"/>
        </w:numPr>
      </w:pPr>
      <w:r>
        <w:t xml:space="preserve">Negative: taken from </w:t>
      </w:r>
    </w:p>
    <w:p w:rsidR="000D09C4" w:rsidRDefault="000D09C4" w:rsidP="00B24AB4">
      <w:pPr>
        <w:pStyle w:val="ListParagraph"/>
        <w:numPr>
          <w:ilvl w:val="2"/>
          <w:numId w:val="4"/>
        </w:numPr>
      </w:pPr>
      <w:r>
        <w:t xml:space="preserve">UniProt: </w:t>
      </w:r>
      <w:hyperlink r:id="rId22" w:history="1">
        <w:r w:rsidRPr="00362264">
          <w:rPr>
            <w:rStyle w:val="Hyperlink"/>
          </w:rPr>
          <w:t>www.uniprot.org</w:t>
        </w:r>
      </w:hyperlink>
      <w:r>
        <w:t>, looking for reviewed sequences of length between 4 and 50 and not annotated as having toxic dose or as venom</w:t>
      </w:r>
    </w:p>
    <w:p w:rsidR="000D09C4" w:rsidRDefault="000D09C4" w:rsidP="0038683D">
      <w:pPr>
        <w:pStyle w:val="ListParagraph"/>
        <w:numPr>
          <w:ilvl w:val="0"/>
          <w:numId w:val="4"/>
        </w:numPr>
      </w:pPr>
      <w:r>
        <w:t>Tumour homing</w:t>
      </w:r>
      <w:r w:rsidR="00251ED0">
        <w:t xml:space="preserve"> </w:t>
      </w:r>
      <w:r w:rsidR="0038683D">
        <w:t>– Number of samples after removing similar entries:</w:t>
      </w:r>
      <w:r w:rsidR="00411378">
        <w:t xml:space="preserve"> 626</w:t>
      </w:r>
    </w:p>
    <w:p w:rsidR="00022545" w:rsidRDefault="000D09C4" w:rsidP="000D09C4">
      <w:pPr>
        <w:pStyle w:val="ListParagraph"/>
        <w:numPr>
          <w:ilvl w:val="1"/>
          <w:numId w:val="4"/>
        </w:numPr>
      </w:pPr>
      <w:r>
        <w:t xml:space="preserve">Positive: taken from </w:t>
      </w:r>
    </w:p>
    <w:p w:rsidR="000D09C4" w:rsidRDefault="000D09C4" w:rsidP="00022545">
      <w:pPr>
        <w:pStyle w:val="ListParagraph"/>
        <w:numPr>
          <w:ilvl w:val="2"/>
          <w:numId w:val="4"/>
        </w:numPr>
      </w:pPr>
      <w:r>
        <w:t xml:space="preserve">TumorHPD </w:t>
      </w:r>
      <w:r w:rsidR="005262F0">
        <w:fldChar w:fldCharType="begin" w:fldLock="1"/>
      </w:r>
      <w:r w:rsidR="005262F0">
        <w:instrText>ADDIN CSL_CITATION { "citationItems" : [ { "id" : "ITEM-1", "itemData" : { "DOI" : "10.1038/srep01607", "ISBN" : "2045-2322", "ISSN" : "2045-2322", "PMID" : "23558316", "abstract" : "Tumor homing peptides are small peptides that home specifically to tumor and tumor associated microenvironment i.e. tumor vasculature, after systemic delivery. Keeping in mind the huge therapeutic importance of these peptides, we have made an attempt to analyze and predict tumor homing peptides. It was observed that certain types of residues are preferred in tumor homing peptides. Therefore, we developed support vector machine based models for predicting tumor homing peptides using amino acid composition and binary profiles of peptides. Amino acid composition, dipeptide composition and binary profile-based models achieved a maximum accuracy of 86.56%, 82.03%, and 84.19% respectively. These methods have been implemented in a user-friendly web server, TumorHPD. We anticipate that this method will be helpful to design novel tumor homing peptides. TumorHPD web server is freely accessible at http://crdd.osdd.net/raghava/tumorhpd/.", "author" : [ { "dropping-particle" : "", "family" : "Sharma", "given" : "Arun", "non-dropping-particle" : "", "parse-names" : false, "suffix" : "" }, { "dropping-particle" : "", "family" : "Kapoor", "given" : "Pallavi", "non-dropping-particle" : "", "parse-names" : false, "suffix" :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"Chauhan", "given" : "Jagat Singh", "non-dropping-particle" : "", "parse-names" : false, "suffix" : "" }, { "dropping-particle" : "", "family" : "Tyagi", "given" : "Atul", "non-dropping-particle" : "", "parse-names" : false, "suffix" : "" }, { "dropping-particle" : "", "family" : "Raghava", "given" : "Gajendra P S", "non-dropping-particle" : "", "parse-names" : false, "suffix" : "" } ], "container-title" : "Scientific reports", "id" : "ITEM-1", "issue" : "Figure 1", "issued" : { "date-parts" : [ [ "2013" ] ] }, "page" : "1607", "title" : "Computational approach for designing tumor homing peptides.", "type" : "article-journal", "volume" : "3" }, "uris" : [ "http://www.mendeley.com/documents/?uuid=e5ac21be-8045-49a5-b61b-ebdec632e292" ] } ], "mendeley" : { "formattedCitation" : "[6]", "plainTextFormattedCitation" : "[6]", "previouslyFormattedCitation" : "[6]" }, "properties" : { "noteIndex" : 0 }, "schema" : "https://github.com/citation-style-language/schema/raw/master/csl-citation.json" }</w:instrText>
      </w:r>
      <w:r w:rsidR="005262F0">
        <w:fldChar w:fldCharType="separate"/>
      </w:r>
      <w:r w:rsidR="005262F0" w:rsidRPr="00872706">
        <w:rPr>
          <w:noProof/>
        </w:rPr>
        <w:t>[6]</w:t>
      </w:r>
      <w:r w:rsidR="005262F0">
        <w:fldChar w:fldCharType="end"/>
      </w:r>
      <w:r w:rsidR="005262F0">
        <w:t xml:space="preserve"> </w:t>
      </w:r>
      <w:r w:rsidR="00022545">
        <w:t>by</w:t>
      </w:r>
      <w:r>
        <w:t xml:space="preserve"> merging the main and small datasets: </w:t>
      </w:r>
      <w:hyperlink r:id="rId23" w:history="1">
        <w:r w:rsidRPr="00362264">
          <w:rPr>
            <w:rStyle w:val="Hyperlink"/>
          </w:rPr>
          <w:t>http://crdd.osdd.net/raghava/tumorhpd/down.php</w:t>
        </w:r>
      </w:hyperlink>
      <w:r>
        <w:t xml:space="preserve"> </w:t>
      </w:r>
    </w:p>
    <w:p w:rsidR="00022545" w:rsidRDefault="000D09C4" w:rsidP="000D09C4">
      <w:pPr>
        <w:pStyle w:val="ListParagraph"/>
        <w:numPr>
          <w:ilvl w:val="1"/>
          <w:numId w:val="4"/>
        </w:numPr>
      </w:pPr>
      <w:r>
        <w:t xml:space="preserve">Negative: taken from </w:t>
      </w:r>
    </w:p>
    <w:p w:rsidR="00251ED0" w:rsidRDefault="000D09C4" w:rsidP="00022545">
      <w:pPr>
        <w:pStyle w:val="ListParagraph"/>
        <w:numPr>
          <w:ilvl w:val="2"/>
          <w:numId w:val="4"/>
        </w:numPr>
      </w:pPr>
      <w:r>
        <w:t xml:space="preserve">UniProt: </w:t>
      </w:r>
      <w:hyperlink r:id="rId24" w:history="1">
        <w:r w:rsidRPr="00362264">
          <w:rPr>
            <w:rStyle w:val="Hyperlink"/>
          </w:rPr>
          <w:t>www.uniprot.org</w:t>
        </w:r>
      </w:hyperlink>
      <w:r>
        <w:t>, looking for reviewed sequences of length between 4 and 24</w:t>
      </w:r>
      <w:bookmarkEnd w:id="0"/>
    </w:p>
    <w:p w:rsidR="00251ED0" w:rsidRDefault="00251ED0" w:rsidP="00251ED0">
      <w:pPr>
        <w:pStyle w:val="ListParagraph"/>
        <w:numPr>
          <w:ilvl w:val="0"/>
          <w:numId w:val="4"/>
        </w:numPr>
      </w:pPr>
      <w:r>
        <w:t>Antihypertensive – Number of samples after removing similar entries:</w:t>
      </w:r>
      <w:r w:rsidR="00411378">
        <w:t xml:space="preserve"> 924</w:t>
      </w:r>
    </w:p>
    <w:p w:rsidR="00251ED0" w:rsidRDefault="00251ED0" w:rsidP="00251ED0">
      <w:pPr>
        <w:pStyle w:val="ListParagraph"/>
        <w:numPr>
          <w:ilvl w:val="1"/>
          <w:numId w:val="4"/>
        </w:numPr>
      </w:pPr>
      <w:r>
        <w:t xml:space="preserve">Positive: taken from </w:t>
      </w:r>
    </w:p>
    <w:p w:rsidR="00251ED0" w:rsidRPr="00251ED0" w:rsidRDefault="00251ED0" w:rsidP="00251ED0">
      <w:pPr>
        <w:pStyle w:val="ListParagraph"/>
        <w:numPr>
          <w:ilvl w:val="2"/>
          <w:numId w:val="4"/>
        </w:numPr>
        <w:rPr>
          <w:rStyle w:val="Hyperlink"/>
          <w:color w:val="auto"/>
          <w:u w:val="none"/>
        </w:rPr>
      </w:pPr>
      <w:r>
        <w:t xml:space="preserve">SATPdb: </w:t>
      </w:r>
      <w:hyperlink r:id="rId25" w:history="1">
        <w:r w:rsidRPr="00362264">
          <w:rPr>
            <w:rStyle w:val="Hyperlink"/>
          </w:rPr>
          <w:t>http://crdd.osdd.net/raghava/satpdb/down.php</w:t>
        </w:r>
      </w:hyperlink>
    </w:p>
    <w:p w:rsidR="00251ED0" w:rsidRDefault="00251ED0" w:rsidP="00251ED0">
      <w:pPr>
        <w:pStyle w:val="ListParagraph"/>
        <w:numPr>
          <w:ilvl w:val="1"/>
          <w:numId w:val="4"/>
        </w:numPr>
      </w:pPr>
      <w:r>
        <w:t>Negative: taken from</w:t>
      </w:r>
    </w:p>
    <w:p w:rsidR="00CC4A22" w:rsidRDefault="00A2149C" w:rsidP="00A2149C">
      <w:pPr>
        <w:pStyle w:val="ListParagraph"/>
        <w:numPr>
          <w:ilvl w:val="2"/>
          <w:numId w:val="4"/>
        </w:numPr>
      </w:pPr>
      <w:r>
        <w:t xml:space="preserve">UniProt: </w:t>
      </w:r>
      <w:hyperlink r:id="rId26" w:history="1">
        <w:r w:rsidRPr="00362264">
          <w:rPr>
            <w:rStyle w:val="Hyperlink"/>
          </w:rPr>
          <w:t>www.uniprot.org</w:t>
        </w:r>
      </w:hyperlink>
      <w:r>
        <w:t>, looking for sequences of length between 4 and 20</w:t>
      </w:r>
      <w:r w:rsidR="00CC4A22">
        <w:br/>
      </w:r>
    </w:p>
    <w:p w:rsidR="002E4FB7" w:rsidRPr="00E82441" w:rsidRDefault="002E4FB7">
      <w:pPr>
        <w:rPr>
          <w:b/>
          <w:i/>
        </w:rPr>
      </w:pPr>
      <w:r w:rsidRPr="00E82441">
        <w:rPr>
          <w:b/>
          <w:i/>
        </w:rPr>
        <w:t>Results</w:t>
      </w:r>
      <w:r w:rsidR="0044120E" w:rsidRPr="00E82441">
        <w:rPr>
          <w:b/>
          <w:i/>
        </w:rPr>
        <w:t xml:space="preserve"> and discussion</w:t>
      </w:r>
      <w:r w:rsidRPr="00E82441">
        <w:rPr>
          <w:b/>
          <w:i/>
        </w:rPr>
        <w:t xml:space="preserve">. </w:t>
      </w:r>
    </w:p>
    <w:p w:rsidR="00D411D5" w:rsidRDefault="00D665CA">
      <w:r>
        <w:t xml:space="preserve">Here we publish the best results achieved by any of the three feature extraction method. </w:t>
      </w:r>
      <w:r w:rsidR="007D1F1B">
        <w:t>However, u</w:t>
      </w:r>
      <w:r>
        <w:t xml:space="preserve">sing only one of feature extraction methods would result only in a 1-2% lower </w:t>
      </w:r>
      <w:r w:rsidR="00F2790F">
        <w:t>accuracy and only in some cases:</w:t>
      </w:r>
      <w:r>
        <w:t xml:space="preserve"> </w:t>
      </w:r>
      <w:r w:rsidR="00F2790F">
        <w:t>s</w:t>
      </w:r>
      <w:r w:rsidR="007D1F1B">
        <w:t>ee additional results in the Supplementary Information</w:t>
      </w:r>
      <w:r w:rsidR="00C53ED0">
        <w:t xml:space="preserve"> (Part 5 and 6)</w:t>
      </w:r>
      <w:r w:rsidR="007D1F1B">
        <w:t xml:space="preserve">. </w:t>
      </w:r>
      <w:r w:rsidR="007D1F1B">
        <w:br/>
      </w:r>
      <w:r w:rsidR="004E23DB">
        <w:t>Results u</w:t>
      </w:r>
      <w:r w:rsidR="00626FA0">
        <w:t xml:space="preserve">sing the 82, </w:t>
      </w:r>
      <w:r w:rsidR="00711D62">
        <w:t xml:space="preserve">114 </w:t>
      </w:r>
      <w:r w:rsidR="00626FA0">
        <w:t xml:space="preserve">or 281 </w:t>
      </w:r>
      <w:r w:rsidR="000A05C9">
        <w:t>features</w:t>
      </w:r>
      <w:r w:rsidR="00144DCC">
        <w:t xml:space="preserve"> and 10-folds cross-validation (option 0)</w:t>
      </w:r>
      <w:r w:rsidR="004E23DB">
        <w:t>:</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877BD8" w:rsidTr="0044120E">
        <w:tc>
          <w:tcPr>
            <w:tcW w:w="1843" w:type="dxa"/>
          </w:tcPr>
          <w:p w:rsidR="00877BD8" w:rsidRDefault="00877BD8" w:rsidP="003E0402">
            <w:pPr>
              <w:pStyle w:val="ListParagraph"/>
              <w:ind w:left="0"/>
            </w:pPr>
            <w:r>
              <w:t>Prediction according to ML protocol</w:t>
            </w:r>
          </w:p>
        </w:tc>
        <w:tc>
          <w:tcPr>
            <w:tcW w:w="1559" w:type="dxa"/>
          </w:tcPr>
          <w:p w:rsidR="00877BD8" w:rsidRDefault="00877BD8" w:rsidP="003E0402">
            <w:pPr>
              <w:pStyle w:val="ListParagraph"/>
              <w:ind w:left="0"/>
            </w:pPr>
            <w:r>
              <w:t xml:space="preserve">Matthew’s Correlation </w:t>
            </w:r>
            <w:r>
              <w:lastRenderedPageBreak/>
              <w:t>Coefficient (MCC)</w:t>
            </w:r>
          </w:p>
        </w:tc>
        <w:tc>
          <w:tcPr>
            <w:tcW w:w="1560" w:type="dxa"/>
          </w:tcPr>
          <w:p w:rsidR="00877BD8" w:rsidRDefault="00877BD8" w:rsidP="003E0402">
            <w:pPr>
              <w:pStyle w:val="ListParagraph"/>
              <w:ind w:left="0"/>
            </w:pPr>
            <w:r>
              <w:lastRenderedPageBreak/>
              <w:t>Accuracy (%)</w:t>
            </w:r>
          </w:p>
        </w:tc>
        <w:tc>
          <w:tcPr>
            <w:tcW w:w="1417" w:type="dxa"/>
          </w:tcPr>
          <w:p w:rsidR="00877BD8" w:rsidRDefault="00877BD8" w:rsidP="003E0402">
            <w:pPr>
              <w:pStyle w:val="ListParagraph"/>
              <w:ind w:left="0"/>
            </w:pPr>
            <w:r>
              <w:t>F1 score</w:t>
            </w:r>
          </w:p>
        </w:tc>
        <w:tc>
          <w:tcPr>
            <w:tcW w:w="1559" w:type="dxa"/>
          </w:tcPr>
          <w:p w:rsidR="00877BD8" w:rsidRDefault="00877BD8" w:rsidP="003E0402">
            <w:pPr>
              <w:pStyle w:val="ListParagraph"/>
              <w:ind w:left="0"/>
            </w:pPr>
            <w:r>
              <w:t>Precision</w:t>
            </w:r>
          </w:p>
        </w:tc>
        <w:tc>
          <w:tcPr>
            <w:tcW w:w="1560" w:type="dxa"/>
          </w:tcPr>
          <w:p w:rsidR="00877BD8" w:rsidRDefault="00877BD8" w:rsidP="003E0402">
            <w:pPr>
              <w:pStyle w:val="ListParagraph"/>
              <w:ind w:left="0"/>
            </w:pPr>
            <w:r>
              <w:t>Recall</w:t>
            </w:r>
          </w:p>
        </w:tc>
      </w:tr>
      <w:tr w:rsidR="00877BD8" w:rsidTr="0044120E">
        <w:tc>
          <w:tcPr>
            <w:tcW w:w="1843" w:type="dxa"/>
          </w:tcPr>
          <w:p w:rsidR="00877BD8" w:rsidRDefault="00877BD8" w:rsidP="003E0402">
            <w:pPr>
              <w:pStyle w:val="ListParagraph"/>
              <w:ind w:left="0"/>
            </w:pPr>
            <w:r>
              <w:t>Antiviral</w:t>
            </w:r>
            <w:r w:rsidR="005839FC" w:rsidRPr="005839FC">
              <w:rPr>
                <w:vertAlign w:val="superscript"/>
              </w:rPr>
              <w:t>3</w:t>
            </w:r>
          </w:p>
        </w:tc>
        <w:tc>
          <w:tcPr>
            <w:tcW w:w="1559" w:type="dxa"/>
          </w:tcPr>
          <w:p w:rsidR="00877BD8" w:rsidRDefault="002315E4" w:rsidP="003E0402">
            <w:pPr>
              <w:pStyle w:val="ListParagraph"/>
              <w:ind w:left="0"/>
            </w:pPr>
            <w:r>
              <w:t>0.61(+/-0.04</w:t>
            </w:r>
            <w:r w:rsidR="0044120E">
              <w:t>)</w:t>
            </w:r>
          </w:p>
        </w:tc>
        <w:tc>
          <w:tcPr>
            <w:tcW w:w="1560" w:type="dxa"/>
          </w:tcPr>
          <w:p w:rsidR="00877BD8" w:rsidRDefault="002315E4" w:rsidP="003E0402">
            <w:pPr>
              <w:pStyle w:val="ListParagraph"/>
              <w:ind w:left="0"/>
            </w:pPr>
            <w:r>
              <w:t>80.45(+/-2.13</w:t>
            </w:r>
            <w:r w:rsidR="0044120E">
              <w:t>)</w:t>
            </w:r>
          </w:p>
        </w:tc>
        <w:tc>
          <w:tcPr>
            <w:tcW w:w="1417" w:type="dxa"/>
          </w:tcPr>
          <w:p w:rsidR="00877BD8" w:rsidRDefault="002315E4" w:rsidP="003E0402">
            <w:pPr>
              <w:pStyle w:val="ListParagraph"/>
              <w:ind w:left="0"/>
            </w:pPr>
            <w:r>
              <w:t>0.81</w:t>
            </w:r>
            <w:r w:rsidR="0044120E">
              <w:t>(+/-0.04)</w:t>
            </w:r>
          </w:p>
        </w:tc>
        <w:tc>
          <w:tcPr>
            <w:tcW w:w="1559" w:type="dxa"/>
          </w:tcPr>
          <w:p w:rsidR="00877BD8" w:rsidRDefault="002315E4" w:rsidP="003E0402">
            <w:pPr>
              <w:pStyle w:val="ListParagraph"/>
              <w:ind w:left="0"/>
            </w:pPr>
            <w:r>
              <w:t>0.81</w:t>
            </w:r>
            <w:r w:rsidR="0044120E">
              <w:t>(+/-0.03)</w:t>
            </w:r>
          </w:p>
        </w:tc>
        <w:tc>
          <w:tcPr>
            <w:tcW w:w="1560" w:type="dxa"/>
          </w:tcPr>
          <w:p w:rsidR="00877BD8" w:rsidRDefault="002315E4" w:rsidP="003E0402">
            <w:pPr>
              <w:pStyle w:val="ListParagraph"/>
              <w:ind w:left="0"/>
            </w:pPr>
            <w:r>
              <w:t>0.81</w:t>
            </w:r>
            <w:r w:rsidR="0044120E">
              <w:t>(+/-0.02)</w:t>
            </w:r>
          </w:p>
        </w:tc>
      </w:tr>
      <w:tr w:rsidR="00877BD8" w:rsidTr="0044120E">
        <w:tc>
          <w:tcPr>
            <w:tcW w:w="1843" w:type="dxa"/>
          </w:tcPr>
          <w:p w:rsidR="00877BD8" w:rsidRDefault="00877BD8" w:rsidP="003E0402">
            <w:pPr>
              <w:pStyle w:val="ListParagraph"/>
              <w:ind w:left="0"/>
            </w:pPr>
            <w:r>
              <w:t>Cell penetrating</w:t>
            </w:r>
            <w:r w:rsidR="005839FC" w:rsidRPr="005839FC">
              <w:rPr>
                <w:vertAlign w:val="superscript"/>
              </w:rPr>
              <w:t>1</w:t>
            </w:r>
          </w:p>
        </w:tc>
        <w:tc>
          <w:tcPr>
            <w:tcW w:w="1559" w:type="dxa"/>
          </w:tcPr>
          <w:p w:rsidR="00877BD8" w:rsidRDefault="004C5CE5" w:rsidP="003E0402">
            <w:pPr>
              <w:pStyle w:val="ListParagraph"/>
              <w:ind w:left="0"/>
            </w:pPr>
            <w:r>
              <w:t>0.77(+/-0.04)</w:t>
            </w:r>
          </w:p>
        </w:tc>
        <w:tc>
          <w:tcPr>
            <w:tcW w:w="1560" w:type="dxa"/>
          </w:tcPr>
          <w:p w:rsidR="00877BD8" w:rsidRDefault="004C5CE5" w:rsidP="003E0402">
            <w:pPr>
              <w:pStyle w:val="ListParagraph"/>
              <w:ind w:left="0"/>
            </w:pPr>
            <w:r>
              <w:t>89.89(+/-1.48)</w:t>
            </w:r>
          </w:p>
        </w:tc>
        <w:tc>
          <w:tcPr>
            <w:tcW w:w="1417" w:type="dxa"/>
          </w:tcPr>
          <w:p w:rsidR="00877BD8" w:rsidRDefault="004C5CE5" w:rsidP="003E0402">
            <w:pPr>
              <w:pStyle w:val="ListParagraph"/>
              <w:ind w:left="0"/>
            </w:pPr>
            <w:r>
              <w:t>0.87(+/-0.04)</w:t>
            </w:r>
          </w:p>
        </w:tc>
        <w:tc>
          <w:tcPr>
            <w:tcW w:w="1559" w:type="dxa"/>
          </w:tcPr>
          <w:p w:rsidR="00877BD8" w:rsidRDefault="004C5CE5" w:rsidP="003E0402">
            <w:pPr>
              <w:pStyle w:val="ListParagraph"/>
              <w:ind w:left="0"/>
            </w:pPr>
            <w:r>
              <w:t>0.88(+/-0.02)</w:t>
            </w:r>
          </w:p>
        </w:tc>
        <w:tc>
          <w:tcPr>
            <w:tcW w:w="1560" w:type="dxa"/>
          </w:tcPr>
          <w:p w:rsidR="00877BD8" w:rsidRDefault="004C5CE5" w:rsidP="003E0402">
            <w:pPr>
              <w:pStyle w:val="ListParagraph"/>
              <w:ind w:left="0"/>
            </w:pPr>
            <w:r>
              <w:t>0.89(+/-0.02)</w:t>
            </w:r>
          </w:p>
        </w:tc>
      </w:tr>
      <w:tr w:rsidR="00877BD8" w:rsidTr="0044120E">
        <w:tc>
          <w:tcPr>
            <w:tcW w:w="1843" w:type="dxa"/>
          </w:tcPr>
          <w:p w:rsidR="00877BD8" w:rsidRDefault="00877BD8" w:rsidP="003E0402">
            <w:pPr>
              <w:pStyle w:val="ListParagraph"/>
              <w:ind w:left="0"/>
            </w:pPr>
            <w:r>
              <w:t>Antibacterial</w:t>
            </w:r>
            <w:r w:rsidR="005839FC" w:rsidRPr="005839FC">
              <w:rPr>
                <w:vertAlign w:val="superscript"/>
              </w:rPr>
              <w:t>3</w:t>
            </w:r>
          </w:p>
        </w:tc>
        <w:tc>
          <w:tcPr>
            <w:tcW w:w="1559" w:type="dxa"/>
          </w:tcPr>
          <w:p w:rsidR="00877BD8" w:rsidRDefault="005839FC" w:rsidP="003E0402">
            <w:pPr>
              <w:pStyle w:val="ListParagraph"/>
              <w:ind w:left="0"/>
            </w:pPr>
            <w:r>
              <w:t>0.76(+/-0.02</w:t>
            </w:r>
            <w:r w:rsidR="0061456F">
              <w:t>)</w:t>
            </w:r>
          </w:p>
        </w:tc>
        <w:tc>
          <w:tcPr>
            <w:tcW w:w="1560" w:type="dxa"/>
          </w:tcPr>
          <w:p w:rsidR="00877BD8" w:rsidRDefault="005839FC" w:rsidP="003E0402">
            <w:pPr>
              <w:pStyle w:val="ListParagraph"/>
              <w:ind w:left="0"/>
            </w:pPr>
            <w:r>
              <w:t>88.00(+/-1.37</w:t>
            </w:r>
            <w:r w:rsidR="0061456F">
              <w:t>)</w:t>
            </w:r>
          </w:p>
        </w:tc>
        <w:tc>
          <w:tcPr>
            <w:tcW w:w="1417" w:type="dxa"/>
          </w:tcPr>
          <w:p w:rsidR="00877BD8" w:rsidRDefault="005839FC" w:rsidP="003E0402">
            <w:pPr>
              <w:pStyle w:val="ListParagraph"/>
              <w:ind w:left="0"/>
            </w:pPr>
            <w:r>
              <w:t>0.87(+/-0.01</w:t>
            </w:r>
            <w:r w:rsidR="0061456F">
              <w:t>)</w:t>
            </w:r>
          </w:p>
        </w:tc>
        <w:tc>
          <w:tcPr>
            <w:tcW w:w="1559" w:type="dxa"/>
          </w:tcPr>
          <w:p w:rsidR="00877BD8" w:rsidRDefault="005839FC" w:rsidP="003E0402">
            <w:pPr>
              <w:pStyle w:val="ListParagraph"/>
              <w:ind w:left="0"/>
            </w:pPr>
            <w:r>
              <w:t>0.88</w:t>
            </w:r>
            <w:r w:rsidR="0061456F">
              <w:t>(+/-</w:t>
            </w:r>
            <w:r>
              <w:t>0.01</w:t>
            </w:r>
            <w:r w:rsidR="0061456F">
              <w:t>)</w:t>
            </w:r>
          </w:p>
        </w:tc>
        <w:tc>
          <w:tcPr>
            <w:tcW w:w="1560" w:type="dxa"/>
          </w:tcPr>
          <w:p w:rsidR="00877BD8" w:rsidRDefault="005839FC" w:rsidP="003E0402">
            <w:pPr>
              <w:pStyle w:val="ListParagraph"/>
              <w:ind w:left="0"/>
            </w:pPr>
            <w:r>
              <w:t>0.88(+/-0.01</w:t>
            </w:r>
            <w:r w:rsidR="0061456F">
              <w:t>)</w:t>
            </w:r>
          </w:p>
        </w:tc>
      </w:tr>
      <w:tr w:rsidR="00877BD8" w:rsidTr="0044120E">
        <w:tc>
          <w:tcPr>
            <w:tcW w:w="1843" w:type="dxa"/>
          </w:tcPr>
          <w:p w:rsidR="00877BD8" w:rsidRDefault="00877BD8" w:rsidP="003E0402">
            <w:pPr>
              <w:pStyle w:val="ListParagraph"/>
              <w:ind w:left="0"/>
            </w:pPr>
            <w:r>
              <w:t>Anticancer</w:t>
            </w:r>
            <w:r w:rsidR="005839FC" w:rsidRPr="005839FC">
              <w:rPr>
                <w:vertAlign w:val="superscript"/>
              </w:rPr>
              <w:t>3</w:t>
            </w:r>
          </w:p>
        </w:tc>
        <w:tc>
          <w:tcPr>
            <w:tcW w:w="1559" w:type="dxa"/>
          </w:tcPr>
          <w:p w:rsidR="00877BD8" w:rsidRDefault="005839FC" w:rsidP="003E0402">
            <w:pPr>
              <w:pStyle w:val="ListParagraph"/>
              <w:ind w:left="0"/>
            </w:pPr>
            <w:r>
              <w:t>0.63(+/-0.05</w:t>
            </w:r>
            <w:r w:rsidR="004C5CE5">
              <w:t>)</w:t>
            </w:r>
          </w:p>
        </w:tc>
        <w:tc>
          <w:tcPr>
            <w:tcW w:w="1560" w:type="dxa"/>
          </w:tcPr>
          <w:p w:rsidR="00877BD8" w:rsidRDefault="005839FC" w:rsidP="003E0402">
            <w:pPr>
              <w:pStyle w:val="ListParagraph"/>
              <w:ind w:left="0"/>
            </w:pPr>
            <w:r>
              <w:t>81.56(+/-3.89</w:t>
            </w:r>
            <w:r w:rsidR="004C5CE5">
              <w:t>)</w:t>
            </w:r>
          </w:p>
        </w:tc>
        <w:tc>
          <w:tcPr>
            <w:tcW w:w="1417" w:type="dxa"/>
          </w:tcPr>
          <w:p w:rsidR="00877BD8" w:rsidRDefault="005839FC" w:rsidP="003E0402">
            <w:pPr>
              <w:pStyle w:val="ListParagraph"/>
              <w:ind w:left="0"/>
            </w:pPr>
            <w:r>
              <w:t>0.81(+/-0.05</w:t>
            </w:r>
            <w:r w:rsidR="004C5CE5">
              <w:t>)</w:t>
            </w:r>
          </w:p>
        </w:tc>
        <w:tc>
          <w:tcPr>
            <w:tcW w:w="1559" w:type="dxa"/>
          </w:tcPr>
          <w:p w:rsidR="00877BD8" w:rsidRDefault="005839FC" w:rsidP="003E0402">
            <w:pPr>
              <w:pStyle w:val="ListParagraph"/>
              <w:ind w:left="0"/>
            </w:pPr>
            <w:r>
              <w:t>0.81(+/-0.03</w:t>
            </w:r>
            <w:r w:rsidR="004C5CE5">
              <w:t>)</w:t>
            </w:r>
          </w:p>
        </w:tc>
        <w:tc>
          <w:tcPr>
            <w:tcW w:w="1560" w:type="dxa"/>
          </w:tcPr>
          <w:p w:rsidR="00877BD8" w:rsidRDefault="005839FC" w:rsidP="003E0402">
            <w:pPr>
              <w:pStyle w:val="ListParagraph"/>
              <w:ind w:left="0"/>
            </w:pPr>
            <w:r>
              <w:t>0.81(+/-0.03</w:t>
            </w:r>
            <w:r w:rsidR="004C5CE5">
              <w:t>)</w:t>
            </w:r>
          </w:p>
        </w:tc>
      </w:tr>
      <w:tr w:rsidR="00877BD8" w:rsidTr="0044120E">
        <w:tc>
          <w:tcPr>
            <w:tcW w:w="1843" w:type="dxa"/>
          </w:tcPr>
          <w:p w:rsidR="00877BD8" w:rsidRDefault="00877BD8" w:rsidP="003E0402">
            <w:pPr>
              <w:pStyle w:val="ListParagraph"/>
              <w:ind w:left="0"/>
            </w:pPr>
            <w:r>
              <w:t>Toxic</w:t>
            </w:r>
            <w:r w:rsidR="005839FC" w:rsidRPr="005839FC">
              <w:rPr>
                <w:vertAlign w:val="superscript"/>
              </w:rPr>
              <w:t>1</w:t>
            </w:r>
          </w:p>
        </w:tc>
        <w:tc>
          <w:tcPr>
            <w:tcW w:w="1559" w:type="dxa"/>
          </w:tcPr>
          <w:p w:rsidR="00877BD8" w:rsidRDefault="004C5CE5" w:rsidP="003E0402">
            <w:pPr>
              <w:pStyle w:val="ListParagraph"/>
              <w:ind w:left="0"/>
            </w:pPr>
            <w:r>
              <w:t>0.72(+/-0.02)</w:t>
            </w:r>
          </w:p>
        </w:tc>
        <w:tc>
          <w:tcPr>
            <w:tcW w:w="1560" w:type="dxa"/>
          </w:tcPr>
          <w:p w:rsidR="00877BD8" w:rsidRDefault="004C5CE5" w:rsidP="003E0402">
            <w:pPr>
              <w:pStyle w:val="ListParagraph"/>
              <w:ind w:left="0"/>
            </w:pPr>
            <w:r>
              <w:t>86.72(+/-1.55)</w:t>
            </w:r>
          </w:p>
        </w:tc>
        <w:tc>
          <w:tcPr>
            <w:tcW w:w="1417" w:type="dxa"/>
          </w:tcPr>
          <w:p w:rsidR="00877BD8" w:rsidRDefault="004C5CE5" w:rsidP="003E0402">
            <w:pPr>
              <w:pStyle w:val="ListParagraph"/>
              <w:ind w:left="0"/>
            </w:pPr>
            <w:r>
              <w:t>0.85(+/-0.02)</w:t>
            </w:r>
          </w:p>
        </w:tc>
        <w:tc>
          <w:tcPr>
            <w:tcW w:w="1559" w:type="dxa"/>
          </w:tcPr>
          <w:p w:rsidR="00877BD8" w:rsidRDefault="004C5CE5" w:rsidP="003E0402">
            <w:pPr>
              <w:pStyle w:val="ListParagraph"/>
              <w:ind w:left="0"/>
            </w:pPr>
            <w:r>
              <w:t>0.86(+/-0.01)</w:t>
            </w:r>
          </w:p>
        </w:tc>
        <w:tc>
          <w:tcPr>
            <w:tcW w:w="1560" w:type="dxa"/>
          </w:tcPr>
          <w:p w:rsidR="00877BD8" w:rsidRDefault="004C5CE5" w:rsidP="003E0402">
            <w:pPr>
              <w:pStyle w:val="ListParagraph"/>
              <w:ind w:left="0"/>
            </w:pPr>
            <w:r>
              <w:t>0.86(+/-0.01)</w:t>
            </w:r>
          </w:p>
        </w:tc>
      </w:tr>
      <w:tr w:rsidR="00877BD8" w:rsidTr="0044120E">
        <w:tc>
          <w:tcPr>
            <w:tcW w:w="1843" w:type="dxa"/>
          </w:tcPr>
          <w:p w:rsidR="00877BD8" w:rsidRDefault="00877BD8" w:rsidP="003E0402">
            <w:pPr>
              <w:pStyle w:val="ListParagraph"/>
              <w:ind w:left="0"/>
            </w:pPr>
            <w:r>
              <w:t>Tumour homing</w:t>
            </w:r>
            <w:r w:rsidR="005839FC" w:rsidRPr="005839FC">
              <w:rPr>
                <w:vertAlign w:val="superscript"/>
              </w:rPr>
              <w:t>2</w:t>
            </w:r>
          </w:p>
        </w:tc>
        <w:tc>
          <w:tcPr>
            <w:tcW w:w="1559" w:type="dxa"/>
          </w:tcPr>
          <w:p w:rsidR="00877BD8" w:rsidRDefault="0044120E" w:rsidP="003E0402">
            <w:pPr>
              <w:pStyle w:val="ListParagraph"/>
              <w:ind w:left="0"/>
            </w:pPr>
            <w:r>
              <w:t>0.72(+/-0.06)</w:t>
            </w:r>
          </w:p>
        </w:tc>
        <w:tc>
          <w:tcPr>
            <w:tcW w:w="1560" w:type="dxa"/>
          </w:tcPr>
          <w:p w:rsidR="00877BD8" w:rsidRDefault="0044120E" w:rsidP="003E0402">
            <w:pPr>
              <w:pStyle w:val="ListParagraph"/>
              <w:ind w:left="0"/>
            </w:pPr>
            <w:r>
              <w:t>85.83(+/-4.89)</w:t>
            </w:r>
          </w:p>
        </w:tc>
        <w:tc>
          <w:tcPr>
            <w:tcW w:w="1417" w:type="dxa"/>
          </w:tcPr>
          <w:p w:rsidR="00877BD8" w:rsidRDefault="0044120E" w:rsidP="003E0402">
            <w:pPr>
              <w:pStyle w:val="ListParagraph"/>
              <w:ind w:left="0"/>
            </w:pPr>
            <w:r>
              <w:t>0.87(+/-0.04)</w:t>
            </w:r>
          </w:p>
        </w:tc>
        <w:tc>
          <w:tcPr>
            <w:tcW w:w="1559" w:type="dxa"/>
          </w:tcPr>
          <w:p w:rsidR="00877BD8" w:rsidRDefault="0044120E" w:rsidP="003E0402">
            <w:pPr>
              <w:pStyle w:val="ListParagraph"/>
              <w:ind w:left="0"/>
            </w:pPr>
            <w:r>
              <w:t>0.86(+/-0.03)</w:t>
            </w:r>
          </w:p>
        </w:tc>
        <w:tc>
          <w:tcPr>
            <w:tcW w:w="1560" w:type="dxa"/>
          </w:tcPr>
          <w:p w:rsidR="00877BD8" w:rsidRDefault="0044120E" w:rsidP="003E0402">
            <w:pPr>
              <w:pStyle w:val="ListParagraph"/>
              <w:ind w:left="0"/>
            </w:pPr>
            <w:r>
              <w:t>0.86(+/-0.03)</w:t>
            </w:r>
          </w:p>
        </w:tc>
      </w:tr>
      <w:tr w:rsidR="00A2149C" w:rsidTr="0044120E">
        <w:tc>
          <w:tcPr>
            <w:tcW w:w="1843" w:type="dxa"/>
          </w:tcPr>
          <w:p w:rsidR="00A2149C" w:rsidRPr="005839FC" w:rsidRDefault="00A2149C" w:rsidP="003E0402">
            <w:pPr>
              <w:pStyle w:val="ListParagraph"/>
              <w:ind w:left="0"/>
              <w:rPr>
                <w:vertAlign w:val="superscript"/>
              </w:rPr>
            </w:pPr>
            <w:r>
              <w:t>Antihypertensive</w:t>
            </w:r>
            <w:r w:rsidR="005839FC" w:rsidRPr="005839FC">
              <w:rPr>
                <w:vertAlign w:val="superscript"/>
              </w:rPr>
              <w:t>3</w:t>
            </w:r>
          </w:p>
        </w:tc>
        <w:tc>
          <w:tcPr>
            <w:tcW w:w="1559" w:type="dxa"/>
          </w:tcPr>
          <w:p w:rsidR="00A2149C" w:rsidRDefault="005839FC" w:rsidP="003E0402">
            <w:pPr>
              <w:pStyle w:val="ListParagraph"/>
              <w:ind w:left="0"/>
            </w:pPr>
            <w:r>
              <w:t>0.78</w:t>
            </w:r>
            <w:r w:rsidR="00A2149C">
              <w:t>(+/-0.05)</w:t>
            </w:r>
          </w:p>
        </w:tc>
        <w:tc>
          <w:tcPr>
            <w:tcW w:w="1560" w:type="dxa"/>
          </w:tcPr>
          <w:p w:rsidR="00A2149C" w:rsidRDefault="005839FC" w:rsidP="003E0402">
            <w:pPr>
              <w:pStyle w:val="ListParagraph"/>
              <w:ind w:left="0"/>
            </w:pPr>
            <w:r>
              <w:t>89.27(+/-2.70</w:t>
            </w:r>
            <w:r w:rsidR="00A2149C">
              <w:t>)</w:t>
            </w:r>
          </w:p>
        </w:tc>
        <w:tc>
          <w:tcPr>
            <w:tcW w:w="1417" w:type="dxa"/>
          </w:tcPr>
          <w:p w:rsidR="00A2149C" w:rsidRDefault="005839FC" w:rsidP="003E0402">
            <w:pPr>
              <w:pStyle w:val="ListParagraph"/>
              <w:ind w:left="0"/>
            </w:pPr>
            <w:r>
              <w:t>0.89(+/-0.04</w:t>
            </w:r>
            <w:r w:rsidR="00A2149C">
              <w:t>)</w:t>
            </w:r>
          </w:p>
        </w:tc>
        <w:tc>
          <w:tcPr>
            <w:tcW w:w="1559" w:type="dxa"/>
          </w:tcPr>
          <w:p w:rsidR="00A2149C" w:rsidRDefault="005839FC" w:rsidP="003E0402">
            <w:pPr>
              <w:pStyle w:val="ListParagraph"/>
              <w:ind w:left="0"/>
            </w:pPr>
            <w:r>
              <w:t>0.89</w:t>
            </w:r>
            <w:r w:rsidR="00A2149C">
              <w:t>(+/-0.03)</w:t>
            </w:r>
          </w:p>
        </w:tc>
        <w:tc>
          <w:tcPr>
            <w:tcW w:w="1560" w:type="dxa"/>
          </w:tcPr>
          <w:p w:rsidR="00A2149C" w:rsidRDefault="005839FC" w:rsidP="003E0402">
            <w:pPr>
              <w:pStyle w:val="ListParagraph"/>
              <w:ind w:left="0"/>
            </w:pPr>
            <w:r>
              <w:t>0.89(+/-0.03</w:t>
            </w:r>
            <w:r w:rsidR="00A2149C">
              <w:t>)</w:t>
            </w:r>
          </w:p>
        </w:tc>
      </w:tr>
    </w:tbl>
    <w:p w:rsidR="005839FC" w:rsidRDefault="005E57E0" w:rsidP="000A05C9">
      <w:r w:rsidRPr="005E57E0">
        <w:rPr>
          <w:vertAlign w:val="superscript"/>
        </w:rPr>
        <w:t>1</w:t>
      </w:r>
      <w:r>
        <w:t xml:space="preserve">: using the </w:t>
      </w:r>
      <w:r w:rsidR="005839FC">
        <w:t>82</w:t>
      </w:r>
      <w:r>
        <w:t xml:space="preserve"> features</w:t>
      </w:r>
      <w:r w:rsidR="005B3E3D">
        <w:t>.</w:t>
      </w:r>
      <w:r w:rsidR="0044120E">
        <w:t xml:space="preserve"> </w:t>
      </w:r>
      <w:r w:rsidR="005839FC">
        <w:br/>
      </w:r>
      <w:r w:rsidR="005839FC" w:rsidRPr="005839FC">
        <w:rPr>
          <w:vertAlign w:val="superscript"/>
        </w:rPr>
        <w:t>2</w:t>
      </w:r>
      <w:r w:rsidR="005839FC">
        <w:t>: using the 114 features.</w:t>
      </w:r>
      <w:r w:rsidR="005839FC">
        <w:br/>
      </w:r>
      <w:r w:rsidR="005839FC" w:rsidRPr="005839FC">
        <w:rPr>
          <w:vertAlign w:val="superscript"/>
        </w:rPr>
        <w:t>3</w:t>
      </w:r>
      <w:r w:rsidR="005839FC">
        <w:t xml:space="preserve">: using the 281 features. </w:t>
      </w:r>
    </w:p>
    <w:p w:rsidR="000A05C9" w:rsidRDefault="004E23DB" w:rsidP="000A05C9">
      <w:r>
        <w:t>Results u</w:t>
      </w:r>
      <w:r w:rsidR="000A05C9">
        <w:t>sing only amino-acid composition (20 features)</w:t>
      </w:r>
      <w:r w:rsidR="00144DCC">
        <w:t xml:space="preserve"> and 10-fold cross-validation (option 0)</w:t>
      </w:r>
      <w:r>
        <w:t>:</w:t>
      </w:r>
    </w:p>
    <w:tbl>
      <w:tblPr>
        <w:tblStyle w:val="TableGrid"/>
        <w:tblW w:w="9356" w:type="dxa"/>
        <w:tblInd w:w="-5" w:type="dxa"/>
        <w:tblLook w:val="04A0" w:firstRow="1" w:lastRow="0" w:firstColumn="1" w:lastColumn="0" w:noHBand="0" w:noVBand="1"/>
      </w:tblPr>
      <w:tblGrid>
        <w:gridCol w:w="1745"/>
        <w:gridCol w:w="1554"/>
        <w:gridCol w:w="1550"/>
        <w:gridCol w:w="1487"/>
        <w:gridCol w:w="1472"/>
        <w:gridCol w:w="1548"/>
      </w:tblGrid>
      <w:tr w:rsidR="000A05C9" w:rsidTr="004A0CF7">
        <w:tc>
          <w:tcPr>
            <w:tcW w:w="1701" w:type="dxa"/>
          </w:tcPr>
          <w:p w:rsidR="000A05C9" w:rsidRDefault="000A05C9" w:rsidP="004A0CF7">
            <w:pPr>
              <w:pStyle w:val="ListParagraph"/>
              <w:ind w:left="0"/>
            </w:pPr>
            <w:r>
              <w:t>Prediction according to ML protocol</w:t>
            </w:r>
          </w:p>
        </w:tc>
        <w:tc>
          <w:tcPr>
            <w:tcW w:w="1560" w:type="dxa"/>
          </w:tcPr>
          <w:p w:rsidR="000A05C9" w:rsidRDefault="000A05C9" w:rsidP="004A0CF7">
            <w:pPr>
              <w:pStyle w:val="ListParagraph"/>
              <w:ind w:left="0"/>
            </w:pPr>
            <w:r>
              <w:t>Matthew’s Correlation Coefficient (MCC)</w:t>
            </w:r>
          </w:p>
        </w:tc>
        <w:tc>
          <w:tcPr>
            <w:tcW w:w="1559" w:type="dxa"/>
          </w:tcPr>
          <w:p w:rsidR="000A05C9" w:rsidRDefault="000A05C9" w:rsidP="004A0CF7">
            <w:pPr>
              <w:pStyle w:val="ListParagraph"/>
              <w:ind w:left="0"/>
            </w:pPr>
            <w:r>
              <w:t>Accuracy (%)</w:t>
            </w:r>
          </w:p>
        </w:tc>
        <w:tc>
          <w:tcPr>
            <w:tcW w:w="1497" w:type="dxa"/>
          </w:tcPr>
          <w:p w:rsidR="000A05C9" w:rsidRDefault="000A05C9" w:rsidP="004A0CF7">
            <w:pPr>
              <w:pStyle w:val="ListParagraph"/>
              <w:ind w:left="0"/>
            </w:pPr>
            <w:r>
              <w:t>F1 score</w:t>
            </w:r>
          </w:p>
        </w:tc>
        <w:tc>
          <w:tcPr>
            <w:tcW w:w="1480" w:type="dxa"/>
          </w:tcPr>
          <w:p w:rsidR="000A05C9" w:rsidRDefault="000A05C9" w:rsidP="004A0CF7">
            <w:pPr>
              <w:pStyle w:val="ListParagraph"/>
              <w:ind w:left="0"/>
            </w:pPr>
            <w:r>
              <w:t>Precision</w:t>
            </w:r>
          </w:p>
        </w:tc>
        <w:tc>
          <w:tcPr>
            <w:tcW w:w="1559" w:type="dxa"/>
          </w:tcPr>
          <w:p w:rsidR="000A05C9" w:rsidRDefault="000A05C9" w:rsidP="004A0CF7">
            <w:pPr>
              <w:pStyle w:val="ListParagraph"/>
              <w:ind w:left="0"/>
            </w:pPr>
            <w:r>
              <w:t>Recall</w:t>
            </w:r>
          </w:p>
        </w:tc>
      </w:tr>
      <w:tr w:rsidR="000A05C9" w:rsidTr="004A0CF7">
        <w:tc>
          <w:tcPr>
            <w:tcW w:w="1701" w:type="dxa"/>
          </w:tcPr>
          <w:p w:rsidR="000A05C9" w:rsidRDefault="000A05C9" w:rsidP="004A0CF7">
            <w:pPr>
              <w:pStyle w:val="ListParagraph"/>
              <w:ind w:left="0"/>
            </w:pPr>
            <w:r>
              <w:t>Antiviral</w:t>
            </w:r>
          </w:p>
        </w:tc>
        <w:tc>
          <w:tcPr>
            <w:tcW w:w="1560" w:type="dxa"/>
          </w:tcPr>
          <w:p w:rsidR="000A05C9" w:rsidRDefault="00C6212A" w:rsidP="004A0CF7">
            <w:pPr>
              <w:pStyle w:val="ListParagraph"/>
              <w:ind w:left="0"/>
            </w:pPr>
            <w:r>
              <w:t>0.51(+/-0.04)</w:t>
            </w:r>
          </w:p>
        </w:tc>
        <w:tc>
          <w:tcPr>
            <w:tcW w:w="1559" w:type="dxa"/>
          </w:tcPr>
          <w:p w:rsidR="000A05C9" w:rsidRDefault="00C6212A" w:rsidP="004A0CF7">
            <w:pPr>
              <w:pStyle w:val="ListParagraph"/>
              <w:ind w:left="0"/>
            </w:pPr>
            <w:r>
              <w:t>78.18(+/-2.91)</w:t>
            </w:r>
          </w:p>
        </w:tc>
        <w:tc>
          <w:tcPr>
            <w:tcW w:w="1497" w:type="dxa"/>
          </w:tcPr>
          <w:p w:rsidR="000A05C9" w:rsidRDefault="00C6212A" w:rsidP="004A0CF7">
            <w:pPr>
              <w:pStyle w:val="ListParagraph"/>
              <w:ind w:left="0"/>
            </w:pPr>
            <w:r>
              <w:t>0.70(+/-0.03)</w:t>
            </w:r>
          </w:p>
        </w:tc>
        <w:tc>
          <w:tcPr>
            <w:tcW w:w="1480" w:type="dxa"/>
          </w:tcPr>
          <w:p w:rsidR="000A05C9" w:rsidRDefault="00C6212A" w:rsidP="004A0CF7">
            <w:pPr>
              <w:pStyle w:val="ListParagraph"/>
              <w:ind w:left="0"/>
            </w:pPr>
            <w:r>
              <w:t>0.74(+/-0.02)</w:t>
            </w:r>
          </w:p>
        </w:tc>
        <w:tc>
          <w:tcPr>
            <w:tcW w:w="1559" w:type="dxa"/>
          </w:tcPr>
          <w:p w:rsidR="000A05C9" w:rsidRDefault="00C6212A" w:rsidP="004A0CF7">
            <w:pPr>
              <w:pStyle w:val="ListParagraph"/>
              <w:ind w:left="0"/>
            </w:pPr>
            <w:r>
              <w:t>0.75(+/-0.02)</w:t>
            </w:r>
          </w:p>
        </w:tc>
      </w:tr>
      <w:tr w:rsidR="000A05C9" w:rsidTr="004A0CF7">
        <w:tc>
          <w:tcPr>
            <w:tcW w:w="1701" w:type="dxa"/>
          </w:tcPr>
          <w:p w:rsidR="000A05C9" w:rsidRDefault="000A05C9" w:rsidP="004A0CF7">
            <w:pPr>
              <w:pStyle w:val="ListParagraph"/>
              <w:ind w:left="0"/>
            </w:pPr>
            <w:r>
              <w:t>Cell penetrating</w:t>
            </w:r>
          </w:p>
        </w:tc>
        <w:tc>
          <w:tcPr>
            <w:tcW w:w="1560" w:type="dxa"/>
          </w:tcPr>
          <w:p w:rsidR="000A05C9" w:rsidRDefault="00C6212A" w:rsidP="004A0CF7">
            <w:pPr>
              <w:pStyle w:val="ListParagraph"/>
              <w:ind w:left="0"/>
            </w:pPr>
            <w:r>
              <w:t>0.76(+/-0.03)</w:t>
            </w:r>
          </w:p>
        </w:tc>
        <w:tc>
          <w:tcPr>
            <w:tcW w:w="1559" w:type="dxa"/>
          </w:tcPr>
          <w:p w:rsidR="000A05C9" w:rsidRDefault="00C6212A" w:rsidP="004A0CF7">
            <w:pPr>
              <w:pStyle w:val="ListParagraph"/>
              <w:ind w:left="0"/>
            </w:pPr>
            <w:r>
              <w:t>89.20(+/-3.02)</w:t>
            </w:r>
          </w:p>
        </w:tc>
        <w:tc>
          <w:tcPr>
            <w:tcW w:w="1497" w:type="dxa"/>
          </w:tcPr>
          <w:p w:rsidR="000A05C9" w:rsidRDefault="00C6212A" w:rsidP="004A0CF7">
            <w:pPr>
              <w:pStyle w:val="ListParagraph"/>
              <w:ind w:left="0"/>
            </w:pPr>
            <w:r>
              <w:t>0.86(+/-0.02)</w:t>
            </w:r>
          </w:p>
        </w:tc>
        <w:tc>
          <w:tcPr>
            <w:tcW w:w="1480" w:type="dxa"/>
          </w:tcPr>
          <w:p w:rsidR="000A05C9" w:rsidRDefault="00C6212A" w:rsidP="004A0CF7">
            <w:pPr>
              <w:pStyle w:val="ListParagraph"/>
              <w:ind w:left="0"/>
            </w:pPr>
            <w:r>
              <w:t>0.88(+/-0.02)</w:t>
            </w:r>
          </w:p>
        </w:tc>
        <w:tc>
          <w:tcPr>
            <w:tcW w:w="1559" w:type="dxa"/>
          </w:tcPr>
          <w:p w:rsidR="000A05C9" w:rsidRDefault="00C6212A" w:rsidP="004A0CF7">
            <w:pPr>
              <w:pStyle w:val="ListParagraph"/>
              <w:ind w:left="0"/>
            </w:pPr>
            <w:r>
              <w:t>0.88(+/-0.02)</w:t>
            </w:r>
          </w:p>
        </w:tc>
      </w:tr>
      <w:tr w:rsidR="000A05C9" w:rsidTr="004A0CF7">
        <w:tc>
          <w:tcPr>
            <w:tcW w:w="1701" w:type="dxa"/>
          </w:tcPr>
          <w:p w:rsidR="000A05C9" w:rsidRDefault="000A05C9" w:rsidP="004A0CF7">
            <w:pPr>
              <w:pStyle w:val="ListParagraph"/>
              <w:ind w:left="0"/>
            </w:pPr>
            <w:r>
              <w:t>Antibacterial</w:t>
            </w:r>
          </w:p>
        </w:tc>
        <w:tc>
          <w:tcPr>
            <w:tcW w:w="1560" w:type="dxa"/>
          </w:tcPr>
          <w:p w:rsidR="000A05C9" w:rsidRDefault="00C6212A" w:rsidP="004A0CF7">
            <w:pPr>
              <w:pStyle w:val="ListParagraph"/>
              <w:ind w:left="0"/>
            </w:pPr>
            <w:r>
              <w:t>0.72(+/-0.04)</w:t>
            </w:r>
          </w:p>
        </w:tc>
        <w:tc>
          <w:tcPr>
            <w:tcW w:w="1559" w:type="dxa"/>
          </w:tcPr>
          <w:p w:rsidR="000A05C9" w:rsidRDefault="00C6212A" w:rsidP="004A0CF7">
            <w:pPr>
              <w:pStyle w:val="ListParagraph"/>
              <w:ind w:left="0"/>
            </w:pPr>
            <w:r>
              <w:t>87.59(+/-3.09)</w:t>
            </w:r>
          </w:p>
        </w:tc>
        <w:tc>
          <w:tcPr>
            <w:tcW w:w="1497" w:type="dxa"/>
          </w:tcPr>
          <w:p w:rsidR="000A05C9" w:rsidRDefault="00C6212A" w:rsidP="004A0CF7">
            <w:pPr>
              <w:pStyle w:val="ListParagraph"/>
              <w:ind w:left="0"/>
            </w:pPr>
            <w:r>
              <w:t>0.84(+/-0.03)</w:t>
            </w:r>
          </w:p>
        </w:tc>
        <w:tc>
          <w:tcPr>
            <w:tcW w:w="1480" w:type="dxa"/>
          </w:tcPr>
          <w:p w:rsidR="000A05C9" w:rsidRDefault="00C6212A" w:rsidP="004A0CF7">
            <w:pPr>
              <w:pStyle w:val="ListParagraph"/>
              <w:ind w:left="0"/>
            </w:pPr>
            <w:r>
              <w:t>0.85(+/-0.02)</w:t>
            </w:r>
          </w:p>
        </w:tc>
        <w:tc>
          <w:tcPr>
            <w:tcW w:w="1559" w:type="dxa"/>
          </w:tcPr>
          <w:p w:rsidR="000A05C9" w:rsidRDefault="00C6212A" w:rsidP="004A0CF7">
            <w:pPr>
              <w:pStyle w:val="ListParagraph"/>
              <w:ind w:left="0"/>
            </w:pPr>
            <w:r>
              <w:t>0.86(+/-0.02)</w:t>
            </w:r>
          </w:p>
        </w:tc>
      </w:tr>
      <w:tr w:rsidR="000A05C9" w:rsidTr="004A0CF7">
        <w:tc>
          <w:tcPr>
            <w:tcW w:w="1701" w:type="dxa"/>
          </w:tcPr>
          <w:p w:rsidR="000A05C9" w:rsidRDefault="000A05C9" w:rsidP="004A0CF7">
            <w:pPr>
              <w:pStyle w:val="ListParagraph"/>
              <w:ind w:left="0"/>
            </w:pPr>
            <w:r>
              <w:t>Anticancer</w:t>
            </w:r>
          </w:p>
        </w:tc>
        <w:tc>
          <w:tcPr>
            <w:tcW w:w="1560" w:type="dxa"/>
          </w:tcPr>
          <w:p w:rsidR="000A05C9" w:rsidRDefault="00C6212A" w:rsidP="004A0CF7">
            <w:pPr>
              <w:pStyle w:val="ListParagraph"/>
              <w:ind w:left="0"/>
            </w:pPr>
            <w:r>
              <w:t>0.56(+/-0.05)</w:t>
            </w:r>
          </w:p>
        </w:tc>
        <w:tc>
          <w:tcPr>
            <w:tcW w:w="1559" w:type="dxa"/>
          </w:tcPr>
          <w:p w:rsidR="000A05C9" w:rsidRDefault="00C6212A" w:rsidP="004A0CF7">
            <w:pPr>
              <w:pStyle w:val="ListParagraph"/>
              <w:ind w:left="0"/>
            </w:pPr>
            <w:r>
              <w:t>79.84(+/-3.26)</w:t>
            </w:r>
          </w:p>
        </w:tc>
        <w:tc>
          <w:tcPr>
            <w:tcW w:w="1497" w:type="dxa"/>
          </w:tcPr>
          <w:p w:rsidR="000A05C9" w:rsidRDefault="00C6212A" w:rsidP="004A0CF7">
            <w:pPr>
              <w:pStyle w:val="ListParagraph"/>
              <w:ind w:left="0"/>
            </w:pPr>
            <w:r>
              <w:t>0.75(+/-0.05)</w:t>
            </w:r>
          </w:p>
        </w:tc>
        <w:tc>
          <w:tcPr>
            <w:tcW w:w="1480" w:type="dxa"/>
          </w:tcPr>
          <w:p w:rsidR="000A05C9" w:rsidRDefault="00C6212A" w:rsidP="004A0CF7">
            <w:pPr>
              <w:pStyle w:val="ListParagraph"/>
              <w:ind w:left="0"/>
            </w:pPr>
            <w:r>
              <w:t>0.77(+/-0.03)</w:t>
            </w:r>
          </w:p>
        </w:tc>
        <w:tc>
          <w:tcPr>
            <w:tcW w:w="1559" w:type="dxa"/>
          </w:tcPr>
          <w:p w:rsidR="000A05C9" w:rsidRDefault="00C6212A" w:rsidP="004A0CF7">
            <w:pPr>
              <w:pStyle w:val="ListParagraph"/>
              <w:ind w:left="0"/>
            </w:pPr>
            <w:r>
              <w:t>0.78(+/-0.02)</w:t>
            </w:r>
          </w:p>
        </w:tc>
      </w:tr>
      <w:tr w:rsidR="000A05C9" w:rsidTr="004A0CF7">
        <w:tc>
          <w:tcPr>
            <w:tcW w:w="1701" w:type="dxa"/>
          </w:tcPr>
          <w:p w:rsidR="000A05C9" w:rsidRDefault="000A05C9" w:rsidP="004A0CF7">
            <w:pPr>
              <w:pStyle w:val="ListParagraph"/>
              <w:ind w:left="0"/>
            </w:pPr>
            <w:r>
              <w:t>Toxic</w:t>
            </w:r>
          </w:p>
        </w:tc>
        <w:tc>
          <w:tcPr>
            <w:tcW w:w="1560" w:type="dxa"/>
          </w:tcPr>
          <w:p w:rsidR="000A05C9" w:rsidRDefault="005E57E0" w:rsidP="004A0CF7">
            <w:pPr>
              <w:pStyle w:val="ListParagraph"/>
              <w:ind w:left="0"/>
            </w:pPr>
            <w:r>
              <w:t>0.68</w:t>
            </w:r>
            <w:r w:rsidR="00C6212A">
              <w:t>(+/-0.02)</w:t>
            </w:r>
          </w:p>
        </w:tc>
        <w:tc>
          <w:tcPr>
            <w:tcW w:w="1559" w:type="dxa"/>
          </w:tcPr>
          <w:p w:rsidR="000A05C9" w:rsidRDefault="00C6212A" w:rsidP="004A0CF7">
            <w:pPr>
              <w:pStyle w:val="ListParagraph"/>
              <w:ind w:left="0"/>
            </w:pPr>
            <w:r>
              <w:t>83.52(+/-1.92)</w:t>
            </w:r>
          </w:p>
        </w:tc>
        <w:tc>
          <w:tcPr>
            <w:tcW w:w="1497" w:type="dxa"/>
          </w:tcPr>
          <w:p w:rsidR="000A05C9" w:rsidRDefault="00C6212A" w:rsidP="004A0CF7">
            <w:pPr>
              <w:pStyle w:val="ListParagraph"/>
              <w:ind w:left="0"/>
            </w:pPr>
            <w:r>
              <w:t>0.84(+/-0.02)</w:t>
            </w:r>
          </w:p>
        </w:tc>
        <w:tc>
          <w:tcPr>
            <w:tcW w:w="1480" w:type="dxa"/>
          </w:tcPr>
          <w:p w:rsidR="000A05C9" w:rsidRDefault="00C6212A" w:rsidP="004A0CF7">
            <w:pPr>
              <w:pStyle w:val="ListParagraph"/>
              <w:ind w:left="0"/>
            </w:pPr>
            <w:r>
              <w:t>0.84(+/-0.01)</w:t>
            </w:r>
          </w:p>
        </w:tc>
        <w:tc>
          <w:tcPr>
            <w:tcW w:w="1559" w:type="dxa"/>
          </w:tcPr>
          <w:p w:rsidR="000A05C9" w:rsidRDefault="00C6212A" w:rsidP="004A0CF7">
            <w:pPr>
              <w:pStyle w:val="ListParagraph"/>
              <w:ind w:left="0"/>
            </w:pPr>
            <w:r>
              <w:t>0.84(+/-0.01)</w:t>
            </w:r>
          </w:p>
        </w:tc>
      </w:tr>
      <w:tr w:rsidR="000A05C9" w:rsidTr="004A0CF7">
        <w:tc>
          <w:tcPr>
            <w:tcW w:w="1701" w:type="dxa"/>
          </w:tcPr>
          <w:p w:rsidR="000A05C9" w:rsidRDefault="000A05C9" w:rsidP="004A0CF7">
            <w:pPr>
              <w:pStyle w:val="ListParagraph"/>
              <w:ind w:left="0"/>
            </w:pPr>
            <w:r>
              <w:t>Tumour homing</w:t>
            </w:r>
          </w:p>
        </w:tc>
        <w:tc>
          <w:tcPr>
            <w:tcW w:w="1560" w:type="dxa"/>
          </w:tcPr>
          <w:p w:rsidR="000A05C9" w:rsidRDefault="005E57E0" w:rsidP="004A0CF7">
            <w:pPr>
              <w:pStyle w:val="ListParagraph"/>
              <w:ind w:left="0"/>
            </w:pPr>
            <w:r>
              <w:t>0.63(+/-0.06)</w:t>
            </w:r>
          </w:p>
        </w:tc>
        <w:tc>
          <w:tcPr>
            <w:tcW w:w="1559" w:type="dxa"/>
          </w:tcPr>
          <w:p w:rsidR="000A05C9" w:rsidRDefault="005E57E0" w:rsidP="004A0CF7">
            <w:pPr>
              <w:pStyle w:val="ListParagraph"/>
              <w:ind w:left="0"/>
            </w:pPr>
            <w:r>
              <w:t>82.61(+/-4.89)</w:t>
            </w:r>
          </w:p>
        </w:tc>
        <w:tc>
          <w:tcPr>
            <w:tcW w:w="1497" w:type="dxa"/>
          </w:tcPr>
          <w:p w:rsidR="000A05C9" w:rsidRDefault="005E57E0" w:rsidP="004A0CF7">
            <w:pPr>
              <w:pStyle w:val="ListParagraph"/>
              <w:ind w:left="0"/>
            </w:pPr>
            <w:r>
              <w:t>0.80(+/-0.06)</w:t>
            </w:r>
          </w:p>
        </w:tc>
        <w:tc>
          <w:tcPr>
            <w:tcW w:w="1480" w:type="dxa"/>
          </w:tcPr>
          <w:p w:rsidR="000A05C9" w:rsidRDefault="005E57E0" w:rsidP="004A0CF7">
            <w:pPr>
              <w:pStyle w:val="ListParagraph"/>
              <w:ind w:left="0"/>
            </w:pPr>
            <w:r>
              <w:t>0.81(+/-0.03)</w:t>
            </w:r>
          </w:p>
        </w:tc>
        <w:tc>
          <w:tcPr>
            <w:tcW w:w="1559" w:type="dxa"/>
          </w:tcPr>
          <w:p w:rsidR="000A05C9" w:rsidRDefault="005E57E0" w:rsidP="004A0CF7">
            <w:pPr>
              <w:pStyle w:val="ListParagraph"/>
              <w:ind w:left="0"/>
            </w:pPr>
            <w:r>
              <w:t>0.81(+/-0.03)</w:t>
            </w:r>
          </w:p>
        </w:tc>
      </w:tr>
      <w:tr w:rsidR="00170235" w:rsidTr="004A0CF7">
        <w:tc>
          <w:tcPr>
            <w:tcW w:w="1701" w:type="dxa"/>
          </w:tcPr>
          <w:p w:rsidR="00170235" w:rsidRDefault="00170235" w:rsidP="004A0CF7">
            <w:pPr>
              <w:pStyle w:val="ListParagraph"/>
              <w:ind w:left="0"/>
            </w:pPr>
            <w:r>
              <w:t>Antihypertensive</w:t>
            </w:r>
          </w:p>
        </w:tc>
        <w:tc>
          <w:tcPr>
            <w:tcW w:w="1560" w:type="dxa"/>
          </w:tcPr>
          <w:p w:rsidR="00170235" w:rsidRDefault="00170235" w:rsidP="004A0CF7">
            <w:pPr>
              <w:pStyle w:val="ListParagraph"/>
              <w:ind w:left="0"/>
            </w:pPr>
            <w:r>
              <w:t>0.66(+/-0.05)</w:t>
            </w:r>
          </w:p>
        </w:tc>
        <w:tc>
          <w:tcPr>
            <w:tcW w:w="1559" w:type="dxa"/>
          </w:tcPr>
          <w:p w:rsidR="00170235" w:rsidRDefault="00170235" w:rsidP="004A0CF7">
            <w:pPr>
              <w:pStyle w:val="ListParagraph"/>
              <w:ind w:left="0"/>
            </w:pPr>
            <w:r>
              <w:t>87.31(+/-3.04)</w:t>
            </w:r>
          </w:p>
        </w:tc>
        <w:tc>
          <w:tcPr>
            <w:tcW w:w="1497" w:type="dxa"/>
          </w:tcPr>
          <w:p w:rsidR="00170235" w:rsidRDefault="00170235" w:rsidP="004A0CF7">
            <w:pPr>
              <w:pStyle w:val="ListParagraph"/>
              <w:ind w:left="0"/>
            </w:pPr>
            <w:r>
              <w:t>0.77(+/-0.05)</w:t>
            </w:r>
          </w:p>
        </w:tc>
        <w:tc>
          <w:tcPr>
            <w:tcW w:w="1480" w:type="dxa"/>
          </w:tcPr>
          <w:p w:rsidR="00170235" w:rsidRDefault="00170235" w:rsidP="004A0CF7">
            <w:pPr>
              <w:pStyle w:val="ListParagraph"/>
              <w:ind w:left="0"/>
            </w:pPr>
            <w:r>
              <w:t>0.81(+/-0.03)</w:t>
            </w:r>
          </w:p>
        </w:tc>
        <w:tc>
          <w:tcPr>
            <w:tcW w:w="1559" w:type="dxa"/>
          </w:tcPr>
          <w:p w:rsidR="00170235" w:rsidRDefault="00170235" w:rsidP="004A0CF7">
            <w:pPr>
              <w:pStyle w:val="ListParagraph"/>
              <w:ind w:left="0"/>
            </w:pPr>
            <w:r>
              <w:t>0.83(+/-0.03)</w:t>
            </w:r>
          </w:p>
        </w:tc>
      </w:tr>
    </w:tbl>
    <w:p w:rsidR="007A4BF3" w:rsidRDefault="000A05C9" w:rsidP="00D665CA">
      <w:r>
        <w:t>The results s</w:t>
      </w:r>
      <w:r w:rsidR="00D665CA">
        <w:t xml:space="preserve">how that prediction with the 82, </w:t>
      </w:r>
      <w:r w:rsidR="00544534">
        <w:t xml:space="preserve">114 </w:t>
      </w:r>
      <w:r w:rsidR="00D665CA">
        <w:t xml:space="preserve">or 281 </w:t>
      </w:r>
      <w:r w:rsidR="00544534">
        <w:t xml:space="preserve">features </w:t>
      </w:r>
      <w:r>
        <w:t>is better than the prediction with only the 20 ami</w:t>
      </w:r>
      <w:r w:rsidR="00544534">
        <w:t>no-acid c</w:t>
      </w:r>
      <w:r w:rsidR="00930377">
        <w:t>ompositi</w:t>
      </w:r>
      <w:r w:rsidR="00D665CA">
        <w:t>on descriptors in all</w:t>
      </w:r>
      <w:r w:rsidR="00930377">
        <w:t xml:space="preserve"> </w:t>
      </w:r>
      <w:r w:rsidR="00544534">
        <w:t xml:space="preserve">cases. However, in the </w:t>
      </w:r>
      <w:r w:rsidR="00D911A5">
        <w:t>antibacterial</w:t>
      </w:r>
      <w:r w:rsidR="00544534">
        <w:t xml:space="preserve"> and cell penetrating cases the difference is negligible</w:t>
      </w:r>
      <w:r w:rsidR="00D665CA">
        <w:t>. T</w:t>
      </w:r>
      <w:r w:rsidR="00F22ED0">
        <w:t>he results above</w:t>
      </w:r>
      <w:r w:rsidR="00544534">
        <w:t xml:space="preserve"> </w:t>
      </w:r>
      <w:r w:rsidR="00616D2F">
        <w:t>suggest</w:t>
      </w:r>
      <w:r w:rsidR="00544534">
        <w:t xml:space="preserve"> that it is advisable to use the amino-acid composition (AAC) as a baseline prediction, because AAC extraction is fast and in certain cases the MCC and accuracy achieved using AAC is very close to the MCC and accuracy obtained by using a lot more features. </w:t>
      </w:r>
    </w:p>
    <w:p w:rsidR="006D7E45" w:rsidRDefault="007A4BF3" w:rsidP="003D6AB3">
      <w:r>
        <w:t>In all the 7 examined cases, our best result is above 0.6</w:t>
      </w:r>
      <w:r w:rsidR="007D1F1B">
        <w:t>1</w:t>
      </w:r>
      <w:r>
        <w:t xml:space="preserve"> MMC and 80% accuracy, which indicates that the developed rigorous machine learning procedure gives satisfying results</w:t>
      </w:r>
      <w:r w:rsidR="00BC7635">
        <w:t xml:space="preserve">. </w:t>
      </w:r>
      <w:r w:rsidR="006D7E45">
        <w:t>For antiviral peptides, we found no previous prediction in the literat</w:t>
      </w:r>
      <w:r w:rsidR="007D1F1B">
        <w:t>ure and we achieved 0.61</w:t>
      </w:r>
      <w:r w:rsidR="006D7E45">
        <w:t xml:space="preserve"> Matthew’s Correlation Coefficient (MCC) and 80.5% accuracy. We exceeded the to-date highest known prediction accuracy </w:t>
      </w:r>
      <w:r w:rsidR="003A1D0F">
        <w:t xml:space="preserve">(on independent datasets) </w:t>
      </w:r>
      <w:r w:rsidR="006D7E45">
        <w:t>for cell penetrating, tumour homing</w:t>
      </w:r>
      <w:r w:rsidR="00CB587F">
        <w:t xml:space="preserve">, </w:t>
      </w:r>
      <w:r w:rsidR="000528F1">
        <w:t xml:space="preserve">antibacterial, </w:t>
      </w:r>
      <w:r w:rsidR="00CB587F">
        <w:t xml:space="preserve">toxic </w:t>
      </w:r>
      <w:r w:rsidR="000528F1">
        <w:t xml:space="preserve">and antihypertensive </w:t>
      </w:r>
      <w:r w:rsidR="00CB587F">
        <w:t>peptides</w:t>
      </w:r>
      <w:r w:rsidR="006D7E45">
        <w:t xml:space="preserve">, obtaining </w:t>
      </w:r>
      <w:r w:rsidR="007D1F1B" w:rsidRPr="007D1F1B">
        <w:t>0.77 MCC with 89.9% accuracy, 0.72 MCC with 85.8% accuracy, 0.76 MCC with 88.0% accuracy, 0.72 MCC with 86.7% accuracy and 0.78 MCC and 89.3% accuracy</w:t>
      </w:r>
      <w:r w:rsidR="000528F1" w:rsidRPr="007D1F1B">
        <w:t>,</w:t>
      </w:r>
      <w:r w:rsidR="000528F1">
        <w:t xml:space="preserve"> </w:t>
      </w:r>
      <w:r w:rsidR="006D7E45">
        <w:t>respectively. This is summarized in the following table:</w:t>
      </w:r>
    </w:p>
    <w:tbl>
      <w:tblPr>
        <w:tblStyle w:val="TableGrid"/>
        <w:tblW w:w="0" w:type="auto"/>
        <w:tblLook w:val="04A0" w:firstRow="1" w:lastRow="0" w:firstColumn="1" w:lastColumn="0" w:noHBand="0" w:noVBand="1"/>
      </w:tblPr>
      <w:tblGrid>
        <w:gridCol w:w="1745"/>
        <w:gridCol w:w="1409"/>
        <w:gridCol w:w="1550"/>
        <w:gridCol w:w="1550"/>
        <w:gridCol w:w="1968"/>
        <w:gridCol w:w="794"/>
      </w:tblGrid>
      <w:tr w:rsidR="006D7E45" w:rsidTr="009B56D2">
        <w:tc>
          <w:tcPr>
            <w:tcW w:w="1745" w:type="dxa"/>
          </w:tcPr>
          <w:p w:rsidR="006D7E45" w:rsidRDefault="006D7E45" w:rsidP="003D6AB3">
            <w:pPr>
              <w:spacing w:after="160" w:line="259" w:lineRule="auto"/>
            </w:pPr>
            <w:r>
              <w:t>Case</w:t>
            </w:r>
          </w:p>
        </w:tc>
        <w:tc>
          <w:tcPr>
            <w:tcW w:w="1409" w:type="dxa"/>
          </w:tcPr>
          <w:p w:rsidR="006D7E45" w:rsidRDefault="006D7E45" w:rsidP="003D6AB3">
            <w:pPr>
              <w:spacing w:after="160" w:line="259" w:lineRule="auto"/>
            </w:pPr>
            <w:r>
              <w:t>MCC</w:t>
            </w:r>
          </w:p>
        </w:tc>
        <w:tc>
          <w:tcPr>
            <w:tcW w:w="1550" w:type="dxa"/>
          </w:tcPr>
          <w:p w:rsidR="006D7E45" w:rsidRDefault="006D7E45" w:rsidP="003D6AB3">
            <w:pPr>
              <w:spacing w:after="160" w:line="259" w:lineRule="auto"/>
            </w:pPr>
            <w:r>
              <w:t>Accuracy</w:t>
            </w:r>
            <w:r w:rsidR="003A1D0F">
              <w:t xml:space="preserve"> (%)</w:t>
            </w:r>
          </w:p>
        </w:tc>
        <w:tc>
          <w:tcPr>
            <w:tcW w:w="1550" w:type="dxa"/>
          </w:tcPr>
          <w:p w:rsidR="006D7E45" w:rsidRDefault="006D7E45" w:rsidP="003D6AB3">
            <w:pPr>
              <w:spacing w:after="160" w:line="259" w:lineRule="auto"/>
            </w:pPr>
            <w:r>
              <w:t>Ref. MCC</w:t>
            </w:r>
          </w:p>
        </w:tc>
        <w:tc>
          <w:tcPr>
            <w:tcW w:w="1968" w:type="dxa"/>
          </w:tcPr>
          <w:p w:rsidR="006D7E45" w:rsidRDefault="006D7E45" w:rsidP="003D6AB3">
            <w:pPr>
              <w:spacing w:after="160" w:line="259" w:lineRule="auto"/>
            </w:pPr>
            <w:r>
              <w:t>Ref. Accuracy</w:t>
            </w:r>
            <w:r w:rsidR="003A1D0F">
              <w:t xml:space="preserve"> (%)</w:t>
            </w:r>
          </w:p>
        </w:tc>
        <w:tc>
          <w:tcPr>
            <w:tcW w:w="794" w:type="dxa"/>
          </w:tcPr>
          <w:p w:rsidR="006D7E45" w:rsidRDefault="006D7E45" w:rsidP="003D6AB3">
            <w:pPr>
              <w:spacing w:after="160" w:line="259" w:lineRule="auto"/>
            </w:pPr>
            <w:r>
              <w:t>Ref</w:t>
            </w:r>
          </w:p>
        </w:tc>
      </w:tr>
      <w:tr w:rsidR="003A1D0F" w:rsidTr="009B56D2">
        <w:tc>
          <w:tcPr>
            <w:tcW w:w="1745" w:type="dxa"/>
          </w:tcPr>
          <w:p w:rsidR="003A1D0F" w:rsidRDefault="003A1D0F" w:rsidP="003D6AB3">
            <w:pPr>
              <w:spacing w:after="160" w:line="259" w:lineRule="auto"/>
            </w:pPr>
            <w:r>
              <w:t>Cell penetrating</w:t>
            </w:r>
          </w:p>
        </w:tc>
        <w:tc>
          <w:tcPr>
            <w:tcW w:w="1409" w:type="dxa"/>
          </w:tcPr>
          <w:p w:rsidR="003A1D0F" w:rsidRDefault="003A1D0F" w:rsidP="003D6AB3">
            <w:r>
              <w:t>0.77(+/-0.04)</w:t>
            </w:r>
          </w:p>
        </w:tc>
        <w:tc>
          <w:tcPr>
            <w:tcW w:w="1550" w:type="dxa"/>
          </w:tcPr>
          <w:p w:rsidR="003A1D0F" w:rsidRDefault="003A1D0F" w:rsidP="003D6AB3">
            <w:r>
              <w:t>89.89(+/-1.48)</w:t>
            </w:r>
          </w:p>
        </w:tc>
        <w:tc>
          <w:tcPr>
            <w:tcW w:w="1550" w:type="dxa"/>
          </w:tcPr>
          <w:p w:rsidR="003A1D0F" w:rsidRDefault="003A1D0F" w:rsidP="003D6AB3">
            <w:pPr>
              <w:spacing w:after="160" w:line="259" w:lineRule="auto"/>
            </w:pPr>
            <w:r>
              <w:t>0.63</w:t>
            </w:r>
          </w:p>
        </w:tc>
        <w:tc>
          <w:tcPr>
            <w:tcW w:w="1968" w:type="dxa"/>
          </w:tcPr>
          <w:p w:rsidR="003A1D0F" w:rsidRDefault="003A1D0F" w:rsidP="003D6AB3">
            <w:pPr>
              <w:spacing w:after="160" w:line="259" w:lineRule="auto"/>
            </w:pPr>
            <w:r>
              <w:t>81.31</w:t>
            </w:r>
          </w:p>
        </w:tc>
        <w:tc>
          <w:tcPr>
            <w:tcW w:w="794" w:type="dxa"/>
          </w:tcPr>
          <w:p w:rsidR="003A1D0F" w:rsidRDefault="003A1D0F" w:rsidP="003D6AB3">
            <w:pPr>
              <w:spacing w:after="160" w:line="259" w:lineRule="auto"/>
            </w:pPr>
            <w:r>
              <w:fldChar w:fldCharType="begin" w:fldLock="1"/>
            </w:r>
            <w:r w:rsidR="00495043">
              <w:instrText>ADDIN CSL_CITATION { "citationItems" : [ { "id" : "ITEM-1", "itemData" : { "DOI" : "10.1186/1479-5876-11-74", "ISBN" : "1479-5876", "ISSN" : "1479-5876", "PMID" : "23517638", "abstract" : "Journal of Translational Medicine 2013, 11:1. doi:10.1186/1479-5876-11-74", "author"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"Sharma", "given" : "Arun", "non-dropping-particle" : "", "parse-names" : false, "suffix" : "" }, { "dropping-particle" : "", "family" : "Kapoor", "given" : "Pallavi", "non-dropping-particle" : "", "parse-names" : false, "suffix" : "" }, { "dropping-particle" : "", "family" : "Tyagi", "given" : "Atul", "non-dropping-particle" : "", "parse-names" : false, "suffix" : "" }, { "dropping-particle" : "", "family" : "Raghava", "given" : "Gajendra P S", "non-dropping-particle" : "", "parse-names" : false, "suffix" : "" } ], "container-title" : "Journal of Translational Medicine", "id" : "ITEM-1", "issue" : "1", "issued" : { "date-parts" : [ [ "2013" ] ] }, "page" : "1", "title" : "In silico approaches for designing highly effective cell penetrating peptides", "type" : "article-journal", "volume" : "11" }, "uris" : [ "http://www.mendeley.com/documents/?uuid=496deff1-1751-4f56-ad50-44609e3a26ee" ] } ], "mendeley" : { "formattedCitation" : "[5]", "plainTextFormattedCitation" : "[5]", "previouslyFormattedCitation" : "[5]" }, "properties" : { "noteIndex" : 0 }, "schema" : "https://github.com/citation-style-language/schema/raw/master/csl-citation.json" }</w:instrText>
            </w:r>
            <w:r>
              <w:fldChar w:fldCharType="separate"/>
            </w:r>
            <w:r w:rsidRPr="003A1D0F">
              <w:rPr>
                <w:noProof/>
              </w:rPr>
              <w:t>[5]</w:t>
            </w:r>
            <w:r>
              <w:fldChar w:fldCharType="end"/>
            </w:r>
          </w:p>
        </w:tc>
      </w:tr>
      <w:tr w:rsidR="003A1D0F" w:rsidTr="009B56D2">
        <w:trPr>
          <w:trHeight w:val="54"/>
        </w:trPr>
        <w:tc>
          <w:tcPr>
            <w:tcW w:w="1745" w:type="dxa"/>
          </w:tcPr>
          <w:p w:rsidR="003A1D0F" w:rsidRDefault="003A1D0F" w:rsidP="003D6AB3">
            <w:pPr>
              <w:spacing w:after="160" w:line="259" w:lineRule="auto"/>
            </w:pPr>
            <w:r>
              <w:t>Tumour homing</w:t>
            </w:r>
          </w:p>
        </w:tc>
        <w:tc>
          <w:tcPr>
            <w:tcW w:w="1409" w:type="dxa"/>
          </w:tcPr>
          <w:p w:rsidR="003A1D0F" w:rsidRDefault="003A1D0F" w:rsidP="003D6AB3">
            <w:r>
              <w:t>0.72(+/-0.06)</w:t>
            </w:r>
          </w:p>
        </w:tc>
        <w:tc>
          <w:tcPr>
            <w:tcW w:w="1550" w:type="dxa"/>
          </w:tcPr>
          <w:p w:rsidR="003A1D0F" w:rsidRDefault="003A1D0F" w:rsidP="003D6AB3">
            <w:r>
              <w:t>85.83(+/-4.89)</w:t>
            </w:r>
          </w:p>
        </w:tc>
        <w:tc>
          <w:tcPr>
            <w:tcW w:w="1550" w:type="dxa"/>
          </w:tcPr>
          <w:p w:rsidR="003A1D0F" w:rsidRDefault="003A1D0F" w:rsidP="003D6AB3">
            <w:pPr>
              <w:spacing w:after="160" w:line="259" w:lineRule="auto"/>
            </w:pPr>
            <w:r>
              <w:t>0.68</w:t>
            </w:r>
          </w:p>
        </w:tc>
        <w:tc>
          <w:tcPr>
            <w:tcW w:w="1968" w:type="dxa"/>
          </w:tcPr>
          <w:p w:rsidR="003A1D0F" w:rsidRDefault="003A1D0F" w:rsidP="003D6AB3">
            <w:pPr>
              <w:spacing w:after="160" w:line="259" w:lineRule="auto"/>
            </w:pPr>
            <w:r>
              <w:t>83.73</w:t>
            </w:r>
          </w:p>
        </w:tc>
        <w:tc>
          <w:tcPr>
            <w:tcW w:w="794" w:type="dxa"/>
          </w:tcPr>
          <w:p w:rsidR="003A1D0F" w:rsidRDefault="003A1D0F" w:rsidP="003D6AB3">
            <w:pPr>
              <w:spacing w:after="160" w:line="259" w:lineRule="auto"/>
            </w:pPr>
            <w:r>
              <w:fldChar w:fldCharType="begin" w:fldLock="1"/>
            </w:r>
            <w:r>
              <w:instrText>ADDIN CSL_CITATION { "citationItems" : [ { "id" : "ITEM-1", "itemData" : { "DOI" : "10.1038/srep01607", "ISBN" : "2045-2322", "ISSN" : "2045-2322", "PMID" : "23558316", "abstract" : "Tumor homing peptides are small peptides that home specifically to tumor and tumor associated microenvironment i.e. tumor vasculature, after systemic delivery. Keeping in mind the huge therapeutic importance of these peptides, we have made an attempt to analyze and predict tumor homing peptides. It was observed that certain types of residues are preferred in tumor homing peptides. Therefore, we developed support vector machine based models for predicting tumor homing peptides using amino acid composition and binary profiles of peptides. Amino acid composition, dipeptide composition and binary profile-based models achieved a maximum accuracy of 86.56%, 82.03%, and 84.19% respectively. These methods have been implemented in a user-friendly web server, TumorHPD. We anticipate that this method will be helpful to design novel tumor homing peptides. TumorHPD web server is freely accessible at http://crdd.osdd.net/raghava/tumorhpd/.", "author" : [ { "dropping-particle" : "", "family" : "Sharma", "given" : "Arun", "non-dropping-particle" : "", "parse-names" : false, "suffix" : "" }, { "dropping-particle" : "", "family" : "Kapoor", "given" : "Pallavi", "non-dropping-particle" : "", "parse-names" : false, "suffix" :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"Chauhan", "given" : "Jagat Singh", "non-dropping-particle" : "", "parse-names" : false, "suffix" : "" }, { "dropping-particle" : "", "family" : "Tyagi", "given" : "Atul", "non-dropping-particle" : "", "parse-names" : false, "suffix" : "" }, { "dropping-particle" : "", "family" : "Raghava", "given" : "Gajendra P S", "non-dropping-particle" : "", "parse-names" : false, "suffix" : "" } ], "container-title" : "Scientific reports", "id" : "ITEM-1", "issue" : "Figure 1", "issued" : { "date-parts" : [ [ "2013" ] ] }, "page" : "1607", "title" : "Computational approach for designing tumor homing peptides.", "type" : "article-journal", "volume" : "3" }, "uris" : [ "http://www.mendeley.com/documents/?uuid=e5ac21be-8045-49a5-b61b-ebdec632e292" ] } ], "mendeley" : { "formattedCitation" : "[6]", "plainTextFormattedCitation" : "[6]", "previouslyFormattedCitation" : "[6]" }, "properties" : { "noteIndex" : 0 }, "schema" : "https://github.com/citation-style-language/schema/raw/master/csl-citation.json" }</w:instrText>
            </w:r>
            <w:r>
              <w:fldChar w:fldCharType="separate"/>
            </w:r>
            <w:r w:rsidRPr="003A1D0F">
              <w:rPr>
                <w:noProof/>
              </w:rPr>
              <w:t>[6]</w:t>
            </w:r>
            <w:r>
              <w:fldChar w:fldCharType="end"/>
            </w:r>
          </w:p>
        </w:tc>
      </w:tr>
      <w:tr w:rsidR="007D1F1B" w:rsidTr="009B56D2">
        <w:tc>
          <w:tcPr>
            <w:tcW w:w="1745" w:type="dxa"/>
          </w:tcPr>
          <w:p w:rsidR="007D1F1B" w:rsidRDefault="007D1F1B" w:rsidP="007D1F1B">
            <w:pPr>
              <w:spacing w:after="160" w:line="259" w:lineRule="auto"/>
            </w:pPr>
            <w:r>
              <w:t>Antibacterial</w:t>
            </w:r>
          </w:p>
        </w:tc>
        <w:tc>
          <w:tcPr>
            <w:tcW w:w="1409" w:type="dxa"/>
          </w:tcPr>
          <w:p w:rsidR="007D1F1B" w:rsidRDefault="007D1F1B" w:rsidP="007D1F1B">
            <w:pPr>
              <w:pStyle w:val="ListParagraph"/>
              <w:ind w:left="0"/>
            </w:pPr>
            <w:r>
              <w:t>0.76(+/-0.02)</w:t>
            </w:r>
          </w:p>
        </w:tc>
        <w:tc>
          <w:tcPr>
            <w:tcW w:w="1550" w:type="dxa"/>
          </w:tcPr>
          <w:p w:rsidR="007D1F1B" w:rsidRDefault="007D1F1B" w:rsidP="007D1F1B">
            <w:pPr>
              <w:pStyle w:val="ListParagraph"/>
              <w:ind w:left="0"/>
            </w:pPr>
            <w:r>
              <w:t>88.00(+/-1.37)</w:t>
            </w:r>
          </w:p>
        </w:tc>
        <w:tc>
          <w:tcPr>
            <w:tcW w:w="1550" w:type="dxa"/>
          </w:tcPr>
          <w:p w:rsidR="007D1F1B" w:rsidRDefault="007D1F1B" w:rsidP="007D1F1B">
            <w:pPr>
              <w:spacing w:after="160" w:line="259" w:lineRule="auto"/>
            </w:pPr>
            <w:r>
              <w:t>Unknown</w:t>
            </w:r>
          </w:p>
        </w:tc>
        <w:tc>
          <w:tcPr>
            <w:tcW w:w="1968" w:type="dxa"/>
          </w:tcPr>
          <w:p w:rsidR="007D1F1B" w:rsidRDefault="007D1F1B" w:rsidP="007D1F1B">
            <w:pPr>
              <w:spacing w:after="160" w:line="259" w:lineRule="auto"/>
            </w:pPr>
            <w:r>
              <w:t>87.55</w:t>
            </w:r>
          </w:p>
        </w:tc>
        <w:tc>
          <w:tcPr>
            <w:tcW w:w="794" w:type="dxa"/>
          </w:tcPr>
          <w:p w:rsidR="007D1F1B" w:rsidRDefault="007D1F1B" w:rsidP="007D1F1B">
            <w:pPr>
              <w:spacing w:after="160" w:line="259" w:lineRule="auto"/>
            </w:pPr>
            <w:r>
              <w:fldChar w:fldCharType="begin" w:fldLock="1"/>
            </w:r>
            <w:r>
              <w:instrText>ADDIN CSL_CITATION { "citationItems" : [ { "id" : "ITEM-1", "itemData" : { "DOI" : "10.1186/1471-2105-11-S1-S19", "ISBN" : "1471-2105", "ISSN" : "1471-2105", "PMID" : "20122190", "abstract" : "Antibacterial peptides are one of the effecter molecules of innate immune system. Over the last few decades several antibacterial peptides have successfully approved as drug by FDA, which has prompted an interest in these antibacterial peptides. In our recent study we analyzed 999 antibacterial peptides, which were collected from Antibacterial Peptide Database (APD). We have also developed methods to predict and classify these antibacterial peptides using Support Vector Machine (SVM).", "author" : [ { "dropping-particle" : "", "family" : "Lata", "given" : "Sneh", "non-dropping-particle" : "", "parse-names" : false, "suffix" : "" }, { "dropping-particle" : "", "family" : "Mishra", "given" : "Nitish K", "non-dropping-particle" : "", "parse-names" : false, "suffix" : "" }, { "dropping-particle" : "", "family" : "Raghava", "given" : "Gajendra P S", "non-dropping-particle" : "", "parse-names" : false, "suffix" : "" } ], "container-title" : "BMC bioinformatics", "id" : "ITEM-1", "issued" : { "date-parts" : [ [ "2010" ] ] }, "page" : "S19", "title" : "AntiBP2: improved version of antibacterial peptide prediction.", "type" : "article-journal", "volume" : "11 Suppl 1" }, "uris" : [ "http://www.mendeley.com/documents/?uuid=9a70c548-b55e-4261-879c-7d7023e93ebd" ] } ], "mendeley" : { "formattedCitation" : "[4]", "plainTextFormattedCitation" : "[4]", "previouslyFormattedCitation" : "[4]" }, "properties" : { "noteIndex" : 0 }, "schema" : "https://github.com/citation-style-language/schema/raw/master/csl-citation.json" }</w:instrText>
            </w:r>
            <w:r>
              <w:fldChar w:fldCharType="separate"/>
            </w:r>
            <w:r w:rsidRPr="003A1D0F">
              <w:rPr>
                <w:noProof/>
              </w:rPr>
              <w:t>[4]</w:t>
            </w:r>
            <w:r>
              <w:fldChar w:fldCharType="end"/>
            </w:r>
          </w:p>
        </w:tc>
      </w:tr>
      <w:tr w:rsidR="004A567D" w:rsidTr="009B56D2">
        <w:tc>
          <w:tcPr>
            <w:tcW w:w="1745" w:type="dxa"/>
          </w:tcPr>
          <w:p w:rsidR="004A567D" w:rsidRDefault="004A567D" w:rsidP="003D6AB3">
            <w:pPr>
              <w:spacing w:after="160" w:line="259" w:lineRule="auto"/>
            </w:pPr>
            <w:r>
              <w:t>Toxicity</w:t>
            </w:r>
          </w:p>
        </w:tc>
        <w:tc>
          <w:tcPr>
            <w:tcW w:w="1409" w:type="dxa"/>
          </w:tcPr>
          <w:p w:rsidR="004A567D" w:rsidRDefault="004A567D" w:rsidP="003D6AB3">
            <w:r>
              <w:t>0.72(+/-0.02)</w:t>
            </w:r>
          </w:p>
        </w:tc>
        <w:tc>
          <w:tcPr>
            <w:tcW w:w="1550" w:type="dxa"/>
          </w:tcPr>
          <w:p w:rsidR="004A567D" w:rsidRDefault="004A567D" w:rsidP="003D6AB3">
            <w:r>
              <w:t>86.72(+/-1.55)</w:t>
            </w:r>
          </w:p>
        </w:tc>
        <w:tc>
          <w:tcPr>
            <w:tcW w:w="1550" w:type="dxa"/>
          </w:tcPr>
          <w:p w:rsidR="004A567D" w:rsidRDefault="004A567D" w:rsidP="003D6AB3">
            <w:pPr>
              <w:spacing w:after="160" w:line="259" w:lineRule="auto"/>
            </w:pPr>
            <w:r>
              <w:t>0.52 and 0.67</w:t>
            </w:r>
          </w:p>
        </w:tc>
        <w:tc>
          <w:tcPr>
            <w:tcW w:w="1968" w:type="dxa"/>
          </w:tcPr>
          <w:p w:rsidR="004A567D" w:rsidRDefault="004A567D" w:rsidP="003D6AB3">
            <w:pPr>
              <w:spacing w:after="160" w:line="259" w:lineRule="auto"/>
            </w:pPr>
            <w:r>
              <w:t>75.79 and 87.87</w:t>
            </w:r>
          </w:p>
        </w:tc>
        <w:tc>
          <w:tcPr>
            <w:tcW w:w="794" w:type="dxa"/>
          </w:tcPr>
          <w:p w:rsidR="004A567D" w:rsidRDefault="004A567D" w:rsidP="003D6AB3">
            <w:pPr>
              <w:spacing w:after="160" w:line="259" w:lineRule="auto"/>
            </w:pPr>
            <w:r>
              <w:fldChar w:fldCharType="begin" w:fldLock="1"/>
            </w:r>
            <w:r w:rsidR="00457484">
              <w:instrText>ADDIN CSL_CITATION { "citationItems" : [ { "id" : "ITEM-1", "itemData" : { "DOI" : "10.1371/journal.pone.0073957", "ISSN" : "19326203", "PMID" : "24058508", "abstract" : "BACKGROUND: Over the past few decades, scientific research has been focused on developing peptide/protein-based therapies to treat various diseases. With the several advantages over small molecules, including high specificity, high penetration, ease of manufacturing, peptides have emerged as promising therapeutic molecules against many diseases. However, one of the bottlenecks in peptide/protein-based therapy is their toxicity. Therefore, in the present study, we developed in silico models for predicting toxicity of peptides and proteins.\\n\\nDESCRIPTION: We obtained toxic peptides having 35 or fewer residues from various databases for developing prediction models. Non-toxic or random peptides were obtained from SwissProt and TrEMBL. It was observed that certain residues like Cys, His, Asn, and Pro are abundant as well as preferred at various positions in toxic peptides. We developed models based on machine learning technique and quantitative matrix using various properties of peptides for predicting toxicity of peptides. The performance of dipeptide-based model in terms of accuracy was 94.50% with MCC 0.88. In addition, various motifs were extracted from the toxic peptides and this information was combined with dipeptide-based model for developing a hybrid model. In order to evaluate the over-optimization of the best model based on dipeptide composition, we evaluated its performance on independent datasets and achieved accuracy around 90%. Based on above study, a web server, ToxinPred has been developed, which would be helpful in predicting (i) toxicity or non-toxicity of peptides, (ii) minimum mutations in peptides for increasing or decreasing their toxicity, and (iii) toxic regions in proteins.\\n\\nCONCLUSION: ToxinPred is a unique in silico method of its kind, which will be useful in predicting toxicity of peptides/proteins. In addition, it will be useful in designing least toxic peptides and discovering toxic regions in proteins. We hope that the development of ToxinPred will provide momentum to peptide/protein-based drug discovery (http://crdd.osdd.net/raghava/toxinpred/).", "author" : [ { "dropping-particle" : "", "family" : "Gupta", "given" : "Sudheer", "non-dropping-particle" : "", "parse-names" : false, "suffix" : "" }, { "dropping-particle" : "", "family" : "Kapoor", "given" : "Pallavi", "non-dropping-particle" : "", "parse-names" : false, "suffix" : "" }, { "dropping-particle" : "", "family" : "Chaudhary", "given" : "Kumardeep", "non-dropping-particle" : "", "parse-names" : false, "suffix" : "" }, { "dropping-particle" : "", "family" : "Gautam", "given" : "Ankur", "non-dropping-particle" : "", "parse-names" : false, "suffix" : "" }, { "dropping-particle" : "", "family" : "Kumar", "given" : "Rahul", "non-dropping-particle" : "", "parse-names" : false, "suffix" : "" }, { "dropping-particle" : "", "family" : "Raghava", "given" : "Gajendra P S", "non-dropping-particle" : "", "parse-names" : false, "suffix" : "" } ], "container-title" : "PLoS ONE", "id" : "ITEM-1", "issue" : "9", "issued" : { "date-parts" : [ [ "2013" ] ] }, "title" : "In Silico Approach for Predicting Toxicity of Peptides and Proteins", "type" : "article-journal", "volume" : "8" }, "uris" : [ "http://www.mendeley.com/documents/?uuid=fc30951f-6257-4a4b-b75c-b93608278f48" ] } ], "mendeley" : { "formattedCitation" : "[9]", "plainTextFormattedCitation" : "[9]", "previouslyFormattedCitation" : "[9]" }, "properties" : { "noteIndex" : 0 }, "schema" : "https://github.com/citation-style-language/schema/raw/master/csl-citation.json" }</w:instrText>
            </w:r>
            <w:r>
              <w:fldChar w:fldCharType="separate"/>
            </w:r>
            <w:r w:rsidRPr="004A567D">
              <w:rPr>
                <w:noProof/>
              </w:rPr>
              <w:t>[9]</w:t>
            </w:r>
            <w:r>
              <w:fldChar w:fldCharType="end"/>
            </w:r>
          </w:p>
        </w:tc>
      </w:tr>
      <w:tr w:rsidR="007D1F1B" w:rsidTr="009B56D2">
        <w:trPr>
          <w:trHeight w:val="522"/>
        </w:trPr>
        <w:tc>
          <w:tcPr>
            <w:tcW w:w="1745" w:type="dxa"/>
          </w:tcPr>
          <w:p w:rsidR="007D1F1B" w:rsidRDefault="007D1F1B" w:rsidP="007D1F1B">
            <w:r>
              <w:lastRenderedPageBreak/>
              <w:t>Antihypertensive</w:t>
            </w:r>
          </w:p>
        </w:tc>
        <w:tc>
          <w:tcPr>
            <w:tcW w:w="1409" w:type="dxa"/>
          </w:tcPr>
          <w:p w:rsidR="007D1F1B" w:rsidRDefault="007D1F1B" w:rsidP="007D1F1B">
            <w:pPr>
              <w:pStyle w:val="ListParagraph"/>
              <w:ind w:left="0"/>
            </w:pPr>
            <w:r>
              <w:t>0.78(+/-0.05)</w:t>
            </w:r>
          </w:p>
        </w:tc>
        <w:tc>
          <w:tcPr>
            <w:tcW w:w="1550" w:type="dxa"/>
          </w:tcPr>
          <w:p w:rsidR="007D1F1B" w:rsidRDefault="00FE5486" w:rsidP="007D1F1B">
            <w:pPr>
              <w:pStyle w:val="ListParagraph"/>
              <w:ind w:left="0"/>
            </w:pPr>
            <w:r>
              <w:t>89.</w:t>
            </w:r>
            <w:r w:rsidR="007D1F1B">
              <w:t>27(+/-2.70)</w:t>
            </w:r>
          </w:p>
        </w:tc>
        <w:tc>
          <w:tcPr>
            <w:tcW w:w="1550" w:type="dxa"/>
          </w:tcPr>
          <w:p w:rsidR="007D1F1B" w:rsidRDefault="007D1F1B" w:rsidP="007D1F1B">
            <w:r>
              <w:t>0.68</w:t>
            </w:r>
          </w:p>
        </w:tc>
        <w:tc>
          <w:tcPr>
            <w:tcW w:w="1968" w:type="dxa"/>
          </w:tcPr>
          <w:p w:rsidR="007D1F1B" w:rsidRDefault="007D1F1B" w:rsidP="007D1F1B">
            <w:r>
              <w:t>84.21</w:t>
            </w:r>
          </w:p>
        </w:tc>
        <w:tc>
          <w:tcPr>
            <w:tcW w:w="794" w:type="dxa"/>
          </w:tcPr>
          <w:p w:rsidR="007D1F1B" w:rsidRDefault="007D1F1B" w:rsidP="007D1F1B">
            <w:r>
              <w:fldChar w:fldCharType="begin" w:fldLock="1"/>
            </w:r>
            <w:r>
              <w:instrText>ADDIN CSL_CITATION { "citationItems" : [ { "id" : "ITEM-1", "itemData" : { "DOI" : "10.1038/srep12512", "ISSN" : "2045-2322", "PMID" : "26213115", "abstract" : "High blood pressure or hypertension is an affliction that threatens millions of lives worldwide. Peptides from natural origin have been shown recently to be highly effective in lowering blood pressure. In the present study, we have framed a platform for predicting and designing novel antihypertensive peptides. Due to a large variation found in the length of antihypertensive peptides, we divided these peptides into four categories (i) Tiny peptides, (ii) small peptides, (iii) medium peptides and (iv) large peptides. First, we developed SVM based regression models for tiny peptides using chemical descriptors and achieved maximum correlation of 0.701 and 0.543 for dipeptides and tripeptides, respectively. Second, classification models were developed for small peptides and achieved maximum accuracy of 76.67%, 72.04% and 77.39% for tetrapeptide, pentapeptide and hexapeptides, respectively. Third, we have developed a model for medium peptides using amino acid composition and achieved maximum accuracy of 82.61%. Finally, we have developed a model for large peptides using amino acid composition and achieved maximum accuracy of 84.21%. Based on the above study, a web-based platform has been developed for locating antihypertensive peptides in a protein, screening of peptides and designing of antihypertensive peptides.", "author" : [ { "dropping-particle" : "", "family" : "Kumar", "given" : "Ravi", "non-dropping-particle" : "", "parse-names" : false, "suffix" : "" }, { "dropping-particle" : "", "family" : "Chaudhary", "given" : "Kumardeep", "non-dropping-particle" : "", "parse-names" : false, "suffix" : "" }, { "dropping-particle" : "", "family" : "Singh Chauhan", "given" : "Jagat", "non-dropping-particle" : "", "parse-names" : false, "suffix" : "" }, { "dropping-particle" : "", "family" : "Nagpal", "given" : "Gandharva", "non-dropping-particle" : "", "parse-names" : false, "suffix" : "" }, { "dropping-particle" : "", "family" : "Kumar", "given" : "Rahul", "non-dropping-particle" : "", "parse-names" : false, "suffix" : "" }, { "dropping-particle" : "", "family" : "Sharma", "given" : "Minakshi", "non-dropping-particle" : "", "parse-names" : false, "suffix" : "" }, { "dropping-particle" : "", "family" : "Raghava", "given" : "Gajendra P.S.", "non-dropping-particle" : "", "parse-names" : false, "suffix" : "" } ], "container-title" : "Scientific Reports", "id" : "ITEM-1", "issue" : "1", "issued" : { "date-parts" : [ [ "2015" ] ] }, "page" : "12512", "publisher" : "Nature Publishing Group", "title" : "An in silico platform for predicting, screening and designing of antihypertensive peptides", "type" : "article-journal", "volume" : "5" }, "uris" : [ "http://www.mendeley.com/documents/?uuid=b9834a0a-2bd7-4094-b61a-c0358cfa1ff2" ] } ], "mendeley" : { "formattedCitation" : "[10]", "plainTextFormattedCitation" : "[10]", "previouslyFormattedCitation" : "[10]" }, "properties" : { "noteIndex" : 0 }, "schema" : "https://github.com/citation-style-language/schema/raw/master/csl-citation.json" }</w:instrText>
            </w:r>
            <w:r>
              <w:fldChar w:fldCharType="separate"/>
            </w:r>
            <w:r w:rsidRPr="009B56D2">
              <w:rPr>
                <w:noProof/>
              </w:rPr>
              <w:t>[10]</w:t>
            </w:r>
            <w:r>
              <w:fldChar w:fldCharType="end"/>
            </w:r>
          </w:p>
        </w:tc>
      </w:tr>
    </w:tbl>
    <w:p w:rsidR="007F7184" w:rsidRDefault="00A116CB" w:rsidP="000A05C9">
      <w:r>
        <w:br/>
      </w:r>
      <w:r w:rsidR="00194B19">
        <w:t xml:space="preserve">For the anticancer </w:t>
      </w:r>
      <w:r w:rsidR="004A567D">
        <w:t>prediction</w:t>
      </w:r>
      <w:r w:rsidR="00194B19">
        <w:t xml:space="preserve">, </w:t>
      </w:r>
      <w:r w:rsidR="00457484">
        <w:t>better results have</w:t>
      </w:r>
      <w:r w:rsidR="0010470E">
        <w:t xml:space="preserve"> been</w:t>
      </w:r>
      <w:r w:rsidR="00457484">
        <w:t xml:space="preserve"> achieved using </w:t>
      </w:r>
      <w:r w:rsidR="006822C5">
        <w:t>pseudo amino acid composition with G-gap dipeptide mode</w:t>
      </w:r>
      <w:r w:rsidR="00457484">
        <w:t xml:space="preserve">, see </w:t>
      </w:r>
      <w:r w:rsidR="00457484">
        <w:fldChar w:fldCharType="begin" w:fldLock="1"/>
      </w:r>
      <w:r w:rsidR="00137537">
        <w:instrText>ADDIN CSL_CITATION { "citationItems" : [ { "id" : "ITEM-1",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"ITEM-1", "issue" : "13", "issued" : { "date-parts" : [ [ "2016" ] ] }, "page" : "16895-16909", "title" : "iACP: a sequence-based tool for identifying anticancer peptides", "type" : "article-journal", "volume" : "7" }, "uris" : [ "http://www.mendeley.com/documents/?uuid=7e080284-d5b6-4ea4-a292-67d72392ebd3" ] } ], "mendeley" : { "formattedCitation" : "[7]", "plainTextFormattedCitation" : "[7]", "previouslyFormattedCitation" : "[7]" }, "properties" : { "noteIndex" : 0 }, "schema" : "https://github.com/citation-style-language/schema/raw/master/csl-citation.json" }</w:instrText>
      </w:r>
      <w:r w:rsidR="00457484">
        <w:fldChar w:fldCharType="separate"/>
      </w:r>
      <w:r w:rsidR="00457484" w:rsidRPr="00457484">
        <w:rPr>
          <w:noProof/>
        </w:rPr>
        <w:t>[7]</w:t>
      </w:r>
      <w:r w:rsidR="00457484">
        <w:fldChar w:fldCharType="end"/>
      </w:r>
      <w:r w:rsidR="00DF4353">
        <w:t xml:space="preserve">. </w:t>
      </w:r>
    </w:p>
    <w:p w:rsidR="009E0A20" w:rsidRDefault="007F7184" w:rsidP="000A05C9">
      <w:r>
        <w:t xml:space="preserve">Building a protein therapeutic function classifier is undoubtedly useful and has the potential to have a substantial impact on future pharmaceutical design. Since our methods achieved high accuracy and MCC, medical companies can use our software to significantly reduce the amount of lab experiments involved in their design. Hence our software opens the door to a faster production line and eventually more effective medicines in shorter time. In addition to the software, here, we offer an insight into the features that </w:t>
      </w:r>
      <w:r w:rsidR="00C353A6">
        <w:t>are causing the sequences to have the function they have. This can guide sequence design even before using the software and hence can reduce the number of cases, where the software predicts that the desired function is not achieved and further speed up production of new protein-based medicines. We estima</w:t>
      </w:r>
      <w:r w:rsidR="00B11FA6">
        <w:t>te</w:t>
      </w:r>
      <w:r w:rsidR="00A45895">
        <w:t>d</w:t>
      </w:r>
      <w:r w:rsidR="00B11FA6">
        <w:t xml:space="preserve"> feature </w:t>
      </w:r>
      <w:r w:rsidR="006652BC">
        <w:t>function characteristic</w:t>
      </w:r>
      <w:r w:rsidR="00B11FA6">
        <w:t xml:space="preserve"> using our own method, here referred to as average derivative estimation in non-linear models (ADENOLIM). This method uses the idea that in linear regression models, feature importance can be very easily seen by examining the coefficient that multiplies </w:t>
      </w:r>
      <w:r w:rsidR="006652BC">
        <w:t>the</w:t>
      </w:r>
      <w:r w:rsidR="00B11FA6">
        <w:t xml:space="preserve"> </w:t>
      </w:r>
      <w:r w:rsidR="006652BC">
        <w:t>given</w:t>
      </w:r>
      <w:r w:rsidR="00B11FA6">
        <w:t xml:space="preserve"> feature. That coefficient is the partial derivative of the model with respect to the given feature. </w:t>
      </w:r>
      <w:r w:rsidR="000D00FF">
        <w:t xml:space="preserve">In case of neural network – since the model is much more convoluted – the derivatives with respect to </w:t>
      </w:r>
      <w:r w:rsidR="00B30C35">
        <w:t xml:space="preserve">(w.r.t) </w:t>
      </w:r>
      <w:r w:rsidR="000D00FF">
        <w:t xml:space="preserve">a given feature are not constants. Also, taking the derivatives is not trivial, and the backpropagation algorithm needs to be used for efficient computation </w:t>
      </w:r>
      <w:r w:rsidR="000D00FF">
        <w:fldChar w:fldCharType="begin" w:fldLock="1"/>
      </w:r>
      <w:r w:rsidR="00170D6D">
        <w:instrText>ADDIN CSL_CITATION { "citationItems" : [ { "id" : "ITEM-1", "itemData" : { "author" : [ { "dropping-particle" : "", "family" : "Nielsen", "given" : "Michael A.", "non-dropping-particle" : "", "parse-names" : false, "suffix" : "" } ], "id" : "ITEM-1", "issued" : { "date-parts" : [ [ "2015" ] ] }, "number-of-pages" : "Chapter 2", "publisher" : "Determination Press", "title" : "Neural networks and deep learning", "type" : "book" }, "uris" : [ "http://www.mendeley.com/documents/?uuid=35aa8a7a-5e9c-4a13-a0da-6f3b0a4088d7" ] } ], "mendeley" : { "formattedCitation" : "[33]", "plainTextFormattedCitation" : "[33]", "previouslyFormattedCitation" : "[33]" }, "properties" : { "noteIndex" : 0 }, "schema" : "https://github.com/citation-style-language/schema/raw/master/csl-citation.json" }</w:instrText>
      </w:r>
      <w:r w:rsidR="000D00FF">
        <w:fldChar w:fldCharType="separate"/>
      </w:r>
      <w:r w:rsidR="003821D6" w:rsidRPr="003821D6">
        <w:rPr>
          <w:noProof/>
        </w:rPr>
        <w:t>[33]</w:t>
      </w:r>
      <w:r w:rsidR="000D00FF">
        <w:fldChar w:fldCharType="end"/>
      </w:r>
      <w:r w:rsidR="000D00FF">
        <w:t xml:space="preserve">. Nevertheless, we can calculate the </w:t>
      </w:r>
      <w:r w:rsidR="00F01009">
        <w:t>derivative of the output of the neural network</w:t>
      </w:r>
      <w:r w:rsidR="000D00FF">
        <w:t xml:space="preserve"> </w:t>
      </w:r>
      <w:r w:rsidR="00B30C35">
        <w:t>w.r.t</w:t>
      </w:r>
      <w:r w:rsidR="000D00FF">
        <w:t xml:space="preserve"> each of the features using the network built for each sample and then by summing the slopes through all samples, we get a number for each feature</w:t>
      </w:r>
      <w:r w:rsidR="00F01009">
        <w:t xml:space="preserve"> (ADENOLIM number)</w:t>
      </w:r>
      <w:r w:rsidR="000D00FF">
        <w:t>, which represents the average slope</w:t>
      </w:r>
      <w:r w:rsidR="00F01009">
        <w:t xml:space="preserve"> w.r.t</w:t>
      </w:r>
      <w:r w:rsidR="00B30C35">
        <w:t xml:space="preserve"> it</w:t>
      </w:r>
      <w:r w:rsidR="000D00FF">
        <w:t xml:space="preserve">. If we had infinite samples, </w:t>
      </w:r>
      <w:r w:rsidR="00A45895">
        <w:t xml:space="preserve">then after the summation we would yield relatively small numbers for features, which are unimportant (meaning that they do not affect the output from the network much) or which are capricious (meaning that they do affect the output but sometimes positively, sometimes negatively). These features are not useful for us. However, features with large positive or large negative numbers after the summation are likely to most commonly contribute the sequence to have or not to have the therapeutic function, respectively. </w:t>
      </w:r>
      <w:r w:rsidR="00E67CD0">
        <w:t xml:space="preserve">We can even </w:t>
      </w:r>
      <w:r w:rsidR="00CC6F6E">
        <w:t xml:space="preserve">investigate whether the slopes </w:t>
      </w:r>
      <w:r w:rsidR="00B30C35">
        <w:t>w.r.t</w:t>
      </w:r>
      <w:r w:rsidR="00CC6F6E">
        <w:t xml:space="preserve"> a feature </w:t>
      </w:r>
      <w:r w:rsidR="009E0A20">
        <w:t>have</w:t>
      </w:r>
      <w:r w:rsidR="00CC6F6E">
        <w:t xml:space="preserve"> the same sign in all cases or not (see Supplementary Information). Now, by increasing the value for a feature</w:t>
      </w:r>
      <w:r w:rsidR="00B30C35">
        <w:t xml:space="preserve"> </w:t>
      </w:r>
      <w:r w:rsidR="00F01009">
        <w:t>whose ADENOLIM number</w:t>
      </w:r>
      <w:r w:rsidR="009E0A20">
        <w:t xml:space="preserve"> is</w:t>
      </w:r>
      <w:r w:rsidR="00CC6F6E">
        <w:t xml:space="preserve"> big, we are more likely to yield a sequence with the desired therapeutic function. Obviously, even if in all cases the derivative </w:t>
      </w:r>
      <w:r w:rsidR="00F01009">
        <w:t>w.r.t</w:t>
      </w:r>
      <w:r w:rsidR="00CC6F6E">
        <w:t xml:space="preserve"> a feature is positive, it is no guarantee that the derivative will be positive in every possible case and we do not intend to claim such thing. We simply say that in such case, if the number of sampl</w:t>
      </w:r>
      <w:r w:rsidR="00543336">
        <w:t>es is significant (at least a 4-</w:t>
      </w:r>
      <w:r w:rsidR="00CC6F6E">
        <w:t>digit number) and they cover a fair amount of the feature space</w:t>
      </w:r>
      <w:r w:rsidR="006652BC">
        <w:t>,</w:t>
      </w:r>
      <w:r w:rsidR="00CC6F6E">
        <w:t xml:space="preserve"> then a feature with a big </w:t>
      </w:r>
      <w:r w:rsidR="00F01009">
        <w:t>ADENOLIM number</w:t>
      </w:r>
      <w:r w:rsidR="00CC6F6E">
        <w:t xml:space="preserve"> is more likely to </w:t>
      </w:r>
      <w:r w:rsidR="007A4EC6">
        <w:t>yield</w:t>
      </w:r>
      <w:r w:rsidR="00CC6F6E">
        <w:t xml:space="preserve"> a positive derivative </w:t>
      </w:r>
      <w:r w:rsidR="00F01009">
        <w:t xml:space="preserve">w.r.t it </w:t>
      </w:r>
      <w:r w:rsidR="00CC6F6E">
        <w:t xml:space="preserve">in a new case. </w:t>
      </w:r>
      <w:r w:rsidR="00543336">
        <w:t xml:space="preserve">In general, the simpler the model is and the more the engineered new samples resemble to the old ones, the better this method works (it works perfectly for linear regression, which is the simplest model). In the following, we demonstrate how we can gain insight </w:t>
      </w:r>
      <w:r w:rsidR="00060C54">
        <w:t>in</w:t>
      </w:r>
      <w:r w:rsidR="00543336">
        <w:t>to the characteristics</w:t>
      </w:r>
      <w:r w:rsidR="00060C54">
        <w:t xml:space="preserve"> that</w:t>
      </w:r>
      <w:r w:rsidR="00543336">
        <w:t xml:space="preserve"> some features bring to the samples in our protein function prediction pipeline. </w:t>
      </w:r>
      <w:r w:rsidR="00B30C35">
        <w:br/>
        <w:t>In the antibiotic case, u</w:t>
      </w:r>
      <w:r w:rsidR="009E0A20">
        <w:t xml:space="preserve">sing the amino acid composition features and the ADENOLIM method, we gained the following table, where the feature is the proportion of the amino acid represented by the one-letter code and the value is </w:t>
      </w:r>
      <w:r w:rsidR="00F01009">
        <w:t xml:space="preserve">ADENOLIM number of the feature.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CE4D46" w:rsidTr="00CE4D46">
        <w:tc>
          <w:tcPr>
            <w:tcW w:w="1127" w:type="dxa"/>
          </w:tcPr>
          <w:p w:rsidR="00CE4D46" w:rsidRDefault="00CE4D46" w:rsidP="000A05C9">
            <w:r>
              <w:t>Feature</w:t>
            </w:r>
          </w:p>
        </w:tc>
        <w:tc>
          <w:tcPr>
            <w:tcW w:w="1127" w:type="dxa"/>
          </w:tcPr>
          <w:p w:rsidR="00CE4D46" w:rsidRDefault="00CE4D46" w:rsidP="000A05C9">
            <w:r>
              <w:t>Value</w:t>
            </w:r>
          </w:p>
        </w:tc>
        <w:tc>
          <w:tcPr>
            <w:tcW w:w="1127" w:type="dxa"/>
          </w:tcPr>
          <w:p w:rsidR="00CE4D46" w:rsidRDefault="00CE4D46" w:rsidP="000A05C9">
            <w:r>
              <w:t>Feature</w:t>
            </w:r>
          </w:p>
        </w:tc>
        <w:tc>
          <w:tcPr>
            <w:tcW w:w="1127" w:type="dxa"/>
          </w:tcPr>
          <w:p w:rsidR="00CE4D46" w:rsidRDefault="00CE4D46" w:rsidP="000A05C9">
            <w:r>
              <w:t>Value</w:t>
            </w:r>
          </w:p>
        </w:tc>
        <w:tc>
          <w:tcPr>
            <w:tcW w:w="1127" w:type="dxa"/>
          </w:tcPr>
          <w:p w:rsidR="00CE4D46" w:rsidRDefault="00CE4D46" w:rsidP="000A05C9">
            <w:r>
              <w:t>Feature</w:t>
            </w:r>
          </w:p>
        </w:tc>
        <w:tc>
          <w:tcPr>
            <w:tcW w:w="1127" w:type="dxa"/>
          </w:tcPr>
          <w:p w:rsidR="00CE4D46" w:rsidRDefault="00CE4D46" w:rsidP="000A05C9">
            <w:r>
              <w:t>Value</w:t>
            </w:r>
          </w:p>
        </w:tc>
        <w:tc>
          <w:tcPr>
            <w:tcW w:w="1127" w:type="dxa"/>
          </w:tcPr>
          <w:p w:rsidR="00CE4D46" w:rsidRDefault="00CE4D46" w:rsidP="000A05C9">
            <w:r>
              <w:t>Feature</w:t>
            </w:r>
          </w:p>
        </w:tc>
        <w:tc>
          <w:tcPr>
            <w:tcW w:w="1127" w:type="dxa"/>
          </w:tcPr>
          <w:p w:rsidR="00CE4D46" w:rsidRDefault="00CE4D46" w:rsidP="000A05C9">
            <w:r>
              <w:t>Value</w:t>
            </w:r>
          </w:p>
        </w:tc>
      </w:tr>
      <w:tr w:rsidR="007B4E65" w:rsidTr="00CE4D46">
        <w:tc>
          <w:tcPr>
            <w:tcW w:w="1127" w:type="dxa"/>
          </w:tcPr>
          <w:p w:rsidR="007B4E65" w:rsidRDefault="00E16161" w:rsidP="007B4E65">
            <w:r>
              <w:t>M</w:t>
            </w:r>
          </w:p>
        </w:tc>
        <w:tc>
          <w:tcPr>
            <w:tcW w:w="1127" w:type="dxa"/>
          </w:tcPr>
          <w:p w:rsidR="007B4E65" w:rsidRDefault="00E16161" w:rsidP="007B4E65">
            <w:r>
              <w:t>-3125</w:t>
            </w:r>
          </w:p>
        </w:tc>
        <w:tc>
          <w:tcPr>
            <w:tcW w:w="1127" w:type="dxa"/>
          </w:tcPr>
          <w:p w:rsidR="007B4E65" w:rsidRDefault="00CA1F66" w:rsidP="007B4E65">
            <w:r>
              <w:t>V</w:t>
            </w:r>
          </w:p>
        </w:tc>
        <w:tc>
          <w:tcPr>
            <w:tcW w:w="1127" w:type="dxa"/>
          </w:tcPr>
          <w:p w:rsidR="007B4E65" w:rsidRDefault="00E16161" w:rsidP="007B4E65">
            <w:r>
              <w:t>-1056</w:t>
            </w:r>
          </w:p>
        </w:tc>
        <w:tc>
          <w:tcPr>
            <w:tcW w:w="1127" w:type="dxa"/>
          </w:tcPr>
          <w:p w:rsidR="007B4E65" w:rsidRDefault="00CA1F66" w:rsidP="007B4E65">
            <w:r>
              <w:t>A</w:t>
            </w:r>
          </w:p>
        </w:tc>
        <w:tc>
          <w:tcPr>
            <w:tcW w:w="1127" w:type="dxa"/>
          </w:tcPr>
          <w:p w:rsidR="007B4E65" w:rsidRDefault="00E16161" w:rsidP="007B4E65">
            <w:r>
              <w:t>-269</w:t>
            </w:r>
          </w:p>
        </w:tc>
        <w:tc>
          <w:tcPr>
            <w:tcW w:w="1127" w:type="dxa"/>
          </w:tcPr>
          <w:p w:rsidR="007B4E65" w:rsidRDefault="00CA1F66" w:rsidP="007B4E65">
            <w:r>
              <w:t>W</w:t>
            </w:r>
          </w:p>
        </w:tc>
        <w:tc>
          <w:tcPr>
            <w:tcW w:w="1127" w:type="dxa"/>
          </w:tcPr>
          <w:p w:rsidR="007B4E65" w:rsidRDefault="00E16161" w:rsidP="007B4E65">
            <w:r>
              <w:t>800</w:t>
            </w:r>
          </w:p>
        </w:tc>
      </w:tr>
      <w:tr w:rsidR="007B4E65" w:rsidTr="00CE4D46">
        <w:tc>
          <w:tcPr>
            <w:tcW w:w="1127" w:type="dxa"/>
          </w:tcPr>
          <w:p w:rsidR="007B4E65" w:rsidRDefault="00E16161" w:rsidP="007B4E65">
            <w:r>
              <w:t>D</w:t>
            </w:r>
          </w:p>
        </w:tc>
        <w:tc>
          <w:tcPr>
            <w:tcW w:w="1127" w:type="dxa"/>
          </w:tcPr>
          <w:p w:rsidR="007B4E65" w:rsidRDefault="00E16161" w:rsidP="007B4E65">
            <w:r>
              <w:t>-2792</w:t>
            </w:r>
          </w:p>
        </w:tc>
        <w:tc>
          <w:tcPr>
            <w:tcW w:w="1127" w:type="dxa"/>
          </w:tcPr>
          <w:p w:rsidR="007B4E65" w:rsidRDefault="00CA1F66" w:rsidP="007B4E65">
            <w:r>
              <w:t>Q</w:t>
            </w:r>
          </w:p>
        </w:tc>
        <w:tc>
          <w:tcPr>
            <w:tcW w:w="1127" w:type="dxa"/>
          </w:tcPr>
          <w:p w:rsidR="007B4E65" w:rsidRDefault="00E16161" w:rsidP="007B4E65">
            <w:r>
              <w:t>-1006</w:t>
            </w:r>
          </w:p>
        </w:tc>
        <w:tc>
          <w:tcPr>
            <w:tcW w:w="1127" w:type="dxa"/>
          </w:tcPr>
          <w:p w:rsidR="007B4E65" w:rsidRDefault="00CA1F66" w:rsidP="007B4E65">
            <w:r>
              <w:t>I</w:t>
            </w:r>
          </w:p>
        </w:tc>
        <w:tc>
          <w:tcPr>
            <w:tcW w:w="1127" w:type="dxa"/>
          </w:tcPr>
          <w:p w:rsidR="007B4E65" w:rsidRDefault="00E16161" w:rsidP="007B4E65">
            <w:r>
              <w:t>21</w:t>
            </w:r>
          </w:p>
        </w:tc>
        <w:tc>
          <w:tcPr>
            <w:tcW w:w="1127" w:type="dxa"/>
          </w:tcPr>
          <w:p w:rsidR="007B4E65" w:rsidRDefault="00CA1F66" w:rsidP="007B4E65">
            <w:r>
              <w:t>G</w:t>
            </w:r>
          </w:p>
        </w:tc>
        <w:tc>
          <w:tcPr>
            <w:tcW w:w="1127" w:type="dxa"/>
          </w:tcPr>
          <w:p w:rsidR="007B4E65" w:rsidRDefault="00E16161" w:rsidP="007B4E65">
            <w:r>
              <w:t>1001</w:t>
            </w:r>
          </w:p>
        </w:tc>
      </w:tr>
      <w:tr w:rsidR="007B4E65" w:rsidTr="00CE4D46">
        <w:tc>
          <w:tcPr>
            <w:tcW w:w="1127" w:type="dxa"/>
          </w:tcPr>
          <w:p w:rsidR="007B4E65" w:rsidRDefault="00E16161" w:rsidP="007B4E65">
            <w:r>
              <w:lastRenderedPageBreak/>
              <w:t>E</w:t>
            </w:r>
          </w:p>
        </w:tc>
        <w:tc>
          <w:tcPr>
            <w:tcW w:w="1127" w:type="dxa"/>
          </w:tcPr>
          <w:p w:rsidR="007B4E65" w:rsidRDefault="00E16161" w:rsidP="007B4E65">
            <w:r>
              <w:t>-2435</w:t>
            </w:r>
          </w:p>
        </w:tc>
        <w:tc>
          <w:tcPr>
            <w:tcW w:w="1127" w:type="dxa"/>
          </w:tcPr>
          <w:p w:rsidR="007B4E65" w:rsidRDefault="00CA1F66" w:rsidP="007B4E65">
            <w:r>
              <w:t>Y</w:t>
            </w:r>
          </w:p>
        </w:tc>
        <w:tc>
          <w:tcPr>
            <w:tcW w:w="1127" w:type="dxa"/>
          </w:tcPr>
          <w:p w:rsidR="007B4E65" w:rsidRDefault="00E16161" w:rsidP="007B4E65">
            <w:r>
              <w:t>-840</w:t>
            </w:r>
          </w:p>
        </w:tc>
        <w:tc>
          <w:tcPr>
            <w:tcW w:w="1127" w:type="dxa"/>
          </w:tcPr>
          <w:p w:rsidR="007B4E65" w:rsidRDefault="00CA1F66" w:rsidP="007B4E65">
            <w:r>
              <w:t>N</w:t>
            </w:r>
          </w:p>
        </w:tc>
        <w:tc>
          <w:tcPr>
            <w:tcW w:w="1127" w:type="dxa"/>
          </w:tcPr>
          <w:p w:rsidR="007B4E65" w:rsidRDefault="00E16161" w:rsidP="007B4E65">
            <w:r>
              <w:t>120</w:t>
            </w:r>
          </w:p>
        </w:tc>
        <w:tc>
          <w:tcPr>
            <w:tcW w:w="1127" w:type="dxa"/>
          </w:tcPr>
          <w:p w:rsidR="007B4E65" w:rsidRDefault="00CA1F66" w:rsidP="007B4E65">
            <w:r>
              <w:t>F</w:t>
            </w:r>
          </w:p>
        </w:tc>
        <w:tc>
          <w:tcPr>
            <w:tcW w:w="1127" w:type="dxa"/>
          </w:tcPr>
          <w:p w:rsidR="007B4E65" w:rsidRDefault="00E16161" w:rsidP="007B4E65">
            <w:r>
              <w:t>1271</w:t>
            </w:r>
          </w:p>
        </w:tc>
      </w:tr>
      <w:tr w:rsidR="007B4E65" w:rsidTr="00CE4D46">
        <w:tc>
          <w:tcPr>
            <w:tcW w:w="1127" w:type="dxa"/>
          </w:tcPr>
          <w:p w:rsidR="007B4E65" w:rsidRDefault="00E16161" w:rsidP="007B4E65">
            <w:r>
              <w:t>T</w:t>
            </w:r>
          </w:p>
        </w:tc>
        <w:tc>
          <w:tcPr>
            <w:tcW w:w="1127" w:type="dxa"/>
          </w:tcPr>
          <w:p w:rsidR="007B4E65" w:rsidRDefault="00E16161" w:rsidP="007B4E65">
            <w:r>
              <w:t>-1766</w:t>
            </w:r>
          </w:p>
        </w:tc>
        <w:tc>
          <w:tcPr>
            <w:tcW w:w="1127" w:type="dxa"/>
          </w:tcPr>
          <w:p w:rsidR="007B4E65" w:rsidRDefault="00CA1F66" w:rsidP="007B4E65">
            <w:r>
              <w:t>L</w:t>
            </w:r>
          </w:p>
        </w:tc>
        <w:tc>
          <w:tcPr>
            <w:tcW w:w="1127" w:type="dxa"/>
          </w:tcPr>
          <w:p w:rsidR="007B4E65" w:rsidRDefault="00E16161" w:rsidP="007B4E65">
            <w:r>
              <w:t>-515</w:t>
            </w:r>
          </w:p>
        </w:tc>
        <w:tc>
          <w:tcPr>
            <w:tcW w:w="1127" w:type="dxa"/>
          </w:tcPr>
          <w:p w:rsidR="007B4E65" w:rsidRDefault="00CA1F66" w:rsidP="007B4E65">
            <w:r>
              <w:t>R</w:t>
            </w:r>
          </w:p>
        </w:tc>
        <w:tc>
          <w:tcPr>
            <w:tcW w:w="1127" w:type="dxa"/>
          </w:tcPr>
          <w:p w:rsidR="007B4E65" w:rsidRDefault="00E16161" w:rsidP="007B4E65">
            <w:r>
              <w:t>124</w:t>
            </w:r>
          </w:p>
        </w:tc>
        <w:tc>
          <w:tcPr>
            <w:tcW w:w="1127" w:type="dxa"/>
          </w:tcPr>
          <w:p w:rsidR="007B4E65" w:rsidRDefault="00CA1F66" w:rsidP="007B4E65">
            <w:r>
              <w:t>C</w:t>
            </w:r>
          </w:p>
        </w:tc>
        <w:tc>
          <w:tcPr>
            <w:tcW w:w="1127" w:type="dxa"/>
          </w:tcPr>
          <w:p w:rsidR="007B4E65" w:rsidRDefault="00E16161" w:rsidP="007B4E65">
            <w:r>
              <w:t>2002</w:t>
            </w:r>
          </w:p>
        </w:tc>
      </w:tr>
      <w:tr w:rsidR="007B4E65" w:rsidTr="00CE4D46">
        <w:tc>
          <w:tcPr>
            <w:tcW w:w="1127" w:type="dxa"/>
          </w:tcPr>
          <w:p w:rsidR="007B4E65" w:rsidRDefault="00E16161" w:rsidP="007B4E65">
            <w:r>
              <w:t>P</w:t>
            </w:r>
          </w:p>
        </w:tc>
        <w:tc>
          <w:tcPr>
            <w:tcW w:w="1127" w:type="dxa"/>
          </w:tcPr>
          <w:p w:rsidR="007B4E65" w:rsidRDefault="00E16161" w:rsidP="007B4E65">
            <w:r>
              <w:t>-1114</w:t>
            </w:r>
          </w:p>
        </w:tc>
        <w:tc>
          <w:tcPr>
            <w:tcW w:w="1127" w:type="dxa"/>
          </w:tcPr>
          <w:p w:rsidR="007B4E65" w:rsidRDefault="00CA1F66" w:rsidP="007B4E65">
            <w:r>
              <w:t>S</w:t>
            </w:r>
          </w:p>
        </w:tc>
        <w:tc>
          <w:tcPr>
            <w:tcW w:w="1127" w:type="dxa"/>
          </w:tcPr>
          <w:p w:rsidR="007B4E65" w:rsidRDefault="00E16161" w:rsidP="007B4E65">
            <w:r>
              <w:t>-313</w:t>
            </w:r>
          </w:p>
        </w:tc>
        <w:tc>
          <w:tcPr>
            <w:tcW w:w="1127" w:type="dxa"/>
          </w:tcPr>
          <w:p w:rsidR="007B4E65" w:rsidRDefault="00CA1F66" w:rsidP="007B4E65">
            <w:r>
              <w:t>H</w:t>
            </w:r>
          </w:p>
        </w:tc>
        <w:tc>
          <w:tcPr>
            <w:tcW w:w="1127" w:type="dxa"/>
          </w:tcPr>
          <w:p w:rsidR="007B4E65" w:rsidRDefault="00E16161" w:rsidP="007B4E65">
            <w:r>
              <w:t>216</w:t>
            </w:r>
          </w:p>
        </w:tc>
        <w:tc>
          <w:tcPr>
            <w:tcW w:w="1127" w:type="dxa"/>
          </w:tcPr>
          <w:p w:rsidR="007B4E65" w:rsidRDefault="00CA1F66" w:rsidP="007B4E65">
            <w:r>
              <w:t>K</w:t>
            </w:r>
          </w:p>
        </w:tc>
        <w:tc>
          <w:tcPr>
            <w:tcW w:w="1127" w:type="dxa"/>
          </w:tcPr>
          <w:p w:rsidR="007B4E65" w:rsidRDefault="00E16161" w:rsidP="007B4E65">
            <w:r>
              <w:t>3649</w:t>
            </w:r>
          </w:p>
        </w:tc>
      </w:tr>
    </w:tbl>
    <w:p w:rsidR="007F7184" w:rsidRDefault="00543336" w:rsidP="000A05C9">
      <w:r>
        <w:br/>
      </w:r>
      <w:r w:rsidR="00EA4B50">
        <w:t xml:space="preserve">To build sample sequences that lack the antibiotic function, we chose amino acids </w:t>
      </w:r>
      <w:r w:rsidR="00423F71">
        <w:t xml:space="preserve">M, D, E, T, P, V </w:t>
      </w:r>
      <w:r w:rsidR="00EA4B50">
        <w:t xml:space="preserve">and </w:t>
      </w:r>
      <w:r w:rsidR="00423F71">
        <w:t>Q</w:t>
      </w:r>
      <w:r w:rsidR="00EA4B50">
        <w:t>, because they have significant negative values</w:t>
      </w:r>
      <w:r w:rsidR="00423F71">
        <w:t xml:space="preserve"> (cut off arbitrarily chosen to be – 1000)</w:t>
      </w:r>
      <w:r w:rsidR="00EA4B50">
        <w:t xml:space="preserve">. To build sequences with antibiotic properties, we chose amino acids </w:t>
      </w:r>
      <w:r w:rsidR="00423F71">
        <w:t>G, F, C</w:t>
      </w:r>
      <w:r w:rsidR="00EA4B50">
        <w:t xml:space="preserve"> and K, which have the 4 highest ADENOLIM value. We randomly came up with 15 negative (no </w:t>
      </w:r>
      <w:r w:rsidR="00423F71">
        <w:t xml:space="preserve">antibiotic </w:t>
      </w:r>
      <w:r w:rsidR="00EA4B50">
        <w:t xml:space="preserve">function) and 15 positive sequences and used option 6 </w:t>
      </w:r>
      <w:r w:rsidR="00874E38">
        <w:t>in</w:t>
      </w:r>
      <w:r w:rsidR="00EA4B50">
        <w:t xml:space="preserve"> the software we developed to predict their function. </w:t>
      </w:r>
      <w:r w:rsidR="00E62430">
        <w:t xml:space="preserve">In 26 of the 30 cases the software predicted the class we expected. This means that in 86.6% of the cases, the ADENOLIM method lets us build sequences that belong to the binary class of our choice. </w:t>
      </w:r>
      <w:r w:rsidR="005C142A">
        <w:t xml:space="preserve">We detail the results of the classification of the 30 samples and the backpropagation algorithm for derivative calculations in the Supplementary Information. </w:t>
      </w:r>
    </w:p>
    <w:p w:rsidR="00113D0B" w:rsidRDefault="00170D6D" w:rsidP="000A05C9">
      <w:r>
        <w:t xml:space="preserve">Finally, here we show the average values of certain features for the peptides having </w:t>
      </w:r>
      <w:r w:rsidR="00161F97">
        <w:t>a therapeutic activity</w:t>
      </w:r>
      <w:r>
        <w:t xml:space="preserve">. The chosen features are the </w:t>
      </w:r>
      <w:r w:rsidR="001A1DD3">
        <w:t>4</w:t>
      </w:r>
      <w:r>
        <w:t xml:space="preserve"> most common amino acids </w:t>
      </w:r>
      <w:r w:rsidR="003C5E1C">
        <w:t xml:space="preserve">(one-letter code), </w:t>
      </w:r>
      <w:r>
        <w:t xml:space="preserve">Hydrophobicity factor </w:t>
      </w:r>
      <w:r w:rsidR="00B957B2">
        <w:fldChar w:fldCharType="begin" w:fldLock="1"/>
      </w:r>
      <w:r w:rsidR="00B957B2">
        <w:instrText>ADDIN CSL_CITATION { "citationItems" : [ { "id" : "ITEM-1", "itemData" : { "ISBN" : "978-3-527-61311-3", "author" : [ { "dropping-particle" : "", "family" : "Todeschini", "given" : "Roberto", "non-dropping-particle" : "", "parse-names" : false, "suffix" : "" }, { "dropping-particle" : "", "family" : "Consonni", "given" : "Viviana", "non-dropping-particle" : "", "parse-names" : false, "suffix" : "" } ], "id" : "ITEM-1", "issued" : { "date-parts" : [ [ "2000" ] ] }, "publisher" : "Wiley", "title" : "Handbook of Molecular Descriptors", "type" : "book" }, "uris" : [ "http://www.mendeley.com/documents/?uuid=080c3c09-d102-4462-81cb-5b1536048e44" ] } ], "mendeley" : { "formattedCitation" : "[34]", "plainTextFormattedCitation" : "[34]" }, "properties" : { "noteIndex" : 0 }, "schema" : "https://github.com/citation-style-language/schema/raw/master/csl-citation.json" }</w:instrText>
      </w:r>
      <w:r w:rsidR="00B957B2">
        <w:fldChar w:fldCharType="separate"/>
      </w:r>
      <w:r w:rsidR="00B957B2" w:rsidRPr="00B957B2">
        <w:rPr>
          <w:noProof/>
        </w:rPr>
        <w:t>[34]</w:t>
      </w:r>
      <w:r w:rsidR="00B957B2">
        <w:fldChar w:fldCharType="end"/>
      </w:r>
      <w:r w:rsidR="001A1DD3">
        <w:t xml:space="preserve"> (Hy)</w:t>
      </w:r>
      <w:r>
        <w:t xml:space="preserve">, total negative charge (Tnc) and total positive charge (Tpc).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A06B5" w:rsidTr="006A06B5">
        <w:tc>
          <w:tcPr>
            <w:tcW w:w="1127" w:type="dxa"/>
          </w:tcPr>
          <w:p w:rsidR="006A06B5" w:rsidRDefault="00DF4353" w:rsidP="000A05C9">
            <w:r>
              <w:t>Antiviral</w:t>
            </w:r>
          </w:p>
        </w:tc>
        <w:tc>
          <w:tcPr>
            <w:tcW w:w="1127" w:type="dxa"/>
          </w:tcPr>
          <w:p w:rsidR="006A06B5" w:rsidRDefault="001A1DD3" w:rsidP="000A05C9">
            <w:r>
              <w:t>Tnc</w:t>
            </w:r>
          </w:p>
        </w:tc>
        <w:tc>
          <w:tcPr>
            <w:tcW w:w="1127" w:type="dxa"/>
          </w:tcPr>
          <w:p w:rsidR="006A06B5" w:rsidRDefault="001A1DD3" w:rsidP="000A05C9">
            <w:r>
              <w:t>Tpc</w:t>
            </w:r>
          </w:p>
        </w:tc>
        <w:tc>
          <w:tcPr>
            <w:tcW w:w="1127" w:type="dxa"/>
          </w:tcPr>
          <w:p w:rsidR="006A06B5" w:rsidRDefault="001A1DD3" w:rsidP="000A05C9">
            <w:r>
              <w:t>Hy</w:t>
            </w:r>
          </w:p>
        </w:tc>
        <w:tc>
          <w:tcPr>
            <w:tcW w:w="1127" w:type="dxa"/>
          </w:tcPr>
          <w:p w:rsidR="006A06B5" w:rsidRDefault="00EA53E7" w:rsidP="000A05C9">
            <w:r>
              <w:t>L</w:t>
            </w:r>
          </w:p>
        </w:tc>
        <w:tc>
          <w:tcPr>
            <w:tcW w:w="1127" w:type="dxa"/>
          </w:tcPr>
          <w:p w:rsidR="006A06B5" w:rsidRDefault="00EA53E7" w:rsidP="000A05C9">
            <w:r>
              <w:t>R</w:t>
            </w:r>
          </w:p>
        </w:tc>
        <w:tc>
          <w:tcPr>
            <w:tcW w:w="1127" w:type="dxa"/>
          </w:tcPr>
          <w:p w:rsidR="006A06B5" w:rsidRDefault="00EA53E7" w:rsidP="000A05C9">
            <w:r>
              <w:t>K</w:t>
            </w:r>
          </w:p>
        </w:tc>
        <w:tc>
          <w:tcPr>
            <w:tcW w:w="1127" w:type="dxa"/>
          </w:tcPr>
          <w:p w:rsidR="006A06B5" w:rsidRDefault="00EA53E7" w:rsidP="000A05C9">
            <w:r>
              <w:t>A</w:t>
            </w:r>
          </w:p>
        </w:tc>
      </w:tr>
      <w:tr w:rsidR="006A06B5" w:rsidTr="006A06B5">
        <w:tc>
          <w:tcPr>
            <w:tcW w:w="1127" w:type="dxa"/>
          </w:tcPr>
          <w:p w:rsidR="006A06B5" w:rsidRDefault="001A1DD3" w:rsidP="000A05C9">
            <w:r>
              <w:t>mean</w:t>
            </w:r>
          </w:p>
        </w:tc>
        <w:tc>
          <w:tcPr>
            <w:tcW w:w="1127" w:type="dxa"/>
          </w:tcPr>
          <w:p w:rsidR="006A06B5" w:rsidRDefault="00BA3AA2" w:rsidP="000A05C9">
            <w:r>
              <w:t>-17.9</w:t>
            </w:r>
          </w:p>
        </w:tc>
        <w:tc>
          <w:tcPr>
            <w:tcW w:w="1127" w:type="dxa"/>
          </w:tcPr>
          <w:p w:rsidR="006A06B5" w:rsidRDefault="00BA3AA2" w:rsidP="000A05C9">
            <w:r>
              <w:t>17.9</w:t>
            </w:r>
          </w:p>
        </w:tc>
        <w:tc>
          <w:tcPr>
            <w:tcW w:w="1127" w:type="dxa"/>
          </w:tcPr>
          <w:p w:rsidR="006A06B5" w:rsidRDefault="00BA3AA2" w:rsidP="000A05C9">
            <w:r>
              <w:t>-4.4</w:t>
            </w:r>
          </w:p>
        </w:tc>
        <w:tc>
          <w:tcPr>
            <w:tcW w:w="1127" w:type="dxa"/>
          </w:tcPr>
          <w:p w:rsidR="006A06B5" w:rsidRDefault="00DC7CE2" w:rsidP="000A05C9">
            <w:r>
              <w:t>9.2%</w:t>
            </w:r>
          </w:p>
        </w:tc>
        <w:tc>
          <w:tcPr>
            <w:tcW w:w="1127" w:type="dxa"/>
          </w:tcPr>
          <w:p w:rsidR="006A06B5" w:rsidRDefault="00DC7CE2" w:rsidP="000A05C9">
            <w:r>
              <w:t>7.5%</w:t>
            </w:r>
          </w:p>
        </w:tc>
        <w:tc>
          <w:tcPr>
            <w:tcW w:w="1127" w:type="dxa"/>
          </w:tcPr>
          <w:p w:rsidR="006A06B5" w:rsidRDefault="00DC7CE2" w:rsidP="000A05C9">
            <w:r>
              <w:t>6.9%</w:t>
            </w:r>
          </w:p>
        </w:tc>
        <w:tc>
          <w:tcPr>
            <w:tcW w:w="1127" w:type="dxa"/>
          </w:tcPr>
          <w:p w:rsidR="006A06B5" w:rsidRDefault="00DC7CE2" w:rsidP="000A05C9">
            <w:r>
              <w:t>6.7%</w:t>
            </w:r>
          </w:p>
        </w:tc>
      </w:tr>
    </w:tbl>
    <w:p w:rsidR="006A06B5" w:rsidRDefault="006A06B5" w:rsidP="000A05C9"/>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A1DD3" w:rsidTr="002A2451">
        <w:tc>
          <w:tcPr>
            <w:tcW w:w="1127" w:type="dxa"/>
          </w:tcPr>
          <w:p w:rsidR="001A1DD3" w:rsidRDefault="001A1DD3" w:rsidP="001A1DD3">
            <w:r>
              <w:t>Cell penetr.</w:t>
            </w:r>
          </w:p>
        </w:tc>
        <w:tc>
          <w:tcPr>
            <w:tcW w:w="1127" w:type="dxa"/>
          </w:tcPr>
          <w:p w:rsidR="001A1DD3" w:rsidRDefault="001A1DD3" w:rsidP="001A1DD3">
            <w:r>
              <w:t>Tnc</w:t>
            </w:r>
          </w:p>
        </w:tc>
        <w:tc>
          <w:tcPr>
            <w:tcW w:w="1127" w:type="dxa"/>
          </w:tcPr>
          <w:p w:rsidR="001A1DD3" w:rsidRDefault="001A1DD3" w:rsidP="001A1DD3">
            <w:r>
              <w:t>Tpc</w:t>
            </w:r>
          </w:p>
        </w:tc>
        <w:tc>
          <w:tcPr>
            <w:tcW w:w="1127" w:type="dxa"/>
          </w:tcPr>
          <w:p w:rsidR="001A1DD3" w:rsidRDefault="001A1DD3" w:rsidP="001A1DD3">
            <w:r>
              <w:t>Hy</w:t>
            </w:r>
          </w:p>
        </w:tc>
        <w:tc>
          <w:tcPr>
            <w:tcW w:w="1127" w:type="dxa"/>
          </w:tcPr>
          <w:p w:rsidR="001A1DD3" w:rsidRDefault="00DC7CE2" w:rsidP="001A1DD3">
            <w:r>
              <w:t>R</w:t>
            </w:r>
          </w:p>
        </w:tc>
        <w:tc>
          <w:tcPr>
            <w:tcW w:w="1127" w:type="dxa"/>
          </w:tcPr>
          <w:p w:rsidR="001A1DD3" w:rsidRDefault="00DC7CE2" w:rsidP="001A1DD3">
            <w:r>
              <w:t>K</w:t>
            </w:r>
          </w:p>
        </w:tc>
        <w:tc>
          <w:tcPr>
            <w:tcW w:w="1127" w:type="dxa"/>
          </w:tcPr>
          <w:p w:rsidR="001A1DD3" w:rsidRDefault="00DC7CE2" w:rsidP="001A1DD3">
            <w:r>
              <w:t>L</w:t>
            </w:r>
          </w:p>
        </w:tc>
        <w:tc>
          <w:tcPr>
            <w:tcW w:w="1127" w:type="dxa"/>
          </w:tcPr>
          <w:p w:rsidR="001A1DD3" w:rsidRDefault="00DC7CE2" w:rsidP="001A1DD3">
            <w:r>
              <w:t>A</w:t>
            </w:r>
          </w:p>
        </w:tc>
      </w:tr>
      <w:tr w:rsidR="001A1DD3" w:rsidTr="002A2451">
        <w:tc>
          <w:tcPr>
            <w:tcW w:w="1127" w:type="dxa"/>
          </w:tcPr>
          <w:p w:rsidR="001A1DD3" w:rsidRDefault="001A1DD3" w:rsidP="001A1DD3">
            <w:r>
              <w:t>mean</w:t>
            </w:r>
          </w:p>
        </w:tc>
        <w:tc>
          <w:tcPr>
            <w:tcW w:w="1127" w:type="dxa"/>
          </w:tcPr>
          <w:p w:rsidR="001A1DD3" w:rsidRDefault="00BA3AA2" w:rsidP="001A1DD3">
            <w:r>
              <w:t>-17.7</w:t>
            </w:r>
          </w:p>
        </w:tc>
        <w:tc>
          <w:tcPr>
            <w:tcW w:w="1127" w:type="dxa"/>
          </w:tcPr>
          <w:p w:rsidR="001A1DD3" w:rsidRDefault="00BA3AA2" w:rsidP="001A1DD3">
            <w:r>
              <w:t>17.7</w:t>
            </w:r>
          </w:p>
        </w:tc>
        <w:tc>
          <w:tcPr>
            <w:tcW w:w="1127" w:type="dxa"/>
          </w:tcPr>
          <w:p w:rsidR="001A1DD3" w:rsidRDefault="00BA3AA2" w:rsidP="001A1DD3">
            <w:r>
              <w:t>-4.4</w:t>
            </w:r>
          </w:p>
        </w:tc>
        <w:tc>
          <w:tcPr>
            <w:tcW w:w="1127" w:type="dxa"/>
          </w:tcPr>
          <w:p w:rsidR="001A1DD3" w:rsidRDefault="00DC7CE2" w:rsidP="001A1DD3">
            <w:r>
              <w:t>18.7%</w:t>
            </w:r>
          </w:p>
        </w:tc>
        <w:tc>
          <w:tcPr>
            <w:tcW w:w="1127" w:type="dxa"/>
          </w:tcPr>
          <w:p w:rsidR="001A1DD3" w:rsidRDefault="00DC7CE2" w:rsidP="001A1DD3">
            <w:r>
              <w:t>13.1%</w:t>
            </w:r>
          </w:p>
        </w:tc>
        <w:tc>
          <w:tcPr>
            <w:tcW w:w="1127" w:type="dxa"/>
          </w:tcPr>
          <w:p w:rsidR="001A1DD3" w:rsidRDefault="00DC7CE2" w:rsidP="001A1DD3">
            <w:r>
              <w:t>9.4%</w:t>
            </w:r>
          </w:p>
        </w:tc>
        <w:tc>
          <w:tcPr>
            <w:tcW w:w="1127" w:type="dxa"/>
          </w:tcPr>
          <w:p w:rsidR="001A1DD3" w:rsidRDefault="00DC7CE2" w:rsidP="001A1DD3">
            <w:r>
              <w:t>7.2%</w:t>
            </w:r>
          </w:p>
        </w:tc>
      </w:tr>
    </w:tbl>
    <w:p w:rsidR="006A06B5" w:rsidRDefault="006A06B5" w:rsidP="000A05C9"/>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A1DD3" w:rsidTr="002A2451">
        <w:tc>
          <w:tcPr>
            <w:tcW w:w="1127" w:type="dxa"/>
          </w:tcPr>
          <w:p w:rsidR="001A1DD3" w:rsidRDefault="001A1DD3" w:rsidP="001A1DD3">
            <w:r>
              <w:t>Antibac.</w:t>
            </w:r>
          </w:p>
        </w:tc>
        <w:tc>
          <w:tcPr>
            <w:tcW w:w="1127" w:type="dxa"/>
          </w:tcPr>
          <w:p w:rsidR="001A1DD3" w:rsidRDefault="001A1DD3" w:rsidP="001A1DD3">
            <w:r>
              <w:t>Tnc</w:t>
            </w:r>
          </w:p>
        </w:tc>
        <w:tc>
          <w:tcPr>
            <w:tcW w:w="1127" w:type="dxa"/>
          </w:tcPr>
          <w:p w:rsidR="001A1DD3" w:rsidRDefault="001A1DD3" w:rsidP="001A1DD3">
            <w:r>
              <w:t>Tpc</w:t>
            </w:r>
          </w:p>
        </w:tc>
        <w:tc>
          <w:tcPr>
            <w:tcW w:w="1127" w:type="dxa"/>
          </w:tcPr>
          <w:p w:rsidR="001A1DD3" w:rsidRDefault="001A1DD3" w:rsidP="001A1DD3">
            <w:r>
              <w:t>Hy</w:t>
            </w:r>
          </w:p>
        </w:tc>
        <w:tc>
          <w:tcPr>
            <w:tcW w:w="1127" w:type="dxa"/>
          </w:tcPr>
          <w:p w:rsidR="001A1DD3" w:rsidRDefault="00DC7CE2" w:rsidP="001A1DD3">
            <w:r>
              <w:t>L</w:t>
            </w:r>
          </w:p>
        </w:tc>
        <w:tc>
          <w:tcPr>
            <w:tcW w:w="1127" w:type="dxa"/>
          </w:tcPr>
          <w:p w:rsidR="001A1DD3" w:rsidRDefault="00DC7CE2" w:rsidP="001A1DD3">
            <w:r>
              <w:t>K</w:t>
            </w:r>
          </w:p>
        </w:tc>
        <w:tc>
          <w:tcPr>
            <w:tcW w:w="1127" w:type="dxa"/>
          </w:tcPr>
          <w:p w:rsidR="001A1DD3" w:rsidRDefault="00DC7CE2" w:rsidP="001A1DD3">
            <w:r>
              <w:t>G</w:t>
            </w:r>
          </w:p>
        </w:tc>
        <w:tc>
          <w:tcPr>
            <w:tcW w:w="1127" w:type="dxa"/>
          </w:tcPr>
          <w:p w:rsidR="001A1DD3" w:rsidRDefault="00DC7CE2" w:rsidP="001A1DD3">
            <w:r>
              <w:t>A</w:t>
            </w:r>
          </w:p>
        </w:tc>
      </w:tr>
      <w:tr w:rsidR="001A1DD3" w:rsidTr="002A2451">
        <w:tc>
          <w:tcPr>
            <w:tcW w:w="1127" w:type="dxa"/>
          </w:tcPr>
          <w:p w:rsidR="001A1DD3" w:rsidRDefault="001A1DD3" w:rsidP="001A1DD3">
            <w:r>
              <w:t>mean</w:t>
            </w:r>
          </w:p>
        </w:tc>
        <w:tc>
          <w:tcPr>
            <w:tcW w:w="1127" w:type="dxa"/>
          </w:tcPr>
          <w:p w:rsidR="001A1DD3" w:rsidRDefault="00BA3AA2" w:rsidP="001A1DD3">
            <w:r>
              <w:t>-33.8</w:t>
            </w:r>
          </w:p>
        </w:tc>
        <w:tc>
          <w:tcPr>
            <w:tcW w:w="1127" w:type="dxa"/>
          </w:tcPr>
          <w:p w:rsidR="001A1DD3" w:rsidRDefault="00BA3AA2" w:rsidP="001A1DD3">
            <w:r>
              <w:t>33.8</w:t>
            </w:r>
          </w:p>
        </w:tc>
        <w:tc>
          <w:tcPr>
            <w:tcW w:w="1127" w:type="dxa"/>
          </w:tcPr>
          <w:p w:rsidR="001A1DD3" w:rsidRDefault="00BA3AA2" w:rsidP="001A1DD3">
            <w:r>
              <w:t>-5.0</w:t>
            </w:r>
          </w:p>
        </w:tc>
        <w:tc>
          <w:tcPr>
            <w:tcW w:w="1127" w:type="dxa"/>
          </w:tcPr>
          <w:p w:rsidR="001A1DD3" w:rsidRDefault="00DC7CE2" w:rsidP="001A1DD3">
            <w:r>
              <w:t>11.1%</w:t>
            </w:r>
          </w:p>
        </w:tc>
        <w:tc>
          <w:tcPr>
            <w:tcW w:w="1127" w:type="dxa"/>
          </w:tcPr>
          <w:p w:rsidR="001A1DD3" w:rsidRDefault="00DC7CE2" w:rsidP="001A1DD3">
            <w:r>
              <w:t>10.7%</w:t>
            </w:r>
          </w:p>
        </w:tc>
        <w:tc>
          <w:tcPr>
            <w:tcW w:w="1127" w:type="dxa"/>
          </w:tcPr>
          <w:p w:rsidR="001A1DD3" w:rsidRDefault="00DC7CE2" w:rsidP="001A1DD3">
            <w:r>
              <w:t>10.1%</w:t>
            </w:r>
          </w:p>
        </w:tc>
        <w:tc>
          <w:tcPr>
            <w:tcW w:w="1127" w:type="dxa"/>
          </w:tcPr>
          <w:p w:rsidR="001A1DD3" w:rsidRDefault="00DC7CE2" w:rsidP="001A1DD3">
            <w:r>
              <w:t>7.6%</w:t>
            </w:r>
          </w:p>
        </w:tc>
      </w:tr>
    </w:tbl>
    <w:p w:rsidR="006A06B5" w:rsidRDefault="006A06B5" w:rsidP="000A05C9"/>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A1DD3" w:rsidTr="002A2451">
        <w:tc>
          <w:tcPr>
            <w:tcW w:w="1127" w:type="dxa"/>
          </w:tcPr>
          <w:p w:rsidR="001A1DD3" w:rsidRDefault="001A1DD3" w:rsidP="001A1DD3">
            <w:r>
              <w:t>Anticanc.</w:t>
            </w:r>
          </w:p>
        </w:tc>
        <w:tc>
          <w:tcPr>
            <w:tcW w:w="1127" w:type="dxa"/>
          </w:tcPr>
          <w:p w:rsidR="001A1DD3" w:rsidRDefault="001A1DD3" w:rsidP="001A1DD3">
            <w:r>
              <w:t>Tnc</w:t>
            </w:r>
          </w:p>
        </w:tc>
        <w:tc>
          <w:tcPr>
            <w:tcW w:w="1127" w:type="dxa"/>
          </w:tcPr>
          <w:p w:rsidR="001A1DD3" w:rsidRDefault="001A1DD3" w:rsidP="001A1DD3">
            <w:r>
              <w:t>Tpc</w:t>
            </w:r>
          </w:p>
        </w:tc>
        <w:tc>
          <w:tcPr>
            <w:tcW w:w="1127" w:type="dxa"/>
          </w:tcPr>
          <w:p w:rsidR="001A1DD3" w:rsidRDefault="001A1DD3" w:rsidP="001A1DD3">
            <w:r>
              <w:t>Hy</w:t>
            </w:r>
          </w:p>
        </w:tc>
        <w:tc>
          <w:tcPr>
            <w:tcW w:w="1127" w:type="dxa"/>
          </w:tcPr>
          <w:p w:rsidR="001A1DD3" w:rsidRDefault="00DC7CE2" w:rsidP="001A1DD3">
            <w:r>
              <w:t>K</w:t>
            </w:r>
          </w:p>
        </w:tc>
        <w:tc>
          <w:tcPr>
            <w:tcW w:w="1127" w:type="dxa"/>
          </w:tcPr>
          <w:p w:rsidR="001A1DD3" w:rsidRDefault="00DC7CE2" w:rsidP="001A1DD3">
            <w:r>
              <w:t>L</w:t>
            </w:r>
          </w:p>
        </w:tc>
        <w:tc>
          <w:tcPr>
            <w:tcW w:w="1127" w:type="dxa"/>
          </w:tcPr>
          <w:p w:rsidR="001A1DD3" w:rsidRDefault="00DC7CE2" w:rsidP="001A1DD3">
            <w:r>
              <w:t>A</w:t>
            </w:r>
          </w:p>
        </w:tc>
        <w:tc>
          <w:tcPr>
            <w:tcW w:w="1127" w:type="dxa"/>
          </w:tcPr>
          <w:p w:rsidR="001A1DD3" w:rsidRDefault="00DC7CE2" w:rsidP="001A1DD3">
            <w:r>
              <w:t>G</w:t>
            </w:r>
          </w:p>
        </w:tc>
      </w:tr>
      <w:tr w:rsidR="001A1DD3" w:rsidTr="002A2451">
        <w:tc>
          <w:tcPr>
            <w:tcW w:w="1127" w:type="dxa"/>
          </w:tcPr>
          <w:p w:rsidR="001A1DD3" w:rsidRDefault="001A1DD3" w:rsidP="001A1DD3">
            <w:r>
              <w:t>mean</w:t>
            </w:r>
          </w:p>
        </w:tc>
        <w:tc>
          <w:tcPr>
            <w:tcW w:w="1127" w:type="dxa"/>
          </w:tcPr>
          <w:p w:rsidR="001A1DD3" w:rsidRDefault="00BA3AA2" w:rsidP="001A1DD3">
            <w:r>
              <w:t>-20.2</w:t>
            </w:r>
          </w:p>
        </w:tc>
        <w:tc>
          <w:tcPr>
            <w:tcW w:w="1127" w:type="dxa"/>
          </w:tcPr>
          <w:p w:rsidR="001A1DD3" w:rsidRDefault="00BA3AA2" w:rsidP="001A1DD3">
            <w:r>
              <w:t>20.2</w:t>
            </w:r>
          </w:p>
        </w:tc>
        <w:tc>
          <w:tcPr>
            <w:tcW w:w="1127" w:type="dxa"/>
          </w:tcPr>
          <w:p w:rsidR="001A1DD3" w:rsidRDefault="00BA3AA2" w:rsidP="001A1DD3">
            <w:r>
              <w:t>-4.6</w:t>
            </w:r>
          </w:p>
        </w:tc>
        <w:tc>
          <w:tcPr>
            <w:tcW w:w="1127" w:type="dxa"/>
          </w:tcPr>
          <w:p w:rsidR="001A1DD3" w:rsidRDefault="00DC7CE2" w:rsidP="001A1DD3">
            <w:r>
              <w:t>14.8%</w:t>
            </w:r>
          </w:p>
        </w:tc>
        <w:tc>
          <w:tcPr>
            <w:tcW w:w="1127" w:type="dxa"/>
          </w:tcPr>
          <w:p w:rsidR="001A1DD3" w:rsidRDefault="00DC7CE2" w:rsidP="001A1DD3">
            <w:r>
              <w:t>12.5%</w:t>
            </w:r>
          </w:p>
        </w:tc>
        <w:tc>
          <w:tcPr>
            <w:tcW w:w="1127" w:type="dxa"/>
          </w:tcPr>
          <w:p w:rsidR="001A1DD3" w:rsidRDefault="00DC7CE2" w:rsidP="001A1DD3">
            <w:r>
              <w:t>9.3%</w:t>
            </w:r>
          </w:p>
        </w:tc>
        <w:tc>
          <w:tcPr>
            <w:tcW w:w="1127" w:type="dxa"/>
          </w:tcPr>
          <w:p w:rsidR="001A1DD3" w:rsidRDefault="00DC7CE2" w:rsidP="001A1DD3">
            <w:r>
              <w:t>7.8%</w:t>
            </w:r>
          </w:p>
        </w:tc>
      </w:tr>
    </w:tbl>
    <w:p w:rsidR="006A06B5" w:rsidRDefault="006A06B5" w:rsidP="000A05C9"/>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A1DD3" w:rsidTr="002A2451">
        <w:tc>
          <w:tcPr>
            <w:tcW w:w="1127" w:type="dxa"/>
          </w:tcPr>
          <w:p w:rsidR="001A1DD3" w:rsidRDefault="001A1DD3" w:rsidP="001A1DD3">
            <w:r>
              <w:t>Toxic</w:t>
            </w:r>
          </w:p>
        </w:tc>
        <w:tc>
          <w:tcPr>
            <w:tcW w:w="1127" w:type="dxa"/>
          </w:tcPr>
          <w:p w:rsidR="001A1DD3" w:rsidRDefault="001A1DD3" w:rsidP="001A1DD3">
            <w:r>
              <w:t>Tnc</w:t>
            </w:r>
          </w:p>
        </w:tc>
        <w:tc>
          <w:tcPr>
            <w:tcW w:w="1127" w:type="dxa"/>
          </w:tcPr>
          <w:p w:rsidR="001A1DD3" w:rsidRDefault="001A1DD3" w:rsidP="001A1DD3">
            <w:r>
              <w:t>Tpc</w:t>
            </w:r>
          </w:p>
        </w:tc>
        <w:tc>
          <w:tcPr>
            <w:tcW w:w="1127" w:type="dxa"/>
          </w:tcPr>
          <w:p w:rsidR="001A1DD3" w:rsidRDefault="001A1DD3" w:rsidP="001A1DD3">
            <w:r>
              <w:t>Hy</w:t>
            </w:r>
          </w:p>
        </w:tc>
        <w:tc>
          <w:tcPr>
            <w:tcW w:w="1127" w:type="dxa"/>
          </w:tcPr>
          <w:p w:rsidR="001A1DD3" w:rsidRDefault="00DC7CE2" w:rsidP="001A1DD3">
            <w:r>
              <w:t>C</w:t>
            </w:r>
          </w:p>
        </w:tc>
        <w:tc>
          <w:tcPr>
            <w:tcW w:w="1127" w:type="dxa"/>
          </w:tcPr>
          <w:p w:rsidR="001A1DD3" w:rsidRDefault="00DC7CE2" w:rsidP="001A1DD3">
            <w:r>
              <w:t>K</w:t>
            </w:r>
          </w:p>
        </w:tc>
        <w:tc>
          <w:tcPr>
            <w:tcW w:w="1127" w:type="dxa"/>
          </w:tcPr>
          <w:p w:rsidR="001A1DD3" w:rsidRDefault="00DC7CE2" w:rsidP="001A1DD3">
            <w:r>
              <w:t>L</w:t>
            </w:r>
          </w:p>
        </w:tc>
        <w:tc>
          <w:tcPr>
            <w:tcW w:w="1127" w:type="dxa"/>
          </w:tcPr>
          <w:p w:rsidR="001A1DD3" w:rsidRDefault="00DC7CE2" w:rsidP="001A1DD3">
            <w:r>
              <w:t>G</w:t>
            </w:r>
          </w:p>
        </w:tc>
      </w:tr>
      <w:tr w:rsidR="001A1DD3" w:rsidTr="002A2451">
        <w:tc>
          <w:tcPr>
            <w:tcW w:w="1127" w:type="dxa"/>
          </w:tcPr>
          <w:p w:rsidR="001A1DD3" w:rsidRDefault="001A1DD3" w:rsidP="001A1DD3">
            <w:r>
              <w:t>mean</w:t>
            </w:r>
          </w:p>
        </w:tc>
        <w:tc>
          <w:tcPr>
            <w:tcW w:w="1127" w:type="dxa"/>
          </w:tcPr>
          <w:p w:rsidR="001A1DD3" w:rsidRDefault="006F1912" w:rsidP="001A1DD3">
            <w:r>
              <w:t>-21.6</w:t>
            </w:r>
          </w:p>
        </w:tc>
        <w:tc>
          <w:tcPr>
            <w:tcW w:w="1127" w:type="dxa"/>
          </w:tcPr>
          <w:p w:rsidR="001A1DD3" w:rsidRDefault="006F1912" w:rsidP="001A1DD3">
            <w:r>
              <w:t>21.6</w:t>
            </w:r>
          </w:p>
        </w:tc>
        <w:tc>
          <w:tcPr>
            <w:tcW w:w="1127" w:type="dxa"/>
          </w:tcPr>
          <w:p w:rsidR="001A1DD3" w:rsidRDefault="00F570C9" w:rsidP="001A1DD3">
            <w:r>
              <w:t>-4.6</w:t>
            </w:r>
          </w:p>
        </w:tc>
        <w:tc>
          <w:tcPr>
            <w:tcW w:w="1127" w:type="dxa"/>
          </w:tcPr>
          <w:p w:rsidR="001A1DD3" w:rsidRDefault="00DC7CE2" w:rsidP="001A1DD3">
            <w:r>
              <w:t>11.4%</w:t>
            </w:r>
          </w:p>
        </w:tc>
        <w:tc>
          <w:tcPr>
            <w:tcW w:w="1127" w:type="dxa"/>
          </w:tcPr>
          <w:p w:rsidR="001A1DD3" w:rsidRDefault="00DC7CE2" w:rsidP="001A1DD3">
            <w:r>
              <w:t>11.0%</w:t>
            </w:r>
          </w:p>
        </w:tc>
        <w:tc>
          <w:tcPr>
            <w:tcW w:w="1127" w:type="dxa"/>
          </w:tcPr>
          <w:p w:rsidR="001A1DD3" w:rsidRDefault="00DC7CE2" w:rsidP="001A1DD3">
            <w:r>
              <w:t>9.7%</w:t>
            </w:r>
          </w:p>
        </w:tc>
        <w:tc>
          <w:tcPr>
            <w:tcW w:w="1127" w:type="dxa"/>
          </w:tcPr>
          <w:p w:rsidR="001A1DD3" w:rsidRDefault="00DC7CE2" w:rsidP="001A1DD3">
            <w:r>
              <w:t>7.7%</w:t>
            </w:r>
          </w:p>
        </w:tc>
      </w:tr>
    </w:tbl>
    <w:p w:rsidR="006A06B5" w:rsidRDefault="006A06B5" w:rsidP="000A05C9"/>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A1DD3" w:rsidTr="002A2451">
        <w:tc>
          <w:tcPr>
            <w:tcW w:w="1127" w:type="dxa"/>
          </w:tcPr>
          <w:p w:rsidR="001A1DD3" w:rsidRDefault="001A1DD3" w:rsidP="001A1DD3">
            <w:r>
              <w:t>Tumourh.</w:t>
            </w:r>
          </w:p>
        </w:tc>
        <w:tc>
          <w:tcPr>
            <w:tcW w:w="1127" w:type="dxa"/>
          </w:tcPr>
          <w:p w:rsidR="001A1DD3" w:rsidRDefault="001A1DD3" w:rsidP="001A1DD3">
            <w:r>
              <w:t>Tnc</w:t>
            </w:r>
          </w:p>
        </w:tc>
        <w:tc>
          <w:tcPr>
            <w:tcW w:w="1127" w:type="dxa"/>
          </w:tcPr>
          <w:p w:rsidR="001A1DD3" w:rsidRDefault="001A1DD3" w:rsidP="001A1DD3">
            <w:r>
              <w:t>Tpc</w:t>
            </w:r>
          </w:p>
        </w:tc>
        <w:tc>
          <w:tcPr>
            <w:tcW w:w="1127" w:type="dxa"/>
          </w:tcPr>
          <w:p w:rsidR="001A1DD3" w:rsidRDefault="001A1DD3" w:rsidP="001A1DD3">
            <w:r>
              <w:t>Hy</w:t>
            </w:r>
          </w:p>
        </w:tc>
        <w:tc>
          <w:tcPr>
            <w:tcW w:w="1127" w:type="dxa"/>
          </w:tcPr>
          <w:p w:rsidR="001A1DD3" w:rsidRDefault="00DC7CE2" w:rsidP="001A1DD3">
            <w:r>
              <w:t>C</w:t>
            </w:r>
          </w:p>
        </w:tc>
        <w:tc>
          <w:tcPr>
            <w:tcW w:w="1127" w:type="dxa"/>
          </w:tcPr>
          <w:p w:rsidR="001A1DD3" w:rsidRDefault="00DC7CE2" w:rsidP="001A1DD3">
            <w:r>
              <w:t>R</w:t>
            </w:r>
          </w:p>
        </w:tc>
        <w:tc>
          <w:tcPr>
            <w:tcW w:w="1127" w:type="dxa"/>
          </w:tcPr>
          <w:p w:rsidR="001A1DD3" w:rsidRDefault="00DC7CE2" w:rsidP="001A1DD3">
            <w:r>
              <w:t>S</w:t>
            </w:r>
          </w:p>
        </w:tc>
        <w:tc>
          <w:tcPr>
            <w:tcW w:w="1127" w:type="dxa"/>
          </w:tcPr>
          <w:p w:rsidR="001A1DD3" w:rsidRDefault="00DC7CE2" w:rsidP="001A1DD3">
            <w:r>
              <w:t>L</w:t>
            </w:r>
          </w:p>
        </w:tc>
      </w:tr>
      <w:tr w:rsidR="001A1DD3" w:rsidTr="002A2451">
        <w:tc>
          <w:tcPr>
            <w:tcW w:w="1127" w:type="dxa"/>
          </w:tcPr>
          <w:p w:rsidR="001A1DD3" w:rsidRDefault="001A1DD3" w:rsidP="001A1DD3">
            <w:r>
              <w:t>mean</w:t>
            </w:r>
          </w:p>
        </w:tc>
        <w:tc>
          <w:tcPr>
            <w:tcW w:w="1127" w:type="dxa"/>
          </w:tcPr>
          <w:p w:rsidR="001A1DD3" w:rsidRDefault="00BA3AA2" w:rsidP="001A1DD3">
            <w:r>
              <w:t>-10.1</w:t>
            </w:r>
          </w:p>
        </w:tc>
        <w:tc>
          <w:tcPr>
            <w:tcW w:w="1127" w:type="dxa"/>
          </w:tcPr>
          <w:p w:rsidR="001A1DD3" w:rsidRDefault="00BA3AA2" w:rsidP="001A1DD3">
            <w:r>
              <w:t>10.1</w:t>
            </w:r>
          </w:p>
        </w:tc>
        <w:tc>
          <w:tcPr>
            <w:tcW w:w="1127" w:type="dxa"/>
          </w:tcPr>
          <w:p w:rsidR="001A1DD3" w:rsidRDefault="00BA3AA2" w:rsidP="001A1DD3">
            <w:r>
              <w:t>-3.8</w:t>
            </w:r>
          </w:p>
        </w:tc>
        <w:tc>
          <w:tcPr>
            <w:tcW w:w="1127" w:type="dxa"/>
          </w:tcPr>
          <w:p w:rsidR="001A1DD3" w:rsidRDefault="00DC7CE2" w:rsidP="001A1DD3">
            <w:r>
              <w:t>10.3%</w:t>
            </w:r>
          </w:p>
        </w:tc>
        <w:tc>
          <w:tcPr>
            <w:tcW w:w="1127" w:type="dxa"/>
          </w:tcPr>
          <w:p w:rsidR="001A1DD3" w:rsidRDefault="00DC7CE2" w:rsidP="001A1DD3">
            <w:r>
              <w:t>9.0%</w:t>
            </w:r>
          </w:p>
        </w:tc>
        <w:tc>
          <w:tcPr>
            <w:tcW w:w="1127" w:type="dxa"/>
          </w:tcPr>
          <w:p w:rsidR="001A1DD3" w:rsidRDefault="00DC7CE2" w:rsidP="001A1DD3">
            <w:r>
              <w:t>8.6%</w:t>
            </w:r>
          </w:p>
        </w:tc>
        <w:tc>
          <w:tcPr>
            <w:tcW w:w="1127" w:type="dxa"/>
          </w:tcPr>
          <w:p w:rsidR="001A1DD3" w:rsidRDefault="00DC7CE2" w:rsidP="001A1DD3">
            <w:r>
              <w:t>7.9%</w:t>
            </w:r>
          </w:p>
        </w:tc>
      </w:tr>
    </w:tbl>
    <w:p w:rsidR="006A06B5" w:rsidRDefault="006A06B5" w:rsidP="000A05C9"/>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A1DD3" w:rsidTr="002A2451">
        <w:tc>
          <w:tcPr>
            <w:tcW w:w="1127" w:type="dxa"/>
          </w:tcPr>
          <w:p w:rsidR="001A1DD3" w:rsidRDefault="001A1DD3" w:rsidP="001A1DD3">
            <w:r>
              <w:t>Antihype.</w:t>
            </w:r>
          </w:p>
        </w:tc>
        <w:tc>
          <w:tcPr>
            <w:tcW w:w="1127" w:type="dxa"/>
          </w:tcPr>
          <w:p w:rsidR="001A1DD3" w:rsidRDefault="001A1DD3" w:rsidP="001A1DD3">
            <w:r>
              <w:t>Tnc</w:t>
            </w:r>
          </w:p>
        </w:tc>
        <w:tc>
          <w:tcPr>
            <w:tcW w:w="1127" w:type="dxa"/>
          </w:tcPr>
          <w:p w:rsidR="001A1DD3" w:rsidRDefault="001A1DD3" w:rsidP="001A1DD3">
            <w:r>
              <w:t>Tpc</w:t>
            </w:r>
          </w:p>
        </w:tc>
        <w:tc>
          <w:tcPr>
            <w:tcW w:w="1127" w:type="dxa"/>
          </w:tcPr>
          <w:p w:rsidR="001A1DD3" w:rsidRDefault="001A1DD3" w:rsidP="001A1DD3">
            <w:r>
              <w:t>Hy</w:t>
            </w:r>
          </w:p>
        </w:tc>
        <w:tc>
          <w:tcPr>
            <w:tcW w:w="1127" w:type="dxa"/>
          </w:tcPr>
          <w:p w:rsidR="001A1DD3" w:rsidRDefault="00DC7CE2" w:rsidP="001A1DD3">
            <w:r>
              <w:t>P</w:t>
            </w:r>
          </w:p>
        </w:tc>
        <w:tc>
          <w:tcPr>
            <w:tcW w:w="1127" w:type="dxa"/>
          </w:tcPr>
          <w:p w:rsidR="001A1DD3" w:rsidRDefault="00DC7CE2" w:rsidP="001A1DD3">
            <w:r>
              <w:t>L</w:t>
            </w:r>
          </w:p>
        </w:tc>
        <w:tc>
          <w:tcPr>
            <w:tcW w:w="1127" w:type="dxa"/>
          </w:tcPr>
          <w:p w:rsidR="001A1DD3" w:rsidRDefault="00DC7CE2" w:rsidP="001A1DD3">
            <w:r>
              <w:t>V</w:t>
            </w:r>
          </w:p>
        </w:tc>
        <w:tc>
          <w:tcPr>
            <w:tcW w:w="1127" w:type="dxa"/>
          </w:tcPr>
          <w:p w:rsidR="001A1DD3" w:rsidRDefault="00DC7CE2" w:rsidP="001A1DD3">
            <w:r>
              <w:t>G</w:t>
            </w:r>
          </w:p>
        </w:tc>
      </w:tr>
      <w:tr w:rsidR="001A1DD3" w:rsidTr="002A2451">
        <w:tc>
          <w:tcPr>
            <w:tcW w:w="1127" w:type="dxa"/>
          </w:tcPr>
          <w:p w:rsidR="001A1DD3" w:rsidRDefault="001A1DD3" w:rsidP="001A1DD3">
            <w:r>
              <w:t>mean</w:t>
            </w:r>
          </w:p>
        </w:tc>
        <w:tc>
          <w:tcPr>
            <w:tcW w:w="1127" w:type="dxa"/>
          </w:tcPr>
          <w:p w:rsidR="001A1DD3" w:rsidRDefault="00BA3AA2" w:rsidP="001A1DD3">
            <w:r>
              <w:t>-7.1</w:t>
            </w:r>
          </w:p>
        </w:tc>
        <w:tc>
          <w:tcPr>
            <w:tcW w:w="1127" w:type="dxa"/>
          </w:tcPr>
          <w:p w:rsidR="001A1DD3" w:rsidRDefault="00BA3AA2" w:rsidP="001A1DD3">
            <w:r>
              <w:t>7.1</w:t>
            </w:r>
          </w:p>
        </w:tc>
        <w:tc>
          <w:tcPr>
            <w:tcW w:w="1127" w:type="dxa"/>
          </w:tcPr>
          <w:p w:rsidR="001A1DD3" w:rsidRDefault="00BA3AA2" w:rsidP="001A1DD3">
            <w:r>
              <w:t>-3.7</w:t>
            </w:r>
          </w:p>
        </w:tc>
        <w:tc>
          <w:tcPr>
            <w:tcW w:w="1127" w:type="dxa"/>
          </w:tcPr>
          <w:p w:rsidR="001A1DD3" w:rsidRDefault="00DC7CE2" w:rsidP="001A1DD3">
            <w:r>
              <w:t>14.9%</w:t>
            </w:r>
          </w:p>
        </w:tc>
        <w:tc>
          <w:tcPr>
            <w:tcW w:w="1127" w:type="dxa"/>
          </w:tcPr>
          <w:p w:rsidR="001A1DD3" w:rsidRDefault="00DC7CE2" w:rsidP="001A1DD3">
            <w:r>
              <w:t>9.2%</w:t>
            </w:r>
          </w:p>
        </w:tc>
        <w:tc>
          <w:tcPr>
            <w:tcW w:w="1127" w:type="dxa"/>
          </w:tcPr>
          <w:p w:rsidR="001A1DD3" w:rsidRDefault="00DC7CE2" w:rsidP="001A1DD3">
            <w:r>
              <w:t>7.5%</w:t>
            </w:r>
          </w:p>
        </w:tc>
        <w:tc>
          <w:tcPr>
            <w:tcW w:w="1127" w:type="dxa"/>
          </w:tcPr>
          <w:p w:rsidR="001A1DD3" w:rsidRDefault="00DC7CE2" w:rsidP="001A1DD3">
            <w:r>
              <w:t>6.4%</w:t>
            </w:r>
          </w:p>
        </w:tc>
      </w:tr>
    </w:tbl>
    <w:p w:rsidR="006A06B5" w:rsidRDefault="006A06B5" w:rsidP="000A05C9"/>
    <w:p w:rsidR="00DF4353" w:rsidRDefault="00DF4353" w:rsidP="000A05C9">
      <w:r>
        <w:t xml:space="preserve">We must not forget that these machine learning problems are not truly binary in nature. For example, different concentrations of the </w:t>
      </w:r>
      <w:r w:rsidR="000C307E">
        <w:t>anticancer</w:t>
      </w:r>
      <w:r>
        <w:t xml:space="preserve"> peptides would be needed to kill the same proportion of cancer cells. (cite: Marcelo paper, in press) Also, it is possible that a negative sequence will also possess the desired therapeutic activity at a very high concentration. Another example could be the cell penetrating case. Uptake efficiency </w:t>
      </w:r>
      <w:r>
        <w:fldChar w:fldCharType="begin" w:fldLock="1"/>
      </w:r>
      <w:r>
        <w:instrText>ADDIN CSL_CITATION { "citationItems" : [ { "id" : "ITEM-1", "itemData" : { "DOI" : "10.1016/j.addr.2007.09.003", "ISBN" : "0169-409X", "ISSN" : "0169409X", "PMID" : "18045726", "abstract" : "Possibility to predict short peptide sequences capable to penetrate the plasma membrane opens new opportunities for developing peptide based intracellular delivery vectors, called cell-penetrating peptides (CPPs). Predictions of CPPs, however are often based on trial and error and may not always lead to new potent sequences. In this review we discuss different problems associated with CPP prediction. Additionally, the used methods of CPP prediction are compared. Also, a few suggestions are made for designing new CPP sequences and improvement of predictions. \u00a9 2007 Elsevier B.V. All rights reserved.", "author" : [ { "dropping-particle" : "", "family" : "Hansen", "given" : "Mats", "non-dropping-particle" : "", "parse-names" : false, "suffix" : "" }, { "dropping-particle" : "", "family" : "Kilk", "given" : "Kalle", "non-dropping-particle" : "", "parse-names" : false, "suffix" : "" }, { "dropping-particle" : "", "family" : "Langel", "given" : "\u00dclo", "non-dropping-particle" : "", "parse-names" : false, "suffix" : "" } ], "container-title" : "Advanced Drug Delivery Reviews", "id" : "ITEM-1", "issue" : "4-5", "issued" : { "date-parts" : [ [ "2008" ] ] }, "page" : "572-579", "title" : "Predicting cell-penetrating peptides", "type" : "article-journal", "volume" : "60" }, "uris" : [ "http://www.mendeley.com/documents/?uuid=80a3e081-cd9e-4073-8e4b-3e7c3fd5e3f7" ] } ], "mendeley" : { "formattedCitation" : "[13]", "plainTextFormattedCitation" : "[13]", "previouslyFormattedCitation" : "[13]" }, "properties" : { "noteIndex" : 0 }, "schema" : "https://github.com/citation-style-language/schema/raw/master/csl-citation.json" }</w:instrText>
      </w:r>
      <w:r>
        <w:fldChar w:fldCharType="separate"/>
      </w:r>
      <w:r w:rsidRPr="00137537">
        <w:rPr>
          <w:noProof/>
        </w:rPr>
        <w:t>[13]</w:t>
      </w:r>
      <w:r>
        <w:fldChar w:fldCharType="end"/>
      </w:r>
      <w:r>
        <w:t xml:space="preserve"> may be important in some applications and </w:t>
      </w:r>
      <w:r>
        <w:lastRenderedPageBreak/>
        <w:t>while it is always possible to estimate the efficiencies using the model-derived probabilities that a sequence is positive, taking the killing or uptake efficiencies into account and build a regression rather than a classification model is a much better way to achieve this goal. This is, however, particularly challenging due to the lack of data in the literature.</w:t>
      </w:r>
      <w:r w:rsidR="00593E55">
        <w:t xml:space="preserve"> </w:t>
      </w:r>
      <w:r w:rsidR="0049405E">
        <w:t>Another thing worth mentioning is that g</w:t>
      </w:r>
      <w:r w:rsidR="001F0862">
        <w:t xml:space="preserve">ram-positive and gram-negative bacteria as well as haemolytic and cytotoxic proteins have been lumped together in the antibiotic and toxic case, respectively, and it is possible that separate prediction would have improved the results. </w:t>
      </w:r>
    </w:p>
    <w:p w:rsidR="00EA3234" w:rsidRDefault="00442230">
      <w:r w:rsidRPr="00E82441">
        <w:rPr>
          <w:b/>
          <w:i/>
        </w:rPr>
        <w:t>Conclusion</w:t>
      </w:r>
      <w:r>
        <w:t xml:space="preserve">. </w:t>
      </w:r>
      <w:r w:rsidR="00041CBE">
        <w:t xml:space="preserve">We developed a protocol for machine learning in proteomics and shared a user-friendly, easily-customizable and interpretable Python code using the Keras framework to make following the protocol easier. We demonstrated </w:t>
      </w:r>
      <w:r w:rsidR="00C50639">
        <w:t>th</w:t>
      </w:r>
      <w:r w:rsidR="003618B9">
        <w:t>e usage of the pipeline on 7</w:t>
      </w:r>
      <w:r w:rsidR="00C50639">
        <w:t xml:space="preserve"> different statistical learning examples and achieved </w:t>
      </w:r>
      <w:r w:rsidR="00BD4FFF">
        <w:t>satisfactory results</w:t>
      </w:r>
      <w:r w:rsidR="00C50639">
        <w:t xml:space="preserve"> in all cases. We described the</w:t>
      </w:r>
      <w:r w:rsidR="00041CBE">
        <w:t xml:space="preserve"> </w:t>
      </w:r>
      <w:r w:rsidR="008F35B9">
        <w:t>82</w:t>
      </w:r>
      <w:r w:rsidR="005E57E0">
        <w:t xml:space="preserve"> and a further 32</w:t>
      </w:r>
      <w:r w:rsidR="00041CBE">
        <w:t xml:space="preserve"> </w:t>
      </w:r>
      <w:r w:rsidR="00CF6B18">
        <w:t xml:space="preserve">and 177 </w:t>
      </w:r>
      <w:r w:rsidR="00041CBE">
        <w:t xml:space="preserve">features </w:t>
      </w:r>
      <w:r w:rsidR="00C50639">
        <w:t xml:space="preserve">that </w:t>
      </w:r>
      <w:r w:rsidR="00041CBE">
        <w:t xml:space="preserve">are </w:t>
      </w:r>
      <w:r w:rsidR="00C50639">
        <w:t>extracted from the sequences by the pipeline and hypothesized that these features are good general descriptors of any small peptide sequence. Furthermore, w</w:t>
      </w:r>
      <w:r w:rsidR="00041CBE">
        <w:t xml:space="preserve">e showed that using our pipeline makes statistical learning in proteomics </w:t>
      </w:r>
      <w:r w:rsidR="002C17D2">
        <w:t xml:space="preserve">faster, </w:t>
      </w:r>
      <w:r w:rsidR="00041CBE">
        <w:t xml:space="preserve">less laborious and </w:t>
      </w:r>
      <w:r w:rsidR="009E4E87">
        <w:t xml:space="preserve">yields result that are easier to interpret. </w:t>
      </w:r>
      <w:r w:rsidR="003618B9">
        <w:t xml:space="preserve">We also came up with the ADENOLIM method, that lets us build sequences that belong to the binary class of our choice in 86.6% of the cases. </w:t>
      </w:r>
      <w:r w:rsidR="009A4E0A">
        <w:t xml:space="preserve">For the user manual of the pipeline, please refer to the Supplementary Information and for the </w:t>
      </w:r>
      <w:r w:rsidR="00A02380">
        <w:t xml:space="preserve">Python scripts, </w:t>
      </w:r>
      <w:r w:rsidR="009A4E0A">
        <w:t>machine learning models, the datasets and the extracted vectors, see the GitHub project under the following li</w:t>
      </w:r>
      <w:r w:rsidR="00A02380">
        <w:t>n</w:t>
      </w:r>
      <w:r w:rsidR="009A4E0A">
        <w:t>k:</w:t>
      </w:r>
      <w:r w:rsidR="009830A6">
        <w:t xml:space="preserve"> </w:t>
      </w:r>
      <w:r w:rsidR="009A4E0A">
        <w:t>”</w:t>
      </w:r>
      <w:r w:rsidR="004D37D7" w:rsidRPr="004D37D7">
        <w:t>https://github.com/sarvarip/Protein-prediction-pipeline</w:t>
      </w:r>
      <w:r w:rsidR="009A4E0A">
        <w:t>”.</w:t>
      </w:r>
      <w:r w:rsidR="0028018F">
        <w:t xml:space="preserve"> </w:t>
      </w:r>
    </w:p>
    <w:p w:rsidR="00EA3234" w:rsidRDefault="00EA3234">
      <w:r w:rsidRPr="00E82441">
        <w:rPr>
          <w:b/>
          <w:i/>
        </w:rPr>
        <w:t>References</w:t>
      </w:r>
      <w:r>
        <w:t>.</w:t>
      </w:r>
    </w:p>
    <w:p w:rsidR="00B957B2" w:rsidRPr="00B957B2" w:rsidRDefault="00EA3234" w:rsidP="00B957B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B957B2" w:rsidRPr="00B957B2">
        <w:rPr>
          <w:rFonts w:ascii="Calibri" w:hAnsi="Calibri" w:cs="Calibri"/>
          <w:noProof/>
          <w:szCs w:val="24"/>
        </w:rPr>
        <w:t>[1]</w:t>
      </w:r>
      <w:r w:rsidR="00B957B2" w:rsidRPr="00B957B2">
        <w:rPr>
          <w:rFonts w:ascii="Calibri" w:hAnsi="Calibri" w:cs="Calibri"/>
          <w:noProof/>
          <w:szCs w:val="24"/>
        </w:rPr>
        <w:tab/>
        <w:t xml:space="preserve">P. Vlieghe, V. Lisowski, J. Martinez, and M. Khrestchatisky, “Synthetic therapeutic peptides: science and market,” </w:t>
      </w:r>
      <w:r w:rsidR="00B957B2" w:rsidRPr="00B957B2">
        <w:rPr>
          <w:rFonts w:ascii="Calibri" w:hAnsi="Calibri" w:cs="Calibri"/>
          <w:i/>
          <w:iCs/>
          <w:noProof/>
          <w:szCs w:val="24"/>
        </w:rPr>
        <w:t>Drug Discov. Today</w:t>
      </w:r>
      <w:r w:rsidR="00B957B2" w:rsidRPr="00B957B2">
        <w:rPr>
          <w:rFonts w:ascii="Calibri" w:hAnsi="Calibri" w:cs="Calibri"/>
          <w:noProof/>
          <w:szCs w:val="24"/>
        </w:rPr>
        <w:t>, vol. 15, no. 1–2, pp. 40–56, 2010.</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w:t>
      </w:r>
      <w:r w:rsidRPr="00B957B2">
        <w:rPr>
          <w:rFonts w:ascii="Calibri" w:hAnsi="Calibri" w:cs="Calibri"/>
          <w:noProof/>
          <w:szCs w:val="24"/>
        </w:rPr>
        <w:tab/>
        <w:t xml:space="preserve">G. Wang, “Human antimicrobial peptides and proteins,” </w:t>
      </w:r>
      <w:r w:rsidRPr="00B957B2">
        <w:rPr>
          <w:rFonts w:ascii="Calibri" w:hAnsi="Calibri" w:cs="Calibri"/>
          <w:i/>
          <w:iCs/>
          <w:noProof/>
          <w:szCs w:val="24"/>
        </w:rPr>
        <w:t>Pharmaceuticals</w:t>
      </w:r>
      <w:r w:rsidRPr="00B957B2">
        <w:rPr>
          <w:rFonts w:ascii="Calibri" w:hAnsi="Calibri" w:cs="Calibri"/>
          <w:noProof/>
          <w:szCs w:val="24"/>
        </w:rPr>
        <w:t>, vol. 7, no. 5, pp. 545–594, 2014.</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w:t>
      </w:r>
      <w:r w:rsidRPr="00B957B2">
        <w:rPr>
          <w:rFonts w:ascii="Calibri" w:hAnsi="Calibri" w:cs="Calibri"/>
          <w:noProof/>
          <w:szCs w:val="24"/>
        </w:rPr>
        <w:tab/>
        <w:t xml:space="preserve">C. de la Fuente-Nunez, M. D. Torres, F. J. Mojica, and T. K. Lu, “Next-generation precision antimicrobials: towards personalized treatment of infectious diseases,” </w:t>
      </w:r>
      <w:r w:rsidRPr="00B957B2">
        <w:rPr>
          <w:rFonts w:ascii="Calibri" w:hAnsi="Calibri" w:cs="Calibri"/>
          <w:i/>
          <w:iCs/>
          <w:noProof/>
          <w:szCs w:val="24"/>
        </w:rPr>
        <w:t>Curr. Opin. Microbiol.</w:t>
      </w:r>
      <w:r w:rsidRPr="00B957B2">
        <w:rPr>
          <w:rFonts w:ascii="Calibri" w:hAnsi="Calibri" w:cs="Calibri"/>
          <w:noProof/>
          <w:szCs w:val="24"/>
        </w:rPr>
        <w:t>, vol. 37, pp. 95–102, 2017.</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[4]</w:t>
      </w:r>
      <w:r w:rsidRPr="00B957B2">
        <w:rPr>
          <w:rFonts w:ascii="Calibri" w:hAnsi="Calibri" w:cs="Calibri"/>
          <w:noProof/>
          <w:szCs w:val="24"/>
        </w:rPr>
        <w:tab/>
        <w:t xml:space="preserve">S. Lata, N. K. Mishra, and G. P. S. Raghava, “AntiBP2: improved version of antibacterial peptide prediction.,” </w:t>
      </w:r>
      <w:r w:rsidRPr="00B957B2">
        <w:rPr>
          <w:rFonts w:ascii="Calibri" w:hAnsi="Calibri" w:cs="Calibri"/>
          <w:i/>
          <w:iCs/>
          <w:noProof/>
          <w:szCs w:val="24"/>
        </w:rPr>
        <w:t>BMC Bioinformatics</w:t>
      </w:r>
      <w:r w:rsidRPr="00B957B2">
        <w:rPr>
          <w:rFonts w:ascii="Calibri" w:hAnsi="Calibri" w:cs="Calibri"/>
          <w:noProof/>
          <w:szCs w:val="24"/>
        </w:rPr>
        <w:t>, vol. 11 Suppl 1, p. S19, 2010.</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[5]</w:t>
      </w:r>
      <w:r w:rsidRPr="00B957B2">
        <w:rPr>
          <w:rFonts w:ascii="Calibri" w:hAnsi="Calibri" w:cs="Calibri"/>
          <w:noProof/>
          <w:szCs w:val="24"/>
        </w:rPr>
        <w:tab/>
        <w:t xml:space="preserve">A. Gautam </w:t>
      </w:r>
      <w:r w:rsidRPr="00B957B2">
        <w:rPr>
          <w:rFonts w:ascii="Calibri" w:hAnsi="Calibri" w:cs="Calibri"/>
          <w:i/>
          <w:iCs/>
          <w:noProof/>
          <w:szCs w:val="24"/>
        </w:rPr>
        <w:t>et al.</w:t>
      </w:r>
      <w:r w:rsidRPr="00B957B2">
        <w:rPr>
          <w:rFonts w:ascii="Calibri" w:hAnsi="Calibri" w:cs="Calibri"/>
          <w:noProof/>
          <w:szCs w:val="24"/>
        </w:rPr>
        <w:t xml:space="preserve">, “In silico approaches for designing highly effective cell penetrating peptides,” </w:t>
      </w:r>
      <w:r w:rsidRPr="00B957B2">
        <w:rPr>
          <w:rFonts w:ascii="Calibri" w:hAnsi="Calibri" w:cs="Calibri"/>
          <w:i/>
          <w:iCs/>
          <w:noProof/>
          <w:szCs w:val="24"/>
        </w:rPr>
        <w:t>J. Transl. Med.</w:t>
      </w:r>
      <w:r w:rsidRPr="00B957B2">
        <w:rPr>
          <w:rFonts w:ascii="Calibri" w:hAnsi="Calibri" w:cs="Calibri"/>
          <w:noProof/>
          <w:szCs w:val="24"/>
        </w:rPr>
        <w:t>, vol. 11, no. 1, p. 1, 2013.</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[6]</w:t>
      </w:r>
      <w:r w:rsidRPr="00B957B2">
        <w:rPr>
          <w:rFonts w:ascii="Calibri" w:hAnsi="Calibri" w:cs="Calibri"/>
          <w:noProof/>
          <w:szCs w:val="24"/>
        </w:rPr>
        <w:tab/>
        <w:t xml:space="preserve">A. Sharma </w:t>
      </w:r>
      <w:r w:rsidRPr="00B957B2">
        <w:rPr>
          <w:rFonts w:ascii="Calibri" w:hAnsi="Calibri" w:cs="Calibri"/>
          <w:i/>
          <w:iCs/>
          <w:noProof/>
          <w:szCs w:val="24"/>
        </w:rPr>
        <w:t>et al.</w:t>
      </w:r>
      <w:r w:rsidRPr="00B957B2">
        <w:rPr>
          <w:rFonts w:ascii="Calibri" w:hAnsi="Calibri" w:cs="Calibri"/>
          <w:noProof/>
          <w:szCs w:val="24"/>
        </w:rPr>
        <w:t xml:space="preserve">, “Computational approach for designing tumor homing peptides.,” </w:t>
      </w:r>
      <w:r w:rsidRPr="00B957B2">
        <w:rPr>
          <w:rFonts w:ascii="Calibri" w:hAnsi="Calibri" w:cs="Calibri"/>
          <w:i/>
          <w:iCs/>
          <w:noProof/>
          <w:szCs w:val="24"/>
        </w:rPr>
        <w:t>Sci. Rep.</w:t>
      </w:r>
      <w:r w:rsidRPr="00B957B2">
        <w:rPr>
          <w:rFonts w:ascii="Calibri" w:hAnsi="Calibri" w:cs="Calibri"/>
          <w:noProof/>
          <w:szCs w:val="24"/>
        </w:rPr>
        <w:t>, vol. 3, no. Figure 1, p. 1607, 2013.</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[7]</w:t>
      </w:r>
      <w:r w:rsidRPr="00B957B2">
        <w:rPr>
          <w:rFonts w:ascii="Calibri" w:hAnsi="Calibri" w:cs="Calibri"/>
          <w:noProof/>
          <w:szCs w:val="24"/>
        </w:rPr>
        <w:tab/>
        <w:t xml:space="preserve">W. Chen, H. Ding, P. Feng, H. Lin, and K. Chou, “iACP: a sequence-based tool for identifying anticancer peptides,” </w:t>
      </w:r>
      <w:r w:rsidRPr="00B957B2">
        <w:rPr>
          <w:rFonts w:ascii="Calibri" w:hAnsi="Calibri" w:cs="Calibri"/>
          <w:i/>
          <w:iCs/>
          <w:noProof/>
          <w:szCs w:val="24"/>
        </w:rPr>
        <w:t>Oncotarget</w:t>
      </w:r>
      <w:r w:rsidRPr="00B957B2">
        <w:rPr>
          <w:rFonts w:ascii="Calibri" w:hAnsi="Calibri" w:cs="Calibri"/>
          <w:noProof/>
          <w:szCs w:val="24"/>
        </w:rPr>
        <w:t>, vol. 7, no. 13, pp. 16895–16909, 2016.</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[8]</w:t>
      </w:r>
      <w:r w:rsidRPr="00B957B2">
        <w:rPr>
          <w:rFonts w:ascii="Calibri" w:hAnsi="Calibri" w:cs="Calibri"/>
          <w:noProof/>
          <w:szCs w:val="24"/>
        </w:rPr>
        <w:tab/>
        <w:t xml:space="preserve">A. A. Bahar and D. Ren, “Antimicrobial peptides,” </w:t>
      </w:r>
      <w:r w:rsidRPr="00B957B2">
        <w:rPr>
          <w:rFonts w:ascii="Calibri" w:hAnsi="Calibri" w:cs="Calibri"/>
          <w:i/>
          <w:iCs/>
          <w:noProof/>
          <w:szCs w:val="24"/>
        </w:rPr>
        <w:t>Pharmaceuticals</w:t>
      </w:r>
      <w:r w:rsidRPr="00B957B2">
        <w:rPr>
          <w:rFonts w:ascii="Calibri" w:hAnsi="Calibri" w:cs="Calibri"/>
          <w:noProof/>
          <w:szCs w:val="24"/>
        </w:rPr>
        <w:t>, vol. 6, no. 12, pp. 1543–1575, 2013.</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[9]</w:t>
      </w:r>
      <w:r w:rsidRPr="00B957B2">
        <w:rPr>
          <w:rFonts w:ascii="Calibri" w:hAnsi="Calibri" w:cs="Calibri"/>
          <w:noProof/>
          <w:szCs w:val="24"/>
        </w:rPr>
        <w:tab/>
        <w:t xml:space="preserve">S. Gupta, P. Kapoor, K. Chaudhary, A. Gautam, R. Kumar, and G. P. S. Raghava, “In Silico Approach for Predicting Toxicity of Peptides and Proteins,” </w:t>
      </w:r>
      <w:r w:rsidRPr="00B957B2">
        <w:rPr>
          <w:rFonts w:ascii="Calibri" w:hAnsi="Calibri" w:cs="Calibri"/>
          <w:i/>
          <w:iCs/>
          <w:noProof/>
          <w:szCs w:val="24"/>
        </w:rPr>
        <w:t>PLoS One</w:t>
      </w:r>
      <w:r w:rsidRPr="00B957B2">
        <w:rPr>
          <w:rFonts w:ascii="Calibri" w:hAnsi="Calibri" w:cs="Calibri"/>
          <w:noProof/>
          <w:szCs w:val="24"/>
        </w:rPr>
        <w:t>, vol. 8, no. 9, 2013.</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[10]</w:t>
      </w:r>
      <w:r w:rsidRPr="00B957B2">
        <w:rPr>
          <w:rFonts w:ascii="Calibri" w:hAnsi="Calibri" w:cs="Calibri"/>
          <w:noProof/>
          <w:szCs w:val="24"/>
        </w:rPr>
        <w:tab/>
        <w:t xml:space="preserve">R. Kumar </w:t>
      </w:r>
      <w:r w:rsidRPr="00B957B2">
        <w:rPr>
          <w:rFonts w:ascii="Calibri" w:hAnsi="Calibri" w:cs="Calibri"/>
          <w:i/>
          <w:iCs/>
          <w:noProof/>
          <w:szCs w:val="24"/>
        </w:rPr>
        <w:t>et al.</w:t>
      </w:r>
      <w:r w:rsidRPr="00B957B2">
        <w:rPr>
          <w:rFonts w:ascii="Calibri" w:hAnsi="Calibri" w:cs="Calibri"/>
          <w:noProof/>
          <w:szCs w:val="24"/>
        </w:rPr>
        <w:t xml:space="preserve">, “An in silico platform for predicting, screening and designing of antihypertensive peptides,” </w:t>
      </w:r>
      <w:r w:rsidRPr="00B957B2">
        <w:rPr>
          <w:rFonts w:ascii="Calibri" w:hAnsi="Calibri" w:cs="Calibri"/>
          <w:i/>
          <w:iCs/>
          <w:noProof/>
          <w:szCs w:val="24"/>
        </w:rPr>
        <w:t>Sci. Rep.</w:t>
      </w:r>
      <w:r w:rsidRPr="00B957B2">
        <w:rPr>
          <w:rFonts w:ascii="Calibri" w:hAnsi="Calibri" w:cs="Calibri"/>
          <w:noProof/>
          <w:szCs w:val="24"/>
        </w:rPr>
        <w:t>, vol. 5, no. 1, p. 12512, 2015.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[11]</w:t>
      </w:r>
      <w:r w:rsidRPr="00B957B2">
        <w:rPr>
          <w:rFonts w:ascii="Calibri" w:hAnsi="Calibri" w:cs="Calibri"/>
          <w:noProof/>
          <w:szCs w:val="24"/>
        </w:rPr>
        <w:tab/>
        <w:t xml:space="preserve">A. Tyagi </w:t>
      </w:r>
      <w:r w:rsidRPr="00B957B2">
        <w:rPr>
          <w:rFonts w:ascii="Calibri" w:hAnsi="Calibri" w:cs="Calibri"/>
          <w:i/>
          <w:iCs/>
          <w:noProof/>
          <w:szCs w:val="24"/>
        </w:rPr>
        <w:t>et al.</w:t>
      </w:r>
      <w:r w:rsidRPr="00B957B2">
        <w:rPr>
          <w:rFonts w:ascii="Calibri" w:hAnsi="Calibri" w:cs="Calibri"/>
          <w:noProof/>
          <w:szCs w:val="24"/>
        </w:rPr>
        <w:t xml:space="preserve">, “CancerPPD: A database of anticancer peptides and proteins,” </w:t>
      </w:r>
      <w:r w:rsidRPr="00B957B2">
        <w:rPr>
          <w:rFonts w:ascii="Calibri" w:hAnsi="Calibri" w:cs="Calibri"/>
          <w:i/>
          <w:iCs/>
          <w:noProof/>
          <w:szCs w:val="24"/>
        </w:rPr>
        <w:t xml:space="preserve">Nucleic Acids </w:t>
      </w:r>
      <w:r w:rsidRPr="00B957B2">
        <w:rPr>
          <w:rFonts w:ascii="Calibri" w:hAnsi="Calibri" w:cs="Calibri"/>
          <w:i/>
          <w:iCs/>
          <w:noProof/>
          <w:szCs w:val="24"/>
        </w:rPr>
        <w:lastRenderedPageBreak/>
        <w:t>Res.</w:t>
      </w:r>
      <w:r w:rsidRPr="00B957B2">
        <w:rPr>
          <w:rFonts w:ascii="Calibri" w:hAnsi="Calibri" w:cs="Calibri"/>
          <w:noProof/>
          <w:szCs w:val="24"/>
        </w:rPr>
        <w:t>, vol. 43, no. D1, pp. D837–D843, 2015.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[12]</w:t>
      </w:r>
      <w:r w:rsidRPr="00B957B2">
        <w:rPr>
          <w:rFonts w:ascii="Calibri" w:hAnsi="Calibri" w:cs="Calibri"/>
          <w:noProof/>
          <w:szCs w:val="24"/>
        </w:rPr>
        <w:tab/>
        <w:t xml:space="preserve">W. S. Sanders, C. I. Johnston, S. M. Bridges, S. C. Burgess, and K. O. Willeford, “Prediction of Cell Penetrating Peptides by Support Vector Machines,” </w:t>
      </w:r>
      <w:r w:rsidRPr="00B957B2">
        <w:rPr>
          <w:rFonts w:ascii="Calibri" w:hAnsi="Calibri" w:cs="Calibri"/>
          <w:i/>
          <w:iCs/>
          <w:noProof/>
          <w:szCs w:val="24"/>
        </w:rPr>
        <w:t>PLoS Comput. Biol.</w:t>
      </w:r>
      <w:r w:rsidRPr="00B957B2">
        <w:rPr>
          <w:rFonts w:ascii="Calibri" w:hAnsi="Calibri" w:cs="Calibri"/>
          <w:noProof/>
          <w:szCs w:val="24"/>
        </w:rPr>
        <w:t>, vol. 7, no. 7, 2011.</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[13]</w:t>
      </w:r>
      <w:r w:rsidRPr="00B957B2">
        <w:rPr>
          <w:rFonts w:ascii="Calibri" w:hAnsi="Calibri" w:cs="Calibri"/>
          <w:noProof/>
          <w:szCs w:val="24"/>
        </w:rPr>
        <w:tab/>
        <w:t xml:space="preserve">M. Hansen, K. Kilk, and Ü. Langel, “Predicting cell-penetrating peptides,” </w:t>
      </w:r>
      <w:r w:rsidRPr="00B957B2">
        <w:rPr>
          <w:rFonts w:ascii="Calibri" w:hAnsi="Calibri" w:cs="Calibri"/>
          <w:i/>
          <w:iCs/>
          <w:noProof/>
          <w:szCs w:val="24"/>
        </w:rPr>
        <w:t>Adv. Drug Deliv. Rev.</w:t>
      </w:r>
      <w:r w:rsidRPr="00B957B2">
        <w:rPr>
          <w:rFonts w:ascii="Calibri" w:hAnsi="Calibri" w:cs="Calibri"/>
          <w:noProof/>
          <w:szCs w:val="24"/>
        </w:rPr>
        <w:t>, vol. 60, no. 4–5, pp. 572–579, 2008.</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[14]</w:t>
      </w:r>
      <w:r w:rsidRPr="00B957B2">
        <w:rPr>
          <w:rFonts w:ascii="Calibri" w:hAnsi="Calibri" w:cs="Calibri"/>
          <w:noProof/>
          <w:szCs w:val="24"/>
        </w:rPr>
        <w:tab/>
        <w:t xml:space="preserve">Z. Hajisharifi, M. Piryaiee, M. Mohammad Beigi, M. Behbahani, and H. Mohabatkar, “Predicting anticancer peptides with Chou’s pseudo amino acid composition and investigating their mutagenicity via Ames test,” </w:t>
      </w:r>
      <w:r w:rsidRPr="00B957B2">
        <w:rPr>
          <w:rFonts w:ascii="Calibri" w:hAnsi="Calibri" w:cs="Calibri"/>
          <w:i/>
          <w:iCs/>
          <w:noProof/>
          <w:szCs w:val="24"/>
        </w:rPr>
        <w:t>J. Theor. Biol.</w:t>
      </w:r>
      <w:r w:rsidRPr="00B957B2">
        <w:rPr>
          <w:rFonts w:ascii="Calibri" w:hAnsi="Calibri" w:cs="Calibri"/>
          <w:noProof/>
          <w:szCs w:val="24"/>
        </w:rPr>
        <w:t>, vol. 341, pp. 34–40, 2014.</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[15]</w:t>
      </w:r>
      <w:r w:rsidRPr="00B957B2">
        <w:rPr>
          <w:rFonts w:ascii="Calibri" w:hAnsi="Calibri" w:cs="Calibri"/>
          <w:noProof/>
          <w:szCs w:val="24"/>
        </w:rPr>
        <w:tab/>
        <w:t xml:space="preserve">K.-C. Chou, “Prediction of Protein Cellular Attributes Using Pseudo- Amino Acid Composition,” </w:t>
      </w:r>
      <w:r w:rsidRPr="00B957B2">
        <w:rPr>
          <w:rFonts w:ascii="Calibri" w:hAnsi="Calibri" w:cs="Calibri"/>
          <w:i/>
          <w:iCs/>
          <w:noProof/>
          <w:szCs w:val="24"/>
        </w:rPr>
        <w:t>Proteins Struct., Funct., Genet.</w:t>
      </w:r>
      <w:r w:rsidRPr="00B957B2">
        <w:rPr>
          <w:rFonts w:ascii="Calibri" w:hAnsi="Calibri" w:cs="Calibri"/>
          <w:noProof/>
          <w:szCs w:val="24"/>
        </w:rPr>
        <w:t>, vol. 255, no. September 2000, pp. 246–255, 2001.</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[16]</w:t>
      </w:r>
      <w:r w:rsidRPr="00B957B2">
        <w:rPr>
          <w:rFonts w:ascii="Calibri" w:hAnsi="Calibri" w:cs="Calibri"/>
          <w:noProof/>
          <w:szCs w:val="24"/>
        </w:rPr>
        <w:tab/>
        <w:t xml:space="preserve">G. E. Hinton, S. Osindero, and Y. W. Teh, “A fast learning algorithm for deep belief nets.,” </w:t>
      </w:r>
      <w:r w:rsidRPr="00B957B2">
        <w:rPr>
          <w:rFonts w:ascii="Calibri" w:hAnsi="Calibri" w:cs="Calibri"/>
          <w:i/>
          <w:iCs/>
          <w:noProof/>
          <w:szCs w:val="24"/>
        </w:rPr>
        <w:t>Neural Comput.</w:t>
      </w:r>
      <w:r w:rsidRPr="00B957B2">
        <w:rPr>
          <w:rFonts w:ascii="Calibri" w:hAnsi="Calibri" w:cs="Calibri"/>
          <w:noProof/>
          <w:szCs w:val="24"/>
        </w:rPr>
        <w:t>, vol. 18, no. 7, pp. 1527–54, 2006.</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[17]</w:t>
      </w:r>
      <w:r w:rsidRPr="00B957B2">
        <w:rPr>
          <w:rFonts w:ascii="Calibri" w:hAnsi="Calibri" w:cs="Calibri"/>
          <w:noProof/>
          <w:szCs w:val="24"/>
        </w:rPr>
        <w:tab/>
        <w:t xml:space="preserve">M. Hällbrink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w:t>
      </w:r>
      <w:r w:rsidRPr="00B957B2">
        <w:rPr>
          <w:rFonts w:ascii="Calibri" w:hAnsi="Calibri" w:cs="Calibri"/>
          <w:i/>
          <w:iCs/>
          <w:noProof/>
          <w:szCs w:val="24"/>
        </w:rPr>
        <w:t>Int. J. Pept. Res. Ther.</w:t>
      </w:r>
      <w:r w:rsidRPr="00B957B2">
        <w:rPr>
          <w:rFonts w:ascii="Calibri" w:hAnsi="Calibri" w:cs="Calibri"/>
          <w:noProof/>
          <w:szCs w:val="24"/>
        </w:rPr>
        <w:t>, vol. 11, no. 4, pp. 249–259, 2005.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[18]</w:t>
      </w:r>
      <w:r w:rsidRPr="00B957B2">
        <w:rPr>
          <w:rFonts w:ascii="Calibri" w:hAnsi="Calibri" w:cs="Calibri"/>
          <w:noProof/>
          <w:szCs w:val="24"/>
        </w:rPr>
        <w:tab/>
        <w:t xml:space="preserve">I. Goodfellow, Y. Bengio, and A. Courville, </w:t>
      </w:r>
      <w:r w:rsidRPr="00B957B2">
        <w:rPr>
          <w:rFonts w:ascii="Calibri" w:hAnsi="Calibri" w:cs="Calibri"/>
          <w:i/>
          <w:iCs/>
          <w:noProof/>
          <w:szCs w:val="24"/>
        </w:rPr>
        <w:t>Deep Learning</w:t>
      </w:r>
      <w:r w:rsidRPr="00B957B2">
        <w:rPr>
          <w:rFonts w:ascii="Calibri" w:hAnsi="Calibri" w:cs="Calibri"/>
          <w:noProof/>
          <w:szCs w:val="24"/>
        </w:rPr>
        <w:t>. 2016.</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[19]</w:t>
      </w:r>
      <w:r w:rsidRPr="00B957B2">
        <w:rPr>
          <w:rFonts w:ascii="Calibri" w:hAnsi="Calibri" w:cs="Calibri"/>
          <w:noProof/>
          <w:szCs w:val="24"/>
        </w:rPr>
        <w:tab/>
        <w:t xml:space="preserve">N. Srivastava, G. Hinton, A. Krizhevsky, I. Sutskever, and R. Salakhutdinov, “Dropout: A Simple Way to Prevent Neural Networks from Overfitting,” </w:t>
      </w:r>
      <w:r w:rsidRPr="00B957B2">
        <w:rPr>
          <w:rFonts w:ascii="Calibri" w:hAnsi="Calibri" w:cs="Calibri"/>
          <w:i/>
          <w:iCs/>
          <w:noProof/>
          <w:szCs w:val="24"/>
        </w:rPr>
        <w:t>J. Mach. Learn. Res.</w:t>
      </w:r>
      <w:r w:rsidRPr="00B957B2">
        <w:rPr>
          <w:rFonts w:ascii="Calibri" w:hAnsi="Calibri" w:cs="Calibri"/>
          <w:noProof/>
          <w:szCs w:val="24"/>
        </w:rPr>
        <w:t>, vol. 15, pp. 1929–1958, 2014.</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[20]</w:t>
      </w:r>
      <w:r w:rsidRPr="00B957B2">
        <w:rPr>
          <w:rFonts w:ascii="Calibri" w:hAnsi="Calibri" w:cs="Calibri"/>
          <w:noProof/>
          <w:szCs w:val="24"/>
        </w:rPr>
        <w:tab/>
        <w:t xml:space="preserve">S. Ioffe and C. Szegedy, “Batch Normalization: Accelerating Deep Network Training by Reducing Internal Covariate Shift,” </w:t>
      </w:r>
      <w:r w:rsidRPr="00B957B2">
        <w:rPr>
          <w:rFonts w:ascii="Calibri" w:hAnsi="Calibri" w:cs="Calibri"/>
          <w:i/>
          <w:iCs/>
          <w:noProof/>
          <w:szCs w:val="24"/>
        </w:rPr>
        <w:t>Arxiv</w:t>
      </w:r>
      <w:r w:rsidRPr="00B957B2">
        <w:rPr>
          <w:rFonts w:ascii="Calibri" w:hAnsi="Calibri" w:cs="Calibri"/>
          <w:noProof/>
          <w:szCs w:val="24"/>
        </w:rPr>
        <w:t>, pp. 1–11, 2015.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[21]</w:t>
      </w:r>
      <w:r w:rsidRPr="00B957B2">
        <w:rPr>
          <w:rFonts w:ascii="Calibri" w:hAnsi="Calibri" w:cs="Calibri"/>
          <w:noProof/>
          <w:szCs w:val="24"/>
        </w:rPr>
        <w:tab/>
        <w:t xml:space="preserve">D. P. Kingma and J. Ba, “Adam: A Method for Stochastic Optimization,” </w:t>
      </w:r>
      <w:r w:rsidRPr="00B957B2">
        <w:rPr>
          <w:rFonts w:ascii="Calibri" w:hAnsi="Calibri" w:cs="Calibri"/>
          <w:i/>
          <w:iCs/>
          <w:noProof/>
          <w:szCs w:val="24"/>
        </w:rPr>
        <w:t>Conf. Pap. ICLR 2015</w:t>
      </w:r>
      <w:r w:rsidRPr="00B957B2">
        <w:rPr>
          <w:rFonts w:ascii="Calibri" w:hAnsi="Calibri" w:cs="Calibri"/>
          <w:noProof/>
          <w:szCs w:val="24"/>
        </w:rPr>
        <w:t>, pp. 1–15, 2015.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[22]</w:t>
      </w:r>
      <w:r w:rsidRPr="00B957B2">
        <w:rPr>
          <w:rFonts w:ascii="Calibri" w:hAnsi="Calibri" w:cs="Calibri"/>
          <w:noProof/>
          <w:szCs w:val="24"/>
        </w:rPr>
        <w:tab/>
        <w:t xml:space="preserve">A. Karpathy, “Convolutional Neural Networks for Visual Recognition,” </w:t>
      </w:r>
      <w:r w:rsidRPr="00B957B2">
        <w:rPr>
          <w:rFonts w:ascii="Calibri" w:hAnsi="Calibri" w:cs="Calibri"/>
          <w:i/>
          <w:iCs/>
          <w:noProof/>
          <w:szCs w:val="24"/>
        </w:rPr>
        <w:t>Stanford CS class CS231n notes</w:t>
      </w:r>
      <w:r w:rsidRPr="00B957B2">
        <w:rPr>
          <w:rFonts w:ascii="Calibri" w:hAnsi="Calibri" w:cs="Calibri"/>
          <w:noProof/>
          <w:szCs w:val="24"/>
        </w:rPr>
        <w:t>, 2017. [Online]. Available: http://cs231n.github.io/.</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[23]</w:t>
      </w:r>
      <w:r w:rsidRPr="00B957B2">
        <w:rPr>
          <w:rFonts w:ascii="Calibri" w:hAnsi="Calibri" w:cs="Calibri"/>
          <w:noProof/>
          <w:szCs w:val="24"/>
        </w:rPr>
        <w:tab/>
        <w:t xml:space="preserve">S. Fritsch and F. Guenther, “neuralnet: Training of neural networks,” </w:t>
      </w:r>
      <w:r w:rsidRPr="00B957B2">
        <w:rPr>
          <w:rFonts w:ascii="Calibri" w:hAnsi="Calibri" w:cs="Calibri"/>
          <w:i/>
          <w:iCs/>
          <w:noProof/>
          <w:szCs w:val="24"/>
        </w:rPr>
        <w:t>R J.</w:t>
      </w:r>
      <w:r w:rsidRPr="00B957B2">
        <w:rPr>
          <w:rFonts w:ascii="Calibri" w:hAnsi="Calibri" w:cs="Calibri"/>
          <w:noProof/>
          <w:szCs w:val="24"/>
        </w:rPr>
        <w:t>, 2010.</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[24]</w:t>
      </w:r>
      <w:r w:rsidRPr="00B957B2">
        <w:rPr>
          <w:rFonts w:ascii="Calibri" w:hAnsi="Calibri" w:cs="Calibri"/>
          <w:noProof/>
          <w:szCs w:val="24"/>
        </w:rPr>
        <w:tab/>
        <w:t xml:space="preserve">A. Ng, “Evaluating a Learning Algorithm,” </w:t>
      </w:r>
      <w:r w:rsidRPr="00B957B2">
        <w:rPr>
          <w:rFonts w:ascii="Calibri" w:hAnsi="Calibri" w:cs="Calibri"/>
          <w:i/>
          <w:iCs/>
          <w:noProof/>
          <w:szCs w:val="24"/>
        </w:rPr>
        <w:t>Coursera</w:t>
      </w:r>
      <w:r w:rsidRPr="00B957B2">
        <w:rPr>
          <w:rFonts w:ascii="Calibri" w:hAnsi="Calibri" w:cs="Calibri"/>
          <w:noProof/>
          <w:szCs w:val="24"/>
        </w:rPr>
        <w:t>, 2011. .</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[25]</w:t>
      </w:r>
      <w:r w:rsidRPr="00B957B2">
        <w:rPr>
          <w:rFonts w:ascii="Calibri" w:hAnsi="Calibri" w:cs="Calibri"/>
          <w:noProof/>
          <w:szCs w:val="24"/>
        </w:rPr>
        <w:tab/>
        <w:t xml:space="preserve">J. Hastie, Trevor, Tibshirani, Robert, Friedman, </w:t>
      </w:r>
      <w:r w:rsidRPr="00B957B2">
        <w:rPr>
          <w:rFonts w:ascii="Calibri" w:hAnsi="Calibri" w:cs="Calibri"/>
          <w:i/>
          <w:iCs/>
          <w:noProof/>
          <w:szCs w:val="24"/>
        </w:rPr>
        <w:t>The Elements of Statistical Learning The Elements of Statistical Learning Data Mining, Inference, and Prediction, Second Edition</w:t>
      </w:r>
      <w:r w:rsidRPr="00B957B2">
        <w:rPr>
          <w:rFonts w:ascii="Calibri" w:hAnsi="Calibri" w:cs="Calibri"/>
          <w:noProof/>
          <w:szCs w:val="24"/>
        </w:rPr>
        <w:t>. 2009.</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[26]</w:t>
      </w:r>
      <w:r w:rsidRPr="00B957B2">
        <w:rPr>
          <w:rFonts w:ascii="Calibri" w:hAnsi="Calibri" w:cs="Calibri"/>
          <w:noProof/>
          <w:szCs w:val="24"/>
        </w:rPr>
        <w:tab/>
        <w:t xml:space="preserve">F. Provost, “Machine learning from imbalanced data sets 101,” in </w:t>
      </w:r>
      <w:r w:rsidRPr="00B957B2">
        <w:rPr>
          <w:rFonts w:ascii="Calibri" w:hAnsi="Calibri" w:cs="Calibri"/>
          <w:i/>
          <w:iCs/>
          <w:noProof/>
          <w:szCs w:val="24"/>
        </w:rPr>
        <w:t>Proceedings of the AAAI’2000 workshop on imbalanced data sets</w:t>
      </w:r>
      <w:r w:rsidRPr="00B957B2">
        <w:rPr>
          <w:rFonts w:ascii="Calibri" w:hAnsi="Calibri" w:cs="Calibri"/>
          <w:noProof/>
          <w:szCs w:val="24"/>
        </w:rPr>
        <w:t>, 2000.</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[27]</w:t>
      </w:r>
      <w:r w:rsidRPr="00B957B2">
        <w:rPr>
          <w:rFonts w:ascii="Calibri" w:hAnsi="Calibri" w:cs="Calibri"/>
          <w:noProof/>
          <w:szCs w:val="24"/>
        </w:rPr>
        <w:tab/>
        <w:t xml:space="preserve">D. S. Cao, Y. Z. Liang, J. Yan, G. S. Tan, Q. S. Xu, and S. Liu, “PyDPI: Freely available python package for chemoinformatics, bioinformatics, and chemogenomics studies,” </w:t>
      </w:r>
      <w:r w:rsidRPr="00B957B2">
        <w:rPr>
          <w:rFonts w:ascii="Calibri" w:hAnsi="Calibri" w:cs="Calibri"/>
          <w:i/>
          <w:iCs/>
          <w:noProof/>
          <w:szCs w:val="24"/>
        </w:rPr>
        <w:t>J. Chem. Inf. Model.</w:t>
      </w:r>
      <w:r w:rsidRPr="00B957B2">
        <w:rPr>
          <w:rFonts w:ascii="Calibri" w:hAnsi="Calibri" w:cs="Calibri"/>
          <w:noProof/>
          <w:szCs w:val="24"/>
        </w:rPr>
        <w:t>, vol. 53, no. 11, pp. 3086–3096, 2013.</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[28]</w:t>
      </w:r>
      <w:r w:rsidRPr="00B957B2">
        <w:rPr>
          <w:rFonts w:ascii="Calibri" w:hAnsi="Calibri" w:cs="Calibri"/>
          <w:noProof/>
          <w:szCs w:val="24"/>
        </w:rPr>
        <w:tab/>
        <w:t xml:space="preserve">S. Singh </w:t>
      </w:r>
      <w:r w:rsidRPr="00B957B2">
        <w:rPr>
          <w:rFonts w:ascii="Calibri" w:hAnsi="Calibri" w:cs="Calibri"/>
          <w:i/>
          <w:iCs/>
          <w:noProof/>
          <w:szCs w:val="24"/>
        </w:rPr>
        <w:t>et al.</w:t>
      </w:r>
      <w:r w:rsidRPr="00B957B2">
        <w:rPr>
          <w:rFonts w:ascii="Calibri" w:hAnsi="Calibri" w:cs="Calibri"/>
          <w:noProof/>
          <w:szCs w:val="24"/>
        </w:rPr>
        <w:t xml:space="preserve">, “SATPdb: A database of structurally annotated therapeutic peptides,” </w:t>
      </w:r>
      <w:r w:rsidRPr="00B957B2">
        <w:rPr>
          <w:rFonts w:ascii="Calibri" w:hAnsi="Calibri" w:cs="Calibri"/>
          <w:i/>
          <w:iCs/>
          <w:noProof/>
          <w:szCs w:val="24"/>
        </w:rPr>
        <w:t>Nucleic Acids Res.</w:t>
      </w:r>
      <w:r w:rsidRPr="00B957B2">
        <w:rPr>
          <w:rFonts w:ascii="Calibri" w:hAnsi="Calibri" w:cs="Calibri"/>
          <w:noProof/>
          <w:szCs w:val="24"/>
        </w:rPr>
        <w:t>, vol. 44, no. D1, pp. D1119–D1126, 2015.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[29]</w:t>
      </w:r>
      <w:r w:rsidRPr="00B957B2">
        <w:rPr>
          <w:rFonts w:ascii="Calibri" w:hAnsi="Calibri" w:cs="Calibri"/>
          <w:noProof/>
          <w:szCs w:val="24"/>
        </w:rPr>
        <w:tab/>
        <w:t xml:space="preserve">P. Agrawal </w:t>
      </w:r>
      <w:r w:rsidRPr="00B957B2">
        <w:rPr>
          <w:rFonts w:ascii="Calibri" w:hAnsi="Calibri" w:cs="Calibri"/>
          <w:i/>
          <w:iCs/>
          <w:noProof/>
          <w:szCs w:val="24"/>
        </w:rPr>
        <w:t>et al.</w:t>
      </w:r>
      <w:r w:rsidRPr="00B957B2">
        <w:rPr>
          <w:rFonts w:ascii="Calibri" w:hAnsi="Calibri" w:cs="Calibri"/>
          <w:noProof/>
          <w:szCs w:val="24"/>
        </w:rPr>
        <w:t xml:space="preserve">, “CPPsite 2.0: A repository of experimentally validated cell-penetrating peptides,” </w:t>
      </w:r>
      <w:r w:rsidRPr="00B957B2">
        <w:rPr>
          <w:rFonts w:ascii="Calibri" w:hAnsi="Calibri" w:cs="Calibri"/>
          <w:i/>
          <w:iCs/>
          <w:noProof/>
          <w:szCs w:val="24"/>
        </w:rPr>
        <w:t>Nucleic Acids Res.</w:t>
      </w:r>
      <w:r w:rsidRPr="00B957B2">
        <w:rPr>
          <w:rFonts w:ascii="Calibri" w:hAnsi="Calibri" w:cs="Calibri"/>
          <w:noProof/>
          <w:szCs w:val="24"/>
        </w:rPr>
        <w:t>, vol. 44, no. D1, pp. D1098–D1103, 2016.</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[30]</w:t>
      </w:r>
      <w:r w:rsidRPr="00B957B2">
        <w:rPr>
          <w:rFonts w:ascii="Calibri" w:hAnsi="Calibri" w:cs="Calibri"/>
          <w:noProof/>
          <w:szCs w:val="24"/>
        </w:rPr>
        <w:tab/>
        <w:t xml:space="preserve">D. A. Dobchev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Using Artificial Neural Networks.,” </w:t>
      </w:r>
      <w:r w:rsidRPr="00B957B2">
        <w:rPr>
          <w:rFonts w:ascii="Calibri" w:hAnsi="Calibri" w:cs="Calibri"/>
          <w:i/>
          <w:iCs/>
          <w:noProof/>
          <w:szCs w:val="24"/>
        </w:rPr>
        <w:t>Curr. Comput. Aided. Drug Des.</w:t>
      </w:r>
      <w:r w:rsidRPr="00B957B2">
        <w:rPr>
          <w:rFonts w:ascii="Calibri" w:hAnsi="Calibri" w:cs="Calibri"/>
          <w:noProof/>
          <w:szCs w:val="24"/>
        </w:rPr>
        <w:t>, 2010.</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lastRenderedPageBreak/>
        <w:t>[31]</w:t>
      </w:r>
      <w:r w:rsidRPr="00B957B2">
        <w:rPr>
          <w:rFonts w:ascii="Calibri" w:hAnsi="Calibri" w:cs="Calibri"/>
          <w:noProof/>
          <w:szCs w:val="24"/>
        </w:rPr>
        <w:tab/>
        <w:t xml:space="preserve">A. Tyagi, P. Kapoor, R. Kumar, K. Chaudhary, A. Gautam, and G. P. S. Raghava, “In silico models for designing and discovering novel anticancer peptides.,” </w:t>
      </w:r>
      <w:r w:rsidRPr="00B957B2">
        <w:rPr>
          <w:rFonts w:ascii="Calibri" w:hAnsi="Calibri" w:cs="Calibri"/>
          <w:i/>
          <w:iCs/>
          <w:noProof/>
          <w:szCs w:val="24"/>
        </w:rPr>
        <w:t>Sci. Rep.</w:t>
      </w:r>
      <w:r w:rsidRPr="00B957B2">
        <w:rPr>
          <w:rFonts w:ascii="Calibri" w:hAnsi="Calibri" w:cs="Calibri"/>
          <w:noProof/>
          <w:szCs w:val="24"/>
        </w:rPr>
        <w:t>, vol. 3, p. 2984, 2013.</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[32]</w:t>
      </w:r>
      <w:r w:rsidRPr="00B957B2">
        <w:rPr>
          <w:rFonts w:ascii="Calibri" w:hAnsi="Calibri" w:cs="Calibri"/>
          <w:noProof/>
          <w:szCs w:val="24"/>
        </w:rPr>
        <w:tab/>
        <w:t xml:space="preserve">I. Dbchak, I. Munchnik, S. R. Holbrook, and S.-H. Kim, “Prediction of protein folding class using global description of amino acid sequence,” </w:t>
      </w:r>
      <w:r w:rsidRPr="00B957B2">
        <w:rPr>
          <w:rFonts w:ascii="Calibri" w:hAnsi="Calibri" w:cs="Calibri"/>
          <w:i/>
          <w:iCs/>
          <w:noProof/>
          <w:szCs w:val="24"/>
        </w:rPr>
        <w:t>Proc. Natl. Acad. Sci. USA</w:t>
      </w:r>
      <w:r w:rsidRPr="00B957B2">
        <w:rPr>
          <w:rFonts w:ascii="Calibri" w:hAnsi="Calibri" w:cs="Calibri"/>
          <w:noProof/>
          <w:szCs w:val="24"/>
        </w:rPr>
        <w:t>, vol. 92, pp. 8700–8704, 1995.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[33]</w:t>
      </w:r>
      <w:r w:rsidRPr="00B957B2">
        <w:rPr>
          <w:rFonts w:ascii="Calibri" w:hAnsi="Calibri" w:cs="Calibri"/>
          <w:noProof/>
          <w:szCs w:val="24"/>
        </w:rPr>
        <w:tab/>
        <w:t xml:space="preserve">M. A. Nielsen, </w:t>
      </w:r>
      <w:r w:rsidRPr="00B957B2">
        <w:rPr>
          <w:rFonts w:ascii="Calibri" w:hAnsi="Calibri" w:cs="Calibri"/>
          <w:i/>
          <w:iCs/>
          <w:noProof/>
          <w:szCs w:val="24"/>
        </w:rPr>
        <w:t>Neural networks and deep learning</w:t>
      </w:r>
      <w:r w:rsidRPr="00B957B2">
        <w:rPr>
          <w:rFonts w:ascii="Calibri" w:hAnsi="Calibri" w:cs="Calibri"/>
          <w:noProof/>
          <w:szCs w:val="24"/>
        </w:rPr>
        <w:t>. Determination Press, 2015.</w:t>
      </w:r>
    </w:p>
    <w:p w:rsidR="00B957B2" w:rsidRPr="00B957B2" w:rsidRDefault="00B957B2" w:rsidP="00B957B2">
      <w:pPr>
        <w:widowControl w:val="0"/>
        <w:autoSpaceDE w:val="0"/>
        <w:autoSpaceDN w:val="0"/>
        <w:adjustRightInd w:val="0"/>
        <w:spacing w:line="240" w:lineRule="auto"/>
        <w:ind w:left="640" w:hanging="640"/>
        <w:rPr>
          <w:rFonts w:ascii="Calibri" w:hAnsi="Calibri" w:cs="Calibri"/>
          <w:noProof/>
        </w:rPr>
      </w:pPr>
      <w:r w:rsidRPr="00B957B2">
        <w:rPr>
          <w:rFonts w:ascii="Calibri" w:hAnsi="Calibri" w:cs="Calibri"/>
          <w:noProof/>
          <w:szCs w:val="24"/>
        </w:rPr>
        <w:t>[34]</w:t>
      </w:r>
      <w:r w:rsidRPr="00B957B2">
        <w:rPr>
          <w:rFonts w:ascii="Calibri" w:hAnsi="Calibri" w:cs="Calibri"/>
          <w:noProof/>
          <w:szCs w:val="24"/>
        </w:rPr>
        <w:tab/>
        <w:t xml:space="preserve">R. Todeschini and V. Consonni, </w:t>
      </w:r>
      <w:r w:rsidRPr="00B957B2">
        <w:rPr>
          <w:rFonts w:ascii="Calibri" w:hAnsi="Calibri" w:cs="Calibri"/>
          <w:i/>
          <w:iCs/>
          <w:noProof/>
          <w:szCs w:val="24"/>
        </w:rPr>
        <w:t>Handbook of Molecular Descriptors</w:t>
      </w:r>
      <w:r w:rsidRPr="00B957B2">
        <w:rPr>
          <w:rFonts w:ascii="Calibri" w:hAnsi="Calibri" w:cs="Calibri"/>
          <w:noProof/>
          <w:szCs w:val="24"/>
        </w:rPr>
        <w:t>. Wiley, 2000.</w:t>
      </w:r>
    </w:p>
    <w:p w:rsidR="00EA3234" w:rsidRDefault="00EA3234">
      <w:r>
        <w:fldChar w:fldCharType="end"/>
      </w:r>
      <w:r w:rsidR="001E026C" w:rsidRPr="00E82441">
        <w:rPr>
          <w:b/>
          <w:i/>
        </w:rPr>
        <w:t>Supplementary information</w:t>
      </w:r>
      <w:r w:rsidR="001E026C">
        <w:t>.</w:t>
      </w:r>
    </w:p>
    <w:p w:rsidR="001E026C" w:rsidRPr="00E82441" w:rsidRDefault="00DD2E6E" w:rsidP="00DD2E6E">
      <w:pPr>
        <w:pStyle w:val="ListParagraph"/>
        <w:numPr>
          <w:ilvl w:val="0"/>
          <w:numId w:val="6"/>
        </w:numPr>
        <w:rPr>
          <w:u w:val="single"/>
        </w:rPr>
      </w:pPr>
      <w:r w:rsidRPr="00E82441">
        <w:rPr>
          <w:u w:val="single"/>
        </w:rPr>
        <w:t xml:space="preserve">Setting up </w:t>
      </w:r>
      <w:r w:rsidR="00437733" w:rsidRPr="00E82441">
        <w:rPr>
          <w:u w:val="single"/>
        </w:rPr>
        <w:t>the pipeline</w:t>
      </w:r>
      <w:r w:rsidRPr="00E82441">
        <w:rPr>
          <w:u w:val="single"/>
        </w:rPr>
        <w:t xml:space="preserve"> on Windows</w:t>
      </w:r>
      <w:r w:rsidR="003B6C46" w:rsidRPr="00E82441">
        <w:rPr>
          <w:u w:val="single"/>
        </w:rPr>
        <w:t xml:space="preserve"> (user-friendly)</w:t>
      </w:r>
    </w:p>
    <w:p w:rsidR="00DD2E6E" w:rsidRDefault="00DD2E6E" w:rsidP="00DD2E6E">
      <w:pPr>
        <w:pStyle w:val="ListParagraph"/>
      </w:pPr>
      <w:r>
        <w:t>Follow the steps below to install Python:</w:t>
      </w:r>
    </w:p>
    <w:p w:rsidR="00DD2E6E" w:rsidRDefault="00DD2E6E" w:rsidP="00DD2E6E">
      <w:pPr>
        <w:pStyle w:val="ListParagraph"/>
        <w:numPr>
          <w:ilvl w:val="1"/>
          <w:numId w:val="6"/>
        </w:numPr>
      </w:pPr>
      <w:r>
        <w:t xml:space="preserve">Use this link: </w:t>
      </w:r>
      <w:hyperlink r:id="rId27" w:history="1">
        <w:r w:rsidRPr="008E408E">
          <w:rPr>
            <w:rStyle w:val="Hyperlink"/>
          </w:rPr>
          <w:t>https://conda.io/miniconda.html</w:t>
        </w:r>
      </w:hyperlink>
      <w:r>
        <w:t xml:space="preserve"> to download Miniconda </w:t>
      </w:r>
      <w:r w:rsidR="00374278">
        <w:t xml:space="preserve">64-bit version </w:t>
      </w:r>
      <w:r>
        <w:t>with Python 3.6</w:t>
      </w:r>
    </w:p>
    <w:p w:rsidR="00DD2E6E" w:rsidRDefault="00DD2E6E" w:rsidP="00DD2E6E">
      <w:pPr>
        <w:pStyle w:val="ListParagraph"/>
        <w:numPr>
          <w:ilvl w:val="1"/>
          <w:numId w:val="6"/>
        </w:numPr>
      </w:pPr>
      <w:r>
        <w:t xml:space="preserve">After installation </w:t>
      </w:r>
      <w:r w:rsidR="00197E5F">
        <w:t>open</w:t>
      </w:r>
      <w:r>
        <w:t xml:space="preserve"> the Anaconda Command Prompt and type the following to install and activate rdkit:</w:t>
      </w:r>
    </w:p>
    <w:p w:rsidR="00DD2E6E" w:rsidRDefault="00DD2E6E" w:rsidP="00DD2E6E">
      <w:pPr>
        <w:pStyle w:val="ListParagraph"/>
        <w:numPr>
          <w:ilvl w:val="2"/>
          <w:numId w:val="6"/>
        </w:numPr>
      </w:pPr>
      <w:r>
        <w:t>Conda create -c rdkit -n my-rdkit-env rdkit</w:t>
      </w:r>
    </w:p>
    <w:p w:rsidR="00DD2E6E" w:rsidRDefault="00DD2E6E" w:rsidP="00DD2E6E">
      <w:pPr>
        <w:pStyle w:val="ListParagraph"/>
        <w:numPr>
          <w:ilvl w:val="2"/>
          <w:numId w:val="6"/>
        </w:numPr>
      </w:pPr>
      <w:r>
        <w:t>Activate my-rdkit-env</w:t>
      </w:r>
    </w:p>
    <w:p w:rsidR="00DD2E6E" w:rsidRDefault="00197E5F" w:rsidP="00DD2E6E">
      <w:pPr>
        <w:pStyle w:val="ListParagraph"/>
        <w:numPr>
          <w:ilvl w:val="1"/>
          <w:numId w:val="6"/>
        </w:numPr>
      </w:pPr>
      <w:r>
        <w:t>Install other required libraries by typing the followings into the Anaconda Command Prompt</w:t>
      </w:r>
    </w:p>
    <w:p w:rsidR="00197E5F" w:rsidRDefault="00197E5F" w:rsidP="00197E5F">
      <w:pPr>
        <w:pStyle w:val="ListParagraph"/>
        <w:numPr>
          <w:ilvl w:val="2"/>
          <w:numId w:val="6"/>
        </w:numPr>
      </w:pPr>
      <w:r>
        <w:t>Conda install keras</w:t>
      </w:r>
    </w:p>
    <w:p w:rsidR="00197E5F" w:rsidRDefault="00197E5F" w:rsidP="00197E5F">
      <w:pPr>
        <w:pStyle w:val="ListParagraph"/>
        <w:numPr>
          <w:ilvl w:val="2"/>
          <w:numId w:val="6"/>
        </w:numPr>
      </w:pPr>
      <w:r>
        <w:t>Conda install biopython</w:t>
      </w:r>
    </w:p>
    <w:p w:rsidR="00197E5F" w:rsidRDefault="00197E5F" w:rsidP="002039BA">
      <w:pPr>
        <w:pStyle w:val="ListParagraph"/>
        <w:numPr>
          <w:ilvl w:val="2"/>
          <w:numId w:val="6"/>
        </w:numPr>
      </w:pPr>
      <w:r>
        <w:t>Pip install pydpi</w:t>
      </w:r>
    </w:p>
    <w:p w:rsidR="002039BA" w:rsidRDefault="0068420D" w:rsidP="002039BA">
      <w:pPr>
        <w:pStyle w:val="ListParagraph"/>
        <w:numPr>
          <w:ilvl w:val="2"/>
          <w:numId w:val="6"/>
        </w:numPr>
      </w:pPr>
      <w:r>
        <w:t>Conda install sci</w:t>
      </w:r>
      <w:r w:rsidR="002039BA">
        <w:t>kit-learn</w:t>
      </w:r>
    </w:p>
    <w:p w:rsidR="002039BA" w:rsidRDefault="002039BA" w:rsidP="002039BA">
      <w:pPr>
        <w:pStyle w:val="ListParagraph"/>
        <w:numPr>
          <w:ilvl w:val="1"/>
          <w:numId w:val="6"/>
        </w:numPr>
      </w:pPr>
      <w:r>
        <w:t>In this case, we will be using the Theano backend with Keras</w:t>
      </w:r>
    </w:p>
    <w:p w:rsidR="002039BA" w:rsidRDefault="002039BA" w:rsidP="002039BA">
      <w:pPr>
        <w:pStyle w:val="ListParagraph"/>
        <w:numPr>
          <w:ilvl w:val="2"/>
          <w:numId w:val="6"/>
        </w:numPr>
      </w:pPr>
      <w:r>
        <w:t>First, make sure Theano is installed (may have already been installed by Keras) by typing: conda install theano</w:t>
      </w:r>
    </w:p>
    <w:p w:rsidR="002039BA" w:rsidRDefault="002039BA" w:rsidP="002039BA">
      <w:pPr>
        <w:pStyle w:val="ListParagraph"/>
        <w:numPr>
          <w:ilvl w:val="2"/>
          <w:numId w:val="6"/>
        </w:numPr>
      </w:pPr>
      <w:r>
        <w:t>Second, make sure that numpy is installed by typing: conda install numpy</w:t>
      </w:r>
    </w:p>
    <w:p w:rsidR="002039BA" w:rsidRPr="002039BA" w:rsidRDefault="002039BA" w:rsidP="002039BA">
      <w:pPr>
        <w:pStyle w:val="ListParagraph"/>
        <w:numPr>
          <w:ilvl w:val="2"/>
          <w:numId w:val="6"/>
        </w:numPr>
      </w:pPr>
      <w:r>
        <w:t xml:space="preserve">For </w:t>
      </w:r>
      <w:r>
        <w:rPr>
          <w:rFonts w:eastAsia="Times New Roman"/>
        </w:rPr>
        <w:t>Theano to be used, pygpu and libgpuarray need to be downgraded from default to 0.6.</w:t>
      </w:r>
      <w:r w:rsidR="000E5910">
        <w:rPr>
          <w:rFonts w:eastAsia="Times New Roman"/>
        </w:rPr>
        <w:t>2</w:t>
      </w:r>
      <w:r>
        <w:rPr>
          <w:rFonts w:eastAsia="Times New Roman"/>
        </w:rPr>
        <w:t>, so type:</w:t>
      </w:r>
    </w:p>
    <w:p w:rsidR="002039BA" w:rsidRDefault="002039BA" w:rsidP="002039BA">
      <w:pPr>
        <w:pStyle w:val="ListParagraph"/>
        <w:numPr>
          <w:ilvl w:val="3"/>
          <w:numId w:val="6"/>
        </w:numPr>
      </w:pPr>
      <w:r>
        <w:t>conda install pygpu=0.6.2</w:t>
      </w:r>
    </w:p>
    <w:p w:rsidR="002039BA" w:rsidRDefault="002039BA" w:rsidP="002039BA">
      <w:pPr>
        <w:pStyle w:val="ListParagraph"/>
        <w:numPr>
          <w:ilvl w:val="3"/>
          <w:numId w:val="6"/>
        </w:numPr>
      </w:pPr>
      <w:r>
        <w:t>conda install libgpuarray=0.6.2</w:t>
      </w:r>
    </w:p>
    <w:p w:rsidR="002039BA" w:rsidRDefault="002039BA" w:rsidP="00E541C0">
      <w:pPr>
        <w:pStyle w:val="ListParagraph"/>
        <w:numPr>
          <w:ilvl w:val="2"/>
          <w:numId w:val="6"/>
        </w:numPr>
      </w:pPr>
      <w:r>
        <w:t xml:space="preserve">Since Keras is based on TensorFlow by default, Theano needs to be set as the backend in </w:t>
      </w:r>
      <w:r w:rsidR="00C81699">
        <w:t xml:space="preserve">the __init__.py file in the </w:t>
      </w:r>
      <w:r>
        <w:t>keras</w:t>
      </w:r>
      <w:r w:rsidR="00C81699">
        <w:t>\backend</w:t>
      </w:r>
      <w:r>
        <w:t xml:space="preserve"> folder. </w:t>
      </w:r>
      <w:r w:rsidR="00C81699">
        <w:t xml:space="preserve">The exact path to this folder will vary, but as an example, my path is: </w:t>
      </w:r>
      <w:r w:rsidR="00E541C0" w:rsidRPr="00E541C0">
        <w:t>C:\Users\User\Miniconda3\envs\my-rdkit-env\Lib\site-packages\keras\backend</w:t>
      </w:r>
      <w:bookmarkStart w:id="1" w:name="_GoBack"/>
      <w:bookmarkEnd w:id="1"/>
      <w:r w:rsidR="00C81699">
        <w:t xml:space="preserve">. </w:t>
      </w:r>
      <w:r>
        <w:t xml:space="preserve">This should be done </w:t>
      </w:r>
      <w:r w:rsidR="00437733">
        <w:t>manually</w:t>
      </w:r>
      <w:r>
        <w:t xml:space="preserve">, by editing this </w:t>
      </w:r>
      <w:r w:rsidR="00437733">
        <w:t>__</w:t>
      </w:r>
      <w:r>
        <w:t>init</w:t>
      </w:r>
      <w:r w:rsidR="00437733">
        <w:t>__</w:t>
      </w:r>
      <w:r>
        <w:t xml:space="preserve">.py document, for example, by Notepad, looking for backend and specifying </w:t>
      </w:r>
      <w:r w:rsidR="00C81699">
        <w:t>‘theano’</w:t>
      </w:r>
      <w:r>
        <w:t xml:space="preserve">. </w:t>
      </w:r>
    </w:p>
    <w:p w:rsidR="00437733" w:rsidRDefault="00437733" w:rsidP="00437733">
      <w:pPr>
        <w:pStyle w:val="ListParagraph"/>
        <w:numPr>
          <w:ilvl w:val="1"/>
          <w:numId w:val="6"/>
        </w:numPr>
      </w:pPr>
      <w:r>
        <w:t xml:space="preserve">Replace all the pydpi .py files with the ones </w:t>
      </w:r>
      <w:r w:rsidR="00904EDA">
        <w:t xml:space="preserve">with the corresponding name from </w:t>
      </w:r>
      <w:r>
        <w:t xml:space="preserve">GitHub. The pydpi files will be found in the pydpi library in site-packages. The exact path to the folder will vary, but, as an example, my path is: </w:t>
      </w:r>
      <w:r w:rsidRPr="00437733">
        <w:t>C:\Users\Peter\AppData\Local\conda\conda\envs\my-rdkit-env\Lib\site-packages\pydpi</w:t>
      </w:r>
      <w:r>
        <w:t>. This ensures that the scripts are compatible with Python 3.6.</w:t>
      </w:r>
    </w:p>
    <w:p w:rsidR="00437733" w:rsidRDefault="00437733" w:rsidP="00437733">
      <w:pPr>
        <w:pStyle w:val="ListParagraph"/>
        <w:numPr>
          <w:ilvl w:val="1"/>
          <w:numId w:val="6"/>
        </w:numPr>
      </w:pPr>
      <w:r>
        <w:t>Download an editor, for example, Atom (</w:t>
      </w:r>
      <w:hyperlink r:id="rId28" w:history="1">
        <w:r w:rsidRPr="008E408E">
          <w:rPr>
            <w:rStyle w:val="Hyperlink"/>
          </w:rPr>
          <w:t>https://atom.io/</w:t>
        </w:r>
      </w:hyperlink>
      <w:r>
        <w:t xml:space="preserve">). </w:t>
      </w:r>
      <w:r w:rsidR="00597F23">
        <w:t>Download our protein_prediction</w:t>
      </w:r>
      <w:r>
        <w:t xml:space="preserve">_pipeline.py </w:t>
      </w:r>
      <w:r w:rsidR="00C07F54">
        <w:t>as well as inputoutput.py, config.py, modelbuilder_pipeline.py and feature</w:t>
      </w:r>
      <w:r w:rsidR="009C55F9">
        <w:t>x</w:t>
      </w:r>
      <w:r w:rsidR="00C07F54">
        <w:t xml:space="preserve">_pipeline_v3.py </w:t>
      </w:r>
      <w:r>
        <w:t>script</w:t>
      </w:r>
      <w:r w:rsidR="00C07F54">
        <w:t>s</w:t>
      </w:r>
      <w:r>
        <w:t xml:space="preserve"> from GitHub. Save it </w:t>
      </w:r>
      <w:r>
        <w:lastRenderedPageBreak/>
        <w:t xml:space="preserve">into a new folder, which contains your positive and negative dataset in the </w:t>
      </w:r>
      <w:r w:rsidR="00C07F54">
        <w:t>“</w:t>
      </w:r>
      <w:r>
        <w:t>.fasta</w:t>
      </w:r>
      <w:r w:rsidR="00C07F54">
        <w:t>”</w:t>
      </w:r>
      <w:r>
        <w:t xml:space="preserve"> or </w:t>
      </w:r>
      <w:r w:rsidR="00C07F54">
        <w:t>“</w:t>
      </w:r>
      <w:r>
        <w:t>.text</w:t>
      </w:r>
      <w:r w:rsidR="00C07F54">
        <w:t>”</w:t>
      </w:r>
      <w:r>
        <w:t xml:space="preserve"> format. Then open the python script with your editor and edit the relevant fields (outlined in the code</w:t>
      </w:r>
      <w:r w:rsidR="001A5109">
        <w:t>, see point 3</w:t>
      </w:r>
      <w:r>
        <w:t xml:space="preserve">). </w:t>
      </w:r>
    </w:p>
    <w:p w:rsidR="00437733" w:rsidRDefault="00067FA1" w:rsidP="00067FA1">
      <w:pPr>
        <w:pStyle w:val="ListParagraph"/>
        <w:numPr>
          <w:ilvl w:val="1"/>
          <w:numId w:val="6"/>
        </w:numPr>
      </w:pPr>
      <w:r>
        <w:t xml:space="preserve">Copy the path of the folder you saved the script in and put cd (standing for change directory) in front of it in the Anaconda Command Prompt. In my case, this is: </w:t>
      </w:r>
      <w:r w:rsidR="005E206E">
        <w:t xml:space="preserve">cd </w:t>
      </w:r>
      <w:r w:rsidRPr="00067FA1">
        <w:t>C:\Users\Peter\Desktop\MIT\code</w:t>
      </w:r>
    </w:p>
    <w:p w:rsidR="00067FA1" w:rsidRDefault="00067FA1" w:rsidP="00067FA1">
      <w:pPr>
        <w:pStyle w:val="ListParagraph"/>
        <w:numPr>
          <w:ilvl w:val="1"/>
          <w:numId w:val="6"/>
        </w:numPr>
      </w:pPr>
      <w:r>
        <w:t>To start executing the scrip</w:t>
      </w:r>
      <w:r w:rsidR="00597F23">
        <w:t>t, type: python protein_prediction</w:t>
      </w:r>
      <w:r>
        <w:t>_pipeline.py</w:t>
      </w:r>
    </w:p>
    <w:p w:rsidR="00D615C2" w:rsidRDefault="00D615C2" w:rsidP="00067FA1">
      <w:pPr>
        <w:pStyle w:val="ListParagraph"/>
        <w:numPr>
          <w:ilvl w:val="1"/>
          <w:numId w:val="6"/>
        </w:numPr>
      </w:pPr>
      <w:r>
        <w:t>If you close the Anaconda Command Prompt</w:t>
      </w:r>
      <w:r w:rsidR="00E953CE">
        <w:t xml:space="preserve"> (or restart your computer)</w:t>
      </w:r>
      <w:r>
        <w:t xml:space="preserve">, you need to do steps </w:t>
      </w:r>
      <w:r w:rsidR="00E953CE">
        <w:t>b/ii) and g again!</w:t>
      </w:r>
    </w:p>
    <w:p w:rsidR="00067FA1" w:rsidRDefault="00067FA1" w:rsidP="00067FA1"/>
    <w:p w:rsidR="00067FA1" w:rsidRPr="00E82441" w:rsidRDefault="005E206E" w:rsidP="00067FA1">
      <w:pPr>
        <w:pStyle w:val="ListParagraph"/>
        <w:numPr>
          <w:ilvl w:val="0"/>
          <w:numId w:val="6"/>
        </w:numPr>
        <w:rPr>
          <w:u w:val="single"/>
        </w:rPr>
      </w:pPr>
      <w:r w:rsidRPr="00E82441">
        <w:rPr>
          <w:u w:val="single"/>
        </w:rPr>
        <w:t>Setting up the pipeline on Google Cloud</w:t>
      </w:r>
      <w:r w:rsidR="003B6C46" w:rsidRPr="00E82441">
        <w:rPr>
          <w:u w:val="single"/>
        </w:rPr>
        <w:t xml:space="preserve"> (advanced)</w:t>
      </w:r>
    </w:p>
    <w:p w:rsidR="00374278" w:rsidRDefault="00374278" w:rsidP="00374278">
      <w:pPr>
        <w:pStyle w:val="ListParagraph"/>
        <w:numPr>
          <w:ilvl w:val="1"/>
          <w:numId w:val="6"/>
        </w:numPr>
      </w:pPr>
      <w:r>
        <w:t xml:space="preserve">Download the Google Cloud SDK Shell from: </w:t>
      </w:r>
      <w:hyperlink r:id="rId29" w:history="1">
        <w:r w:rsidRPr="008E408E">
          <w:rPr>
            <w:rStyle w:val="Hyperlink"/>
          </w:rPr>
          <w:t>https://cloud.google.com/sdk/downloads</w:t>
        </w:r>
      </w:hyperlink>
    </w:p>
    <w:p w:rsidR="00374278" w:rsidRPr="00936F89" w:rsidRDefault="00936F89" w:rsidP="00936F89">
      <w:pPr>
        <w:pStyle w:val="ListParagraph"/>
        <w:numPr>
          <w:ilvl w:val="1"/>
          <w:numId w:val="6"/>
        </w:numPr>
        <w:rPr>
          <w:rStyle w:val="Hyperlink"/>
          <w:color w:val="auto"/>
          <w:u w:val="none"/>
        </w:rPr>
      </w:pPr>
      <w:r>
        <w:t xml:space="preserve">Sign into your google account, go to: </w:t>
      </w:r>
      <w:hyperlink r:id="rId30" w:history="1">
        <w:r w:rsidRPr="008E408E">
          <w:rPr>
            <w:rStyle w:val="Hyperlink"/>
          </w:rPr>
          <w:t>https://console.cloud.google.com</w:t>
        </w:r>
      </w:hyperlink>
      <w:r>
        <w:t xml:space="preserve"> and create a project and instance as described here: </w:t>
      </w:r>
      <w:hyperlink r:id="rId31" w:history="1">
        <w:r w:rsidRPr="007D1E72">
          <w:rPr>
            <w:rStyle w:val="Hyperlink"/>
          </w:rPr>
          <w:t>http://cs231n.github.io/gce-tutorial/</w:t>
        </w:r>
      </w:hyperlink>
    </w:p>
    <w:p w:rsidR="00936F89" w:rsidRPr="00936F89" w:rsidRDefault="00936F89" w:rsidP="00936F89">
      <w:pPr>
        <w:pStyle w:val="ListParagraph"/>
        <w:numPr>
          <w:ilvl w:val="2"/>
          <w:numId w:val="6"/>
        </w:numPr>
      </w:pPr>
      <w:r>
        <w:t xml:space="preserve">Stick to the Ubuntu system, but </w:t>
      </w:r>
      <w:r w:rsidR="00C3785F">
        <w:t>increase</w:t>
      </w:r>
      <w:r>
        <w:t xml:space="preserve"> the specifications</w:t>
      </w:r>
      <w:r w:rsidR="00C3785F">
        <w:t xml:space="preserve"> if you are planning to use parallelization</w:t>
      </w:r>
      <w:r>
        <w:t xml:space="preserve">: </w:t>
      </w:r>
      <w:r w:rsidR="009756A1">
        <w:t>we</w:t>
      </w:r>
      <w:r w:rsidR="00C3785F">
        <w:t xml:space="preserve"> use</w:t>
      </w:r>
      <w:r w:rsidR="009756A1">
        <w:t>d</w:t>
      </w:r>
      <w:r w:rsidR="00C3785F">
        <w:t xml:space="preserve"> 16 vCPUs and</w:t>
      </w:r>
      <w:r>
        <w:t xml:space="preserve"> </w:t>
      </w:r>
      <w:r w:rsidR="00C3785F">
        <w:t>14.4</w:t>
      </w:r>
      <w:r>
        <w:t xml:space="preserve">GB </w:t>
      </w:r>
      <w:r w:rsidR="00C3785F">
        <w:t>memory</w:t>
      </w:r>
    </w:p>
    <w:p w:rsidR="00936F89" w:rsidRPr="00936F89" w:rsidRDefault="00936F89" w:rsidP="00936F89">
      <w:pPr>
        <w:pStyle w:val="ListParagraph"/>
        <w:numPr>
          <w:ilvl w:val="1"/>
          <w:numId w:val="6"/>
        </w:numPr>
      </w:pPr>
      <w:r w:rsidRPr="00936F89">
        <w:t>Take note of your instance name</w:t>
      </w:r>
    </w:p>
    <w:p w:rsidR="00936F89" w:rsidRDefault="00936F89" w:rsidP="00936F89">
      <w:pPr>
        <w:pStyle w:val="ListParagraph"/>
        <w:numPr>
          <w:ilvl w:val="1"/>
          <w:numId w:val="6"/>
        </w:numPr>
      </w:pPr>
      <w:r>
        <w:t>Open Google Cloud SDK and type: gcloud init</w:t>
      </w:r>
    </w:p>
    <w:p w:rsidR="00936F89" w:rsidRDefault="00936F89" w:rsidP="00936F89">
      <w:pPr>
        <w:pStyle w:val="ListParagraph"/>
        <w:numPr>
          <w:ilvl w:val="1"/>
          <w:numId w:val="6"/>
        </w:numPr>
      </w:pPr>
      <w:r>
        <w:t>Follow the instructions on screen and take note of the time zone you choose</w:t>
      </w:r>
    </w:p>
    <w:p w:rsidR="00EF1D06" w:rsidRDefault="00EF1D06" w:rsidP="00936F89">
      <w:pPr>
        <w:pStyle w:val="ListParagraph"/>
        <w:numPr>
          <w:ilvl w:val="1"/>
          <w:numId w:val="6"/>
        </w:numPr>
      </w:pPr>
      <w:r>
        <w:t xml:space="preserve">Create SSH by typing something like: </w:t>
      </w:r>
      <w:r w:rsidRPr="00185043">
        <w:t>gcloud compute ssh --zone=us-central1-c instance-2</w:t>
      </w:r>
      <w:r>
        <w:t xml:space="preserve"> , where you need to modify the zone (us-central1-c) and the instance name (instance-2) to your own time zone and instance n</w:t>
      </w:r>
      <w:r w:rsidR="00D61108">
        <w:t>a</w:t>
      </w:r>
      <w:r>
        <w:t>me</w:t>
      </w:r>
    </w:p>
    <w:p w:rsidR="00383E89" w:rsidRDefault="00383E89" w:rsidP="00936F89">
      <w:pPr>
        <w:pStyle w:val="ListParagraph"/>
        <w:numPr>
          <w:ilvl w:val="1"/>
          <w:numId w:val="6"/>
        </w:numPr>
      </w:pPr>
      <w:r>
        <w:t>You shou</w:t>
      </w:r>
      <w:r w:rsidR="006C385A">
        <w:t xml:space="preserve">ld see the PuTTY window popping </w:t>
      </w:r>
      <w:r>
        <w:t xml:space="preserve">up </w:t>
      </w:r>
    </w:p>
    <w:p w:rsidR="00EF1D06" w:rsidRDefault="00EF1D06" w:rsidP="00EF1D06">
      <w:pPr>
        <w:pStyle w:val="ListParagraph"/>
        <w:numPr>
          <w:ilvl w:val="1"/>
          <w:numId w:val="6"/>
        </w:numPr>
      </w:pPr>
      <w:r>
        <w:t>Install Miniconda 3 and add it to your homedirectory by typing</w:t>
      </w:r>
    </w:p>
    <w:p w:rsidR="00EF1D06" w:rsidRDefault="00EF1D06" w:rsidP="00EF1D06">
      <w:pPr>
        <w:pStyle w:val="ListParagraph"/>
        <w:numPr>
          <w:ilvl w:val="2"/>
          <w:numId w:val="6"/>
        </w:numPr>
      </w:pPr>
      <w:r w:rsidRPr="00185043">
        <w:t xml:space="preserve">wget </w:t>
      </w:r>
      <w:hyperlink r:id="rId32" w:history="1">
        <w:r w:rsidRPr="008E408E">
          <w:rPr>
            <w:rStyle w:val="Hyperlink"/>
          </w:rPr>
          <w:t>http://repo.continuum.io/miniconda/Miniconda3-latest-Linux-x86_64.sh -O ~/miniconda.sh</w:t>
        </w:r>
      </w:hyperlink>
      <w:r>
        <w:t xml:space="preserve"> </w:t>
      </w:r>
    </w:p>
    <w:p w:rsidR="00EF1D06" w:rsidRDefault="00EF1D06" w:rsidP="00EF1D06">
      <w:pPr>
        <w:pStyle w:val="ListParagraph"/>
        <w:numPr>
          <w:ilvl w:val="2"/>
          <w:numId w:val="6"/>
        </w:numPr>
      </w:pPr>
      <w:r w:rsidRPr="00185043">
        <w:t>bash ~/miniconda.sh -b -p $HOME/miniconda</w:t>
      </w:r>
    </w:p>
    <w:p w:rsidR="00EF1D06" w:rsidRDefault="00EF1D06" w:rsidP="00EF1D06">
      <w:pPr>
        <w:pStyle w:val="ListParagraph"/>
        <w:numPr>
          <w:ilvl w:val="2"/>
          <w:numId w:val="6"/>
        </w:numPr>
      </w:pPr>
      <w:r w:rsidRPr="00185043">
        <w:t>export PATH="$HOME/miniconda/bin:$PATH"</w:t>
      </w:r>
    </w:p>
    <w:p w:rsidR="00EF1D06" w:rsidRDefault="00EF1D06" w:rsidP="00EF1D06">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required things by typing </w:t>
      </w:r>
      <w:r w:rsidR="003B6C46">
        <w:t xml:space="preserve">words in </w:t>
      </w:r>
      <w:r w:rsidR="003B6C46" w:rsidRPr="003B6C46">
        <w:rPr>
          <w:i/>
        </w:rPr>
        <w:t>italics</w:t>
      </w:r>
    </w:p>
    <w:p w:rsidR="00EF1D06" w:rsidRDefault="00EF1D06" w:rsidP="00EF1D06">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rdkit (same as under poin 1): </w:t>
      </w:r>
      <w:r w:rsidRPr="00EF1D06">
        <w:rPr>
          <w:i/>
        </w:rPr>
        <w:t>conda create -c rdkit -n my-rdkit-env rdkit</w:t>
      </w:r>
    </w:p>
    <w:p w:rsidR="00EF1D06" w:rsidRDefault="00EF1D06" w:rsidP="00EF1D06">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Activate environment: </w:t>
      </w:r>
      <w:r w:rsidRPr="00EF1D06">
        <w:rPr>
          <w:i/>
        </w:rPr>
        <w:t>source activate my-rdkit-env</w:t>
      </w:r>
    </w:p>
    <w:p w:rsidR="00EF1D06" w:rsidRDefault="00EF1D06" w:rsidP="00EF1D06">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F1D06">
        <w:rPr>
          <w:i/>
        </w:rPr>
        <w:t>Conda install keras</w:t>
      </w:r>
      <w:r>
        <w:t xml:space="preserve"> (tensorflow should automatically come with it, luckily on linux it is compatible with rdkit!)</w:t>
      </w:r>
    </w:p>
    <w:p w:rsidR="00EF1D06" w:rsidRPr="00EF1D06" w:rsidRDefault="00EF1D06" w:rsidP="00EF1D06">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EF1D06">
        <w:rPr>
          <w:i/>
        </w:rPr>
        <w:t>Conda install biopython</w:t>
      </w:r>
    </w:p>
    <w:p w:rsidR="00EF1D06" w:rsidRPr="003B6C46" w:rsidRDefault="00EF1D06" w:rsidP="00EF1D06">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Pip install pydpi</w:t>
      </w:r>
    </w:p>
    <w:p w:rsidR="00EF1D06" w:rsidRDefault="00EF1D06" w:rsidP="00EF1D06">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Conda install jupyter notebook</w:t>
      </w:r>
    </w:p>
    <w:p w:rsidR="003B6C46" w:rsidRPr="003B6C46" w:rsidRDefault="003B6C46" w:rsidP="00EF1D06">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Pr>
          <w:i/>
        </w:rPr>
        <w:t>Conda install sickit-learn</w:t>
      </w:r>
    </w:p>
    <w:p w:rsidR="00471465" w:rsidRDefault="00EF1D06" w:rsidP="00471465">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the cs231n description </w:t>
      </w:r>
      <w:r w:rsidR="003B6C46">
        <w:t>(</w:t>
      </w:r>
      <w:hyperlink r:id="rId33" w:history="1">
        <w:r w:rsidR="003B6C46" w:rsidRPr="007D1E72">
          <w:rPr>
            <w:rStyle w:val="Hyperlink"/>
          </w:rPr>
          <w:t>http://cs231n.github.io/gce-tutorial/</w:t>
        </w:r>
      </w:hyperlink>
      <w:r w:rsidR="003B6C46">
        <w:rPr>
          <w:rStyle w:val="Hyperlink"/>
        </w:rPr>
        <w:t xml:space="preserve">) </w:t>
      </w:r>
      <w:r>
        <w:t xml:space="preserve">to make static IP and set firewall rule on konzol, then use nano to append to the end of the juypter init </w:t>
      </w:r>
      <w:r w:rsidR="00471465">
        <w:t xml:space="preserve">file </w:t>
      </w:r>
      <w:r>
        <w:t>and use paste to create the ‘*’</w:t>
      </w:r>
      <w:r w:rsidR="004A0CF7">
        <w:t xml:space="preserve"> (I could not figure out </w:t>
      </w:r>
      <w:r w:rsidR="00383E89">
        <w:t xml:space="preserve">any </w:t>
      </w:r>
      <w:r w:rsidR="004A0CF7">
        <w:t xml:space="preserve">other way </w:t>
      </w:r>
      <w:r w:rsidR="00383E89">
        <w:t xml:space="preserve">other way to type a * in nano other than pasting it from clipboard) </w:t>
      </w:r>
    </w:p>
    <w:p w:rsidR="00471465" w:rsidRPr="00471465" w:rsidRDefault="00471465" w:rsidP="00471465">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471465">
        <w:rPr>
          <w:i/>
        </w:rPr>
        <w:t xml:space="preserve">jupyter-notebook --no-browser --port=7000 </w:t>
      </w:r>
    </w:p>
    <w:p w:rsidR="00471465" w:rsidRDefault="00EF1D06" w:rsidP="00471465">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Navigate to the required static IP  ‘/’ &lt;Port number&gt; </w:t>
      </w:r>
      <w:r w:rsidR="00471465">
        <w:t xml:space="preserve">(for example, </w:t>
      </w:r>
      <w:hyperlink r:id="rId34" w:history="1">
        <w:r w:rsidR="00471465" w:rsidRPr="008E408E">
          <w:rPr>
            <w:rStyle w:val="Hyperlink"/>
          </w:rPr>
          <w:t>http://164.178.50.189:7000</w:t>
        </w:r>
      </w:hyperlink>
      <w:r w:rsidR="00471465">
        <w:t xml:space="preserve"> ) by typing it into your browser </w:t>
      </w:r>
      <w:r>
        <w:t xml:space="preserve">and use token given in the PuTTy command window in the hyperlink that it asks you to paste into browser (DO NOT PASTE THAT THOUGH, just use the token from the link, after </w:t>
      </w:r>
      <w:r>
        <w:lastRenderedPageBreak/>
        <w:t>‘token=’)</w:t>
      </w:r>
      <w:r w:rsidR="002A2451">
        <w:t xml:space="preserve"> To find IP, see external IP for </w:t>
      </w:r>
      <w:r w:rsidR="00D4379C">
        <w:t>the VM instance you are using on</w:t>
      </w:r>
      <w:r w:rsidR="002A2451">
        <w:t xml:space="preserve"> the google cloud console</w:t>
      </w:r>
      <w:r w:rsidR="00D4379C">
        <w:t>.</w:t>
      </w:r>
    </w:p>
    <w:p w:rsidR="00471465" w:rsidRPr="001510BE" w:rsidRDefault="00471465" w:rsidP="001510BE">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Upload </w:t>
      </w:r>
      <w:r w:rsidRPr="001510BE">
        <w:t xml:space="preserve">the required files </w:t>
      </w:r>
      <w:r w:rsidR="00597F23">
        <w:t>(protein_prediction</w:t>
      </w:r>
      <w:r w:rsidR="00C155AE">
        <w:t xml:space="preserve">_pipeline.py </w:t>
      </w:r>
      <w:r w:rsidR="001A5109">
        <w:t>as well as inputoutput.py, config.py, modelbuilder_pipeline.py and feature</w:t>
      </w:r>
      <w:r w:rsidR="00974FB2">
        <w:t>x</w:t>
      </w:r>
      <w:r w:rsidR="001A5109">
        <w:t xml:space="preserve">_pipeline_v3.py scripts </w:t>
      </w:r>
      <w:r w:rsidR="00C155AE">
        <w:t xml:space="preserve">from GitHub and your positive and negative datasets) </w:t>
      </w:r>
      <w:r w:rsidRPr="001510BE">
        <w:t>using the upload tab on the browser after opening jupyter notebook</w:t>
      </w:r>
      <w:r w:rsidR="00C155AE">
        <w:t xml:space="preserve"> and edit the </w:t>
      </w:r>
      <w:r w:rsidR="00885EFC">
        <w:t xml:space="preserve">relevant fields of the </w:t>
      </w:r>
      <w:r w:rsidR="00C155AE">
        <w:t xml:space="preserve">Python script </w:t>
      </w:r>
      <w:r w:rsidR="001A5109">
        <w:t>(see point 3)</w:t>
      </w:r>
    </w:p>
    <w:p w:rsidR="001510BE" w:rsidRDefault="001510BE" w:rsidP="00936F8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Since Python version 3 is used, we need to overwrite the print and include commands in the pydpi in the following path</w:t>
      </w:r>
      <w:r w:rsidR="00C155AE">
        <w:t xml:space="preserve"> (your path will be the same, but the second directory will be your name rather than mine)</w:t>
      </w:r>
      <w:r>
        <w:t xml:space="preserve">: </w:t>
      </w:r>
      <w:r w:rsidR="00C155AE">
        <w:t>"/home/Peter/miniconda</w:t>
      </w:r>
      <w:r w:rsidRPr="008B5609">
        <w:t>/li</w:t>
      </w:r>
      <w:r>
        <w:t>b/python3.6/site-packages/pydpi</w:t>
      </w:r>
      <w:r w:rsidRPr="008B5609">
        <w:t xml:space="preserve"> "</w:t>
      </w:r>
      <w:r>
        <w:t xml:space="preserve"> in folders drug as well as protein and “pydrug.py”. Since we have done this already, just replace the imported files in the relevant directories with the ones we uploaded to GitHub. </w:t>
      </w:r>
    </w:p>
    <w:p w:rsidR="00C155AE" w:rsidRDefault="00C155AE" w:rsidP="00936F8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CTRL-C in the PuTTY window to terminate Jupyter N</w:t>
      </w:r>
      <w:r w:rsidR="00885EFC">
        <w:t>otebook a</w:t>
      </w:r>
      <w:r w:rsidR="00597F23">
        <w:t>nd type: python protein_prediction</w:t>
      </w:r>
      <w:r w:rsidR="00885EFC">
        <w:t>_pipeline.py to execute the script</w:t>
      </w:r>
    </w:p>
    <w:p w:rsidR="006C385A" w:rsidRDefault="00885EFC" w:rsidP="006C385A">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get an error (I did) while loading shared libraries, here is the solution: </w:t>
      </w:r>
      <w:hyperlink r:id="rId35" w:history="1">
        <w:r w:rsidRPr="00885EFC">
          <w:rPr>
            <w:rStyle w:val="Hyperlink"/>
          </w:rPr>
          <w:t>https://www.cyberciti.biz/faq/debian-ubuntu-linux-wkhtmltopdf-error-while-loading-shared-libraries-libxrender-so-1/</w:t>
        </w:r>
      </w:hyperlink>
    </w:p>
    <w:p w:rsidR="006C385A" w:rsidRDefault="00885EFC" w:rsidP="006C38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885EFC">
        <w:t>Basically, search for the missing libs using “apt-cache search libXrender”, which returns the missing libraries and then install them using, for example, “sudo apt-get install libfontconfig1 libxrender1”</w:t>
      </w:r>
    </w:p>
    <w:p w:rsidR="00305D27" w:rsidRDefault="006C385A" w:rsidP="00305D27">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close your PuTTY window (the one that appeared after you computed the ssh in step f) you need to do step f), h/iii) and i/ii) again! If you restart your computer you will also need to open Google Cloud SDK first. </w:t>
      </w:r>
      <w:r w:rsidR="00FD7FDE">
        <w:t>If you want to use Jupyter notebook you will</w:t>
      </w:r>
      <w:r w:rsidR="003B3BEA">
        <w:t xml:space="preserve"> need to do steps i/ix) and i/x)</w:t>
      </w:r>
      <w:r w:rsidR="00FD7FDE">
        <w:t xml:space="preserve"> again. </w:t>
      </w:r>
    </w:p>
    <w:p w:rsidR="00305D27" w:rsidRDefault="00305D27" w:rsidP="00457484"/>
    <w:p w:rsidR="00305D27" w:rsidRPr="00C3785F" w:rsidRDefault="00305D27" w:rsidP="001679A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C3785F">
        <w:rPr>
          <w:u w:val="single"/>
        </w:rPr>
        <w:t xml:space="preserve">User manual </w:t>
      </w:r>
      <w:r w:rsidR="00597F23" w:rsidRPr="00C3785F">
        <w:rPr>
          <w:u w:val="single"/>
        </w:rPr>
        <w:t>for editing the protein_prediction</w:t>
      </w:r>
      <w:r w:rsidRPr="00C3785F">
        <w:rPr>
          <w:u w:val="single"/>
        </w:rPr>
        <w:t>_pipeline.py script</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opening the script, look for this well outlined portion (here I have deleted the comments to make this more readable):</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start'''</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vector_name = "pipeline_default"</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model_name = "pipeline_default"</w:t>
      </w:r>
    </w:p>
    <w:p w:rsidR="00C3785F" w:rsidRDefault="00C3785F"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numcores = 4</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5214D" w:rsidRDefault="0055214D"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214D">
        <w:t>choice = 0</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reduce_by_similarity = 1</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use_random_small_sequence_negative = 0</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 0</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pos_input_name = "insert_name"</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neg_input_name = "insert_name"</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If prediction (choice 6) is chosen'''</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predict_pos_input_name = "insert_name"</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predict_neg_input_name = "insert_name"</w:t>
      </w:r>
    </w:p>
    <w:p w:rsidR="00EC13D2" w:rsidRDefault="00EC13D2"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known_classes = 1</w:t>
      </w:r>
    </w:p>
    <w:p w:rsidR="0055214D" w:rsidRDefault="0055214D"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5214D" w:rsidRDefault="0055214D" w:rsidP="005521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change if you get error regarding the sampling or if you are notified that your dataset s not balanced and asked to increa</w:t>
      </w:r>
      <w:r w:rsidR="00C355F3">
        <w:t>s</w:t>
      </w:r>
      <w:r>
        <w:t>e negative dataset sampling'''</w:t>
      </w:r>
    </w:p>
    <w:p w:rsidR="0055214D" w:rsidRDefault="0055214D" w:rsidP="005521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5214D" w:rsidRDefault="0055214D" w:rsidP="005521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sc_1 = 2</w:t>
      </w:r>
    </w:p>
    <w:p w:rsidR="0055214D" w:rsidRDefault="0055214D" w:rsidP="005521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sc_2 = 1.25</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end'''</w:t>
      </w: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D27" w:rsidRDefault="00305D27"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55214D" w:rsidRDefault="0055214D" w:rsidP="00305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E73A9" w:rsidRDefault="00765A06" w:rsidP="00BE73A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Vector_</w:t>
      </w:r>
      <w:r w:rsidR="007F35E1">
        <w:t>name</w:t>
      </w:r>
      <w:r w:rsidR="0055214D">
        <w:t xml:space="preserve"> refers to the name of </w:t>
      </w:r>
      <w:r w:rsidR="007F35E1">
        <w:t xml:space="preserve">the pickle file in which you store the extracted features of your sequences. For the positive dataset the name of the pickle file will be the vector name preceded by “pos_” and for the negative dataset it will be the vector name preceded by “neg_”. </w:t>
      </w:r>
    </w:p>
    <w:p w:rsidR="00BE73A9" w:rsidRDefault="00765A06" w:rsidP="00BE73A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Model_</w:t>
      </w:r>
      <w:r w:rsidR="007F35E1">
        <w:t>name refers to the names of the files that save the data associated with the trained model. This data is the model structure (json file), the weights data (h5 file), the mean and the standard deviation used for scaling the input data (</w:t>
      </w:r>
      <w:r w:rsidR="00B41E8E">
        <w:t xml:space="preserve">preceded by “mean_” and “std_” respectively, </w:t>
      </w:r>
      <w:r w:rsidR="007F35E1">
        <w:t>pickle files).</w:t>
      </w:r>
      <w:r w:rsidR="006C2E04">
        <w:t xml:space="preserve"> I recommend to make the vector name and model name the same, for example, if you are building a classifier with sequences having anti-parasitic effect, you could name it “pipeline_antiparasitic”. </w:t>
      </w:r>
    </w:p>
    <w:p w:rsidR="00C3785F" w:rsidRDefault="00C3785F" w:rsidP="00BE73A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numcores variable refers to the number of cores that your machine has. It is set to 4 by default, change it according</w:t>
      </w:r>
      <w:r w:rsidR="009B5F24">
        <w:t xml:space="preserve"> to the number of processors you have. </w:t>
      </w:r>
      <w:r w:rsidR="00181BA6">
        <w:t>On</w:t>
      </w:r>
      <w:r w:rsidR="00694EFD">
        <w:t>ly available in protein_</w:t>
      </w:r>
      <w:r w:rsidR="00181BA6">
        <w:t>prediction_</w:t>
      </w:r>
      <w:r w:rsidR="00694EFD">
        <w:t>pipeline_</w:t>
      </w:r>
      <w:r w:rsidR="00181BA6">
        <w:t>parallel.py.</w:t>
      </w:r>
    </w:p>
    <w:p w:rsidR="00BE73A9" w:rsidRDefault="00BE73A9" w:rsidP="00BE73A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choice, make it equal to the number that describes the option you would like to use (see Methods section). Default is zero meaning 10-folds cross-validation. </w:t>
      </w:r>
    </w:p>
    <w:p w:rsidR="00905655" w:rsidRDefault="00765A06" w:rsidP="00BE73A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Reduce_by_</w:t>
      </w:r>
      <w:r w:rsidR="00905655">
        <w:t xml:space="preserve">similarity should be one, unless you have a specific negative dataset (see Methods section). </w:t>
      </w:r>
    </w:p>
    <w:p w:rsidR="00BE73A9" w:rsidRDefault="00BE73A9" w:rsidP="00BE73A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random_small_sequence_negative should be zero, unless, you would like to use the sample negative dataset provided by us. </w:t>
      </w:r>
      <w:r w:rsidR="00405EB6">
        <w:t xml:space="preserve">If so, you will need to download this from GitHub. </w:t>
      </w:r>
      <w:r>
        <w:t xml:space="preserve">This </w:t>
      </w:r>
      <w:r w:rsidR="00405EB6">
        <w:t xml:space="preserve">sequence </w:t>
      </w:r>
      <w:r>
        <w:t>is the negative dataset we used for the anti-cancer classification (see description in Data Mining section).</w:t>
      </w:r>
    </w:p>
    <w:p w:rsidR="00BE73A9" w:rsidRDefault="00BE73A9" w:rsidP="00BE73A9">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should be set to one, if you are have already run the script with these inputs (datasets) before, but now you would like to change the model (</w:t>
      </w:r>
      <w:r w:rsidR="00B6483B">
        <w:t xml:space="preserve">evaluation: </w:t>
      </w:r>
      <w:r>
        <w:t>set choice to a different number</w:t>
      </w:r>
      <w:r w:rsidR="00B6483B">
        <w:t xml:space="preserve"> or -advanced- use a custom-written modelbuilder.py</w:t>
      </w:r>
      <w:r>
        <w:t>). This is to save time, since the features have already been extracted, so there is no need to do that ag</w:t>
      </w:r>
      <w:r w:rsidR="00B6483B">
        <w:t>ain.</w:t>
      </w:r>
    </w:p>
    <w:p w:rsidR="00B6483B" w:rsidRDefault="00405EB6" w:rsidP="001F23C7">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Pos_input_name and neg_input_name is the name of the positive and negative fasta or txt files that contain the positive sequences (with a specific activity) and the negative sequences, respectively. </w:t>
      </w:r>
      <w:r w:rsidR="001F23C7">
        <w:t xml:space="preserve">For example, in the antibacterial case my neg_input_name is </w:t>
      </w:r>
      <w:r w:rsidR="001F23C7" w:rsidRPr="001F23C7">
        <w:t>"uniprot_3_100_noannotationantibacterial.fasta"</w:t>
      </w:r>
      <w:r w:rsidR="001F23C7">
        <w:t xml:space="preserve">. </w:t>
      </w:r>
    </w:p>
    <w:p w:rsidR="008C2BEF" w:rsidRDefault="008C2BEF" w:rsidP="001F23C7">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Predict_pos_input_name and predict_neg_input_name should not be edited unless you</w:t>
      </w:r>
      <w:r w:rsidR="00792F46">
        <w:t xml:space="preserve"> use choice = 6 (prediction)</w:t>
      </w:r>
      <w:r>
        <w:t>,</w:t>
      </w:r>
      <w:r w:rsidR="00792F46">
        <w:t xml:space="preserve"> in which case</w:t>
      </w:r>
      <w:r>
        <w:t xml:space="preserve"> you will use one of your exi</w:t>
      </w:r>
      <w:r w:rsidR="00792F46">
        <w:t xml:space="preserve">sting models to predict the classes of a new set of data. If you know which class the sequences in this new data belong to, put the positive sequences in a text/fasta file and make the name of the file equal to predict_pos_input_name. Then put the negative sequences in another file and assign it to predict_neg_input_name. If you have no such information, simply partition the sequences into two files (does not matter how you do it and they do not </w:t>
      </w:r>
      <w:r w:rsidR="00EC13D2">
        <w:t>need</w:t>
      </w:r>
      <w:r w:rsidR="00792F46">
        <w:t xml:space="preserve"> to contain the same amount of sequences) </w:t>
      </w:r>
      <w:r w:rsidR="00EC13D2">
        <w:t xml:space="preserve">and set known_classes to zero. The probabilities you will see correspond the order of sequences in the negative dataset and then that of the positive dataset. </w:t>
      </w:r>
    </w:p>
    <w:p w:rsidR="0011274C" w:rsidRDefault="0011274C" w:rsidP="001F23C7">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Sc_1 and sc_2 and the sampling coefficients. You should only change them if you get an error message regarding the sampling or if you are asked to do so, because the classes are imbalanced. In the first case (sampling error), you should increase </w:t>
      </w:r>
      <w:r w:rsidR="00DE0E22">
        <w:t xml:space="preserve">sc_1 slightly (e.g. to 3 – take care than in this case the negative dataset size should be about 3 times the size of the positive dataset!) In the class imbalance case, you should increase sc_2 (e.g. to 2). Sc_2 should always remain smaller than sc_1. </w:t>
      </w:r>
    </w:p>
    <w:p w:rsidR="0016650B" w:rsidRDefault="00DA20D6" w:rsidP="00166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t xml:space="preserve">Examples about the usage of the options can be seen on the Github: the parallel versions of the scripts used to predict the 7 therapeutic activities can be accessed via </w:t>
      </w:r>
      <w:hyperlink r:id="rId36" w:history="1">
        <w:r w:rsidR="00872267" w:rsidRPr="008A7D9B">
          <w:rPr>
            <w:rStyle w:val="Hyperlink"/>
          </w:rPr>
          <w:t>https://github.com/sarvarip/Protein-prediction-pipeline/tree/master/examples</w:t>
        </w:r>
      </w:hyperlink>
      <w:r w:rsidR="00872267">
        <w:t xml:space="preserve">. </w:t>
      </w:r>
    </w:p>
    <w:p w:rsidR="00974FB2" w:rsidRDefault="00974FB2" w:rsidP="00457484"/>
    <w:p w:rsidR="00974FB2" w:rsidRPr="00017795" w:rsidRDefault="00974FB2" w:rsidP="00974FB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FAQ:</w:t>
      </w:r>
    </w:p>
    <w:p w:rsidR="00974FB2" w:rsidRDefault="00974FB2" w:rsidP="00974FB2">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 got out-of-bound error when the script was trying the access the elements of an array.</w:t>
      </w:r>
    </w:p>
    <w:p w:rsidR="00974FB2" w:rsidRDefault="00974FB2" w:rsidP="00974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Solution: Make sure that your negative dataset contains at least two times as many samples as the positive one. If not, reduce sc_1, but make sure it is bigger than sc_2.</w:t>
      </w:r>
    </w:p>
    <w:p w:rsidR="00292921" w:rsidRDefault="00974FB2" w:rsidP="0029292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Question: Which featurex online code shall I use?</w:t>
      </w:r>
    </w:p>
    <w:p w:rsidR="00292921" w:rsidRDefault="00974FB2" w:rsidP="002929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Answer: It depends. </w:t>
      </w:r>
    </w:p>
    <w:p w:rsidR="00292921" w:rsidRDefault="00974FB2" w:rsidP="00292921">
      <w:pPr>
        <w:pStyle w:val="ListParagraph"/>
        <w:numPr>
          <w:ilvl w:val="2"/>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use the 82 features, use featurex_pipeline_v3.py. </w:t>
      </w:r>
    </w:p>
    <w:p w:rsidR="00292921" w:rsidRDefault="00974FB2" w:rsidP="00292921">
      <w:pPr>
        <w:pStyle w:val="ListParagraph"/>
        <w:numPr>
          <w:ilvl w:val="2"/>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also like to use the Moreau-Broto autocorrelation, use featurex_pipeline.py</w:t>
      </w:r>
      <w:r w:rsidR="00292921">
        <w:t xml:space="preserve">. </w:t>
      </w:r>
      <w:r>
        <w:t>In this case you need to download this file from GitHub too, put it in the</w:t>
      </w:r>
      <w:r w:rsidR="00597F23">
        <w:t xml:space="preserve"> same folder as protein_prediction</w:t>
      </w:r>
      <w:r>
        <w:t>_pipeline.py is and rew</w:t>
      </w:r>
      <w:r w:rsidR="00292921">
        <w:t>rite the import in line 13 to “import featurex_pipeline as FX”.</w:t>
      </w:r>
    </w:p>
    <w:p w:rsidR="00B7624D" w:rsidRDefault="00B7624D" w:rsidP="00B7624D">
      <w:pPr>
        <w:pStyle w:val="ListParagraph"/>
        <w:numPr>
          <w:ilvl w:val="2"/>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use the 281 features, use featurex_pipeline_v3_pseaac_aac.py. In this case you need to download this file from GitHub too, put it in the same folder as protein_prediction_pipeline.py is and rewrite the import in line 13 to “import featurex_pipeline_v3_pseaac_aac as FX”.</w:t>
      </w:r>
    </w:p>
    <w:p w:rsidR="00292921" w:rsidRDefault="00292921" w:rsidP="00292921">
      <w:pPr>
        <w:pStyle w:val="ListParagraph"/>
        <w:numPr>
          <w:ilvl w:val="2"/>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get a quick baseline prediction with the amino acid composition features (20), use featurex_pipeline_aac.py. In this case you need to download this file from GitHub too, put it in the</w:t>
      </w:r>
      <w:r w:rsidR="00597F23">
        <w:t xml:space="preserve"> same folder as protein_prediction</w:t>
      </w:r>
      <w:r>
        <w:t>_pipeline.py is and rewrite the import in line 13 to “import featurex_pipeline_aac as FX”.</w:t>
      </w:r>
    </w:p>
    <w:p w:rsidR="0055214D" w:rsidRDefault="00292921" w:rsidP="00AB2D34">
      <w:pPr>
        <w:pStyle w:val="ListParagraph"/>
        <w:numPr>
          <w:ilvl w:val="2"/>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Advanced: Using the featurex scripts as templates, and reading the pydpi paper, you can easily customize feature extraction. </w:t>
      </w:r>
    </w:p>
    <w:p w:rsidR="00AB2D34" w:rsidRDefault="00AB2D34" w:rsidP="00457484"/>
    <w:p w:rsidR="00AB2D34" w:rsidRPr="00017795" w:rsidRDefault="00AB2D34" w:rsidP="00AB2D3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Tumour homing and antiviral prediction results using the default 82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360EF2" w:rsidTr="002E677B">
        <w:tc>
          <w:tcPr>
            <w:tcW w:w="1843" w:type="dxa"/>
          </w:tcPr>
          <w:p w:rsidR="00360EF2" w:rsidRDefault="00360EF2" w:rsidP="002E677B">
            <w:pPr>
              <w:pStyle w:val="ListParagraph"/>
              <w:ind w:left="0"/>
            </w:pPr>
            <w:r>
              <w:t>Prediction according to ML protocol</w:t>
            </w:r>
          </w:p>
        </w:tc>
        <w:tc>
          <w:tcPr>
            <w:tcW w:w="1559" w:type="dxa"/>
          </w:tcPr>
          <w:p w:rsidR="00360EF2" w:rsidRDefault="00360EF2" w:rsidP="002E677B">
            <w:pPr>
              <w:pStyle w:val="ListParagraph"/>
              <w:ind w:left="0"/>
            </w:pPr>
            <w:r>
              <w:t>Matthew’s Correlation Coefficient (MCC)</w:t>
            </w:r>
          </w:p>
        </w:tc>
        <w:tc>
          <w:tcPr>
            <w:tcW w:w="1560" w:type="dxa"/>
          </w:tcPr>
          <w:p w:rsidR="00360EF2" w:rsidRDefault="00360EF2" w:rsidP="002E677B">
            <w:pPr>
              <w:pStyle w:val="ListParagraph"/>
              <w:ind w:left="0"/>
            </w:pPr>
            <w:r>
              <w:t>Accuracy (%)</w:t>
            </w:r>
          </w:p>
        </w:tc>
        <w:tc>
          <w:tcPr>
            <w:tcW w:w="1417" w:type="dxa"/>
          </w:tcPr>
          <w:p w:rsidR="00360EF2" w:rsidRDefault="00360EF2" w:rsidP="002E677B">
            <w:pPr>
              <w:pStyle w:val="ListParagraph"/>
              <w:ind w:left="0"/>
            </w:pPr>
            <w:r>
              <w:t>F1 score</w:t>
            </w:r>
          </w:p>
        </w:tc>
        <w:tc>
          <w:tcPr>
            <w:tcW w:w="1559" w:type="dxa"/>
          </w:tcPr>
          <w:p w:rsidR="00360EF2" w:rsidRDefault="00360EF2" w:rsidP="002E677B">
            <w:pPr>
              <w:pStyle w:val="ListParagraph"/>
              <w:ind w:left="0"/>
            </w:pPr>
            <w:r>
              <w:t>Precision</w:t>
            </w:r>
          </w:p>
        </w:tc>
        <w:tc>
          <w:tcPr>
            <w:tcW w:w="1560" w:type="dxa"/>
          </w:tcPr>
          <w:p w:rsidR="00360EF2" w:rsidRDefault="00360EF2" w:rsidP="002E677B">
            <w:pPr>
              <w:pStyle w:val="ListParagraph"/>
              <w:ind w:left="0"/>
            </w:pPr>
            <w:r>
              <w:t>Recall</w:t>
            </w:r>
          </w:p>
        </w:tc>
      </w:tr>
      <w:tr w:rsidR="00360EF2" w:rsidTr="002E677B">
        <w:tc>
          <w:tcPr>
            <w:tcW w:w="1843" w:type="dxa"/>
          </w:tcPr>
          <w:p w:rsidR="00360EF2" w:rsidRDefault="00360EF2" w:rsidP="00360EF2">
            <w:pPr>
              <w:pStyle w:val="ListParagraph"/>
              <w:ind w:left="0"/>
            </w:pPr>
            <w:r>
              <w:t>Antiviral</w:t>
            </w:r>
          </w:p>
        </w:tc>
        <w:tc>
          <w:tcPr>
            <w:tcW w:w="1559" w:type="dxa"/>
          </w:tcPr>
          <w:p w:rsidR="00360EF2" w:rsidRDefault="00360EF2" w:rsidP="00360EF2">
            <w:pPr>
              <w:pStyle w:val="ListParagraph"/>
              <w:ind w:left="0"/>
            </w:pPr>
            <w:r>
              <w:t>0.58(+/-0.06)</w:t>
            </w:r>
          </w:p>
        </w:tc>
        <w:tc>
          <w:tcPr>
            <w:tcW w:w="1560" w:type="dxa"/>
          </w:tcPr>
          <w:p w:rsidR="00360EF2" w:rsidRDefault="00360EF2" w:rsidP="00360EF2">
            <w:pPr>
              <w:pStyle w:val="ListParagraph"/>
              <w:ind w:left="0"/>
            </w:pPr>
            <w:r>
              <w:t>79.49(+/-2.25)</w:t>
            </w:r>
          </w:p>
        </w:tc>
        <w:tc>
          <w:tcPr>
            <w:tcW w:w="1417" w:type="dxa"/>
          </w:tcPr>
          <w:p w:rsidR="00360EF2" w:rsidRDefault="00360EF2" w:rsidP="00360EF2">
            <w:pPr>
              <w:pStyle w:val="ListParagraph"/>
              <w:ind w:left="0"/>
            </w:pPr>
            <w:r>
              <w:t>0.78(+/-0.05)</w:t>
            </w:r>
          </w:p>
        </w:tc>
        <w:tc>
          <w:tcPr>
            <w:tcW w:w="1559" w:type="dxa"/>
          </w:tcPr>
          <w:p w:rsidR="00360EF2" w:rsidRDefault="00360EF2" w:rsidP="00360EF2">
            <w:pPr>
              <w:pStyle w:val="ListParagraph"/>
              <w:ind w:left="0"/>
            </w:pPr>
            <w:r>
              <w:t>0.79(+/-0.04)</w:t>
            </w:r>
          </w:p>
        </w:tc>
        <w:tc>
          <w:tcPr>
            <w:tcW w:w="1560" w:type="dxa"/>
          </w:tcPr>
          <w:p w:rsidR="00360EF2" w:rsidRDefault="00360EF2" w:rsidP="00360EF2">
            <w:pPr>
              <w:pStyle w:val="ListParagraph"/>
              <w:ind w:left="0"/>
            </w:pPr>
            <w:r>
              <w:t>0.79(+/-0.03)</w:t>
            </w:r>
          </w:p>
        </w:tc>
      </w:tr>
      <w:tr w:rsidR="00360EF2" w:rsidTr="002E677B">
        <w:tc>
          <w:tcPr>
            <w:tcW w:w="1843" w:type="dxa"/>
          </w:tcPr>
          <w:p w:rsidR="00360EF2" w:rsidRDefault="00360EF2" w:rsidP="00360EF2">
            <w:pPr>
              <w:pStyle w:val="ListParagraph"/>
              <w:ind w:left="0"/>
            </w:pPr>
            <w:r>
              <w:t>Cell penetrating</w:t>
            </w:r>
          </w:p>
        </w:tc>
        <w:tc>
          <w:tcPr>
            <w:tcW w:w="1559" w:type="dxa"/>
          </w:tcPr>
          <w:p w:rsidR="00360EF2" w:rsidRDefault="00360EF2" w:rsidP="00360EF2">
            <w:pPr>
              <w:pStyle w:val="ListParagraph"/>
              <w:ind w:left="0"/>
            </w:pPr>
            <w:r>
              <w:t>0.77(+/-0.04)</w:t>
            </w:r>
          </w:p>
        </w:tc>
        <w:tc>
          <w:tcPr>
            <w:tcW w:w="1560" w:type="dxa"/>
          </w:tcPr>
          <w:p w:rsidR="00360EF2" w:rsidRDefault="00360EF2" w:rsidP="00360EF2">
            <w:pPr>
              <w:pStyle w:val="ListParagraph"/>
              <w:ind w:left="0"/>
            </w:pPr>
            <w:r>
              <w:t>89.89(+/-1.48)</w:t>
            </w:r>
          </w:p>
        </w:tc>
        <w:tc>
          <w:tcPr>
            <w:tcW w:w="1417" w:type="dxa"/>
          </w:tcPr>
          <w:p w:rsidR="00360EF2" w:rsidRDefault="00360EF2" w:rsidP="00360EF2">
            <w:pPr>
              <w:pStyle w:val="ListParagraph"/>
              <w:ind w:left="0"/>
            </w:pPr>
            <w:r>
              <w:t>0.87(+/-0.04)</w:t>
            </w:r>
          </w:p>
        </w:tc>
        <w:tc>
          <w:tcPr>
            <w:tcW w:w="1559" w:type="dxa"/>
          </w:tcPr>
          <w:p w:rsidR="00360EF2" w:rsidRDefault="00360EF2" w:rsidP="00360EF2">
            <w:pPr>
              <w:pStyle w:val="ListParagraph"/>
              <w:ind w:left="0"/>
            </w:pPr>
            <w:r>
              <w:t>0.88(+/-0.02)</w:t>
            </w:r>
          </w:p>
        </w:tc>
        <w:tc>
          <w:tcPr>
            <w:tcW w:w="1560" w:type="dxa"/>
          </w:tcPr>
          <w:p w:rsidR="00360EF2" w:rsidRDefault="00360EF2" w:rsidP="00360EF2">
            <w:pPr>
              <w:pStyle w:val="ListParagraph"/>
              <w:ind w:left="0"/>
            </w:pPr>
            <w:r>
              <w:t>0.89(+/-0.02)</w:t>
            </w:r>
          </w:p>
        </w:tc>
      </w:tr>
      <w:tr w:rsidR="00360EF2" w:rsidTr="002E677B">
        <w:tc>
          <w:tcPr>
            <w:tcW w:w="1843" w:type="dxa"/>
          </w:tcPr>
          <w:p w:rsidR="00360EF2" w:rsidRDefault="00360EF2" w:rsidP="00360EF2">
            <w:pPr>
              <w:pStyle w:val="ListParagraph"/>
              <w:ind w:left="0"/>
            </w:pPr>
            <w:r>
              <w:t>Antibacterial</w:t>
            </w:r>
          </w:p>
        </w:tc>
        <w:tc>
          <w:tcPr>
            <w:tcW w:w="1559" w:type="dxa"/>
          </w:tcPr>
          <w:p w:rsidR="00360EF2" w:rsidRDefault="00360EF2" w:rsidP="00360EF2">
            <w:pPr>
              <w:pStyle w:val="ListParagraph"/>
              <w:ind w:left="0"/>
            </w:pPr>
            <w:r>
              <w:t>0.73(+/-0.03)</w:t>
            </w:r>
          </w:p>
        </w:tc>
        <w:tc>
          <w:tcPr>
            <w:tcW w:w="1560" w:type="dxa"/>
          </w:tcPr>
          <w:p w:rsidR="00360EF2" w:rsidRDefault="00360EF2" w:rsidP="00360EF2">
            <w:pPr>
              <w:pStyle w:val="ListParagraph"/>
              <w:ind w:left="0"/>
            </w:pPr>
            <w:r>
              <w:t>86.23(+/-1.82)</w:t>
            </w:r>
          </w:p>
        </w:tc>
        <w:tc>
          <w:tcPr>
            <w:tcW w:w="1417" w:type="dxa"/>
          </w:tcPr>
          <w:p w:rsidR="00360EF2" w:rsidRDefault="00360EF2" w:rsidP="00360EF2">
            <w:pPr>
              <w:pStyle w:val="ListParagraph"/>
              <w:ind w:left="0"/>
            </w:pPr>
            <w:r>
              <w:t>0.87(+/-0.02)</w:t>
            </w:r>
          </w:p>
        </w:tc>
        <w:tc>
          <w:tcPr>
            <w:tcW w:w="1559" w:type="dxa"/>
          </w:tcPr>
          <w:p w:rsidR="00360EF2" w:rsidRDefault="00360EF2" w:rsidP="00360EF2">
            <w:pPr>
              <w:pStyle w:val="ListParagraph"/>
              <w:ind w:left="0"/>
            </w:pPr>
            <w:r>
              <w:t>0.87(+/-0.02)</w:t>
            </w:r>
          </w:p>
        </w:tc>
        <w:tc>
          <w:tcPr>
            <w:tcW w:w="1560" w:type="dxa"/>
          </w:tcPr>
          <w:p w:rsidR="00360EF2" w:rsidRDefault="00360EF2" w:rsidP="00360EF2">
            <w:pPr>
              <w:pStyle w:val="ListParagraph"/>
              <w:ind w:left="0"/>
            </w:pPr>
            <w:r>
              <w:t>0.87(+/-0.02)</w:t>
            </w:r>
          </w:p>
        </w:tc>
      </w:tr>
      <w:tr w:rsidR="00360EF2" w:rsidTr="002E677B">
        <w:tc>
          <w:tcPr>
            <w:tcW w:w="1843" w:type="dxa"/>
          </w:tcPr>
          <w:p w:rsidR="00360EF2" w:rsidRDefault="00360EF2" w:rsidP="00360EF2">
            <w:pPr>
              <w:pStyle w:val="ListParagraph"/>
              <w:ind w:left="0"/>
            </w:pPr>
            <w:r>
              <w:t>Anticancer</w:t>
            </w:r>
          </w:p>
        </w:tc>
        <w:tc>
          <w:tcPr>
            <w:tcW w:w="1559" w:type="dxa"/>
          </w:tcPr>
          <w:p w:rsidR="00360EF2" w:rsidRDefault="00360EF2" w:rsidP="00360EF2">
            <w:pPr>
              <w:pStyle w:val="ListParagraph"/>
              <w:ind w:left="0"/>
            </w:pPr>
            <w:r>
              <w:t>0.60(+/-0.04)</w:t>
            </w:r>
          </w:p>
        </w:tc>
        <w:tc>
          <w:tcPr>
            <w:tcW w:w="1560" w:type="dxa"/>
          </w:tcPr>
          <w:p w:rsidR="00360EF2" w:rsidRDefault="00360EF2" w:rsidP="00360EF2">
            <w:pPr>
              <w:pStyle w:val="ListParagraph"/>
              <w:ind w:left="0"/>
            </w:pPr>
            <w:r>
              <w:t>80.88(+/-3.84)</w:t>
            </w:r>
          </w:p>
        </w:tc>
        <w:tc>
          <w:tcPr>
            <w:tcW w:w="1417" w:type="dxa"/>
          </w:tcPr>
          <w:p w:rsidR="00360EF2" w:rsidRDefault="00360EF2" w:rsidP="00360EF2">
            <w:pPr>
              <w:pStyle w:val="ListParagraph"/>
              <w:ind w:left="0"/>
            </w:pPr>
            <w:r>
              <w:t>0.78(+/-0.04)</w:t>
            </w:r>
          </w:p>
        </w:tc>
        <w:tc>
          <w:tcPr>
            <w:tcW w:w="1559" w:type="dxa"/>
          </w:tcPr>
          <w:p w:rsidR="00360EF2" w:rsidRDefault="00360EF2" w:rsidP="00360EF2">
            <w:pPr>
              <w:pStyle w:val="ListParagraph"/>
              <w:ind w:left="0"/>
            </w:pPr>
            <w:r>
              <w:t>0.80(+/-0.02)</w:t>
            </w:r>
          </w:p>
        </w:tc>
        <w:tc>
          <w:tcPr>
            <w:tcW w:w="1560" w:type="dxa"/>
          </w:tcPr>
          <w:p w:rsidR="00360EF2" w:rsidRDefault="00360EF2" w:rsidP="00360EF2">
            <w:pPr>
              <w:pStyle w:val="ListParagraph"/>
              <w:ind w:left="0"/>
            </w:pPr>
            <w:r>
              <w:t>0.80(+/-0.02)</w:t>
            </w:r>
          </w:p>
        </w:tc>
      </w:tr>
      <w:tr w:rsidR="00360EF2" w:rsidTr="002E677B">
        <w:tc>
          <w:tcPr>
            <w:tcW w:w="1843" w:type="dxa"/>
          </w:tcPr>
          <w:p w:rsidR="00360EF2" w:rsidRDefault="00360EF2" w:rsidP="00360EF2">
            <w:pPr>
              <w:pStyle w:val="ListParagraph"/>
              <w:ind w:left="0"/>
            </w:pPr>
            <w:r>
              <w:t>Toxic</w:t>
            </w:r>
          </w:p>
        </w:tc>
        <w:tc>
          <w:tcPr>
            <w:tcW w:w="1559" w:type="dxa"/>
          </w:tcPr>
          <w:p w:rsidR="00360EF2" w:rsidRDefault="00360EF2" w:rsidP="00360EF2">
            <w:pPr>
              <w:pStyle w:val="ListParagraph"/>
              <w:ind w:left="0"/>
            </w:pPr>
            <w:r>
              <w:t>0.72(+/-0.02)</w:t>
            </w:r>
          </w:p>
        </w:tc>
        <w:tc>
          <w:tcPr>
            <w:tcW w:w="1560" w:type="dxa"/>
          </w:tcPr>
          <w:p w:rsidR="00360EF2" w:rsidRDefault="00360EF2" w:rsidP="00360EF2">
            <w:pPr>
              <w:pStyle w:val="ListParagraph"/>
              <w:ind w:left="0"/>
            </w:pPr>
            <w:r>
              <w:t>86.72(+/-1.55)</w:t>
            </w:r>
          </w:p>
        </w:tc>
        <w:tc>
          <w:tcPr>
            <w:tcW w:w="1417" w:type="dxa"/>
          </w:tcPr>
          <w:p w:rsidR="00360EF2" w:rsidRDefault="00360EF2" w:rsidP="00360EF2">
            <w:pPr>
              <w:pStyle w:val="ListParagraph"/>
              <w:ind w:left="0"/>
            </w:pPr>
            <w:r>
              <w:t>0.85(+/-0.02)</w:t>
            </w:r>
          </w:p>
        </w:tc>
        <w:tc>
          <w:tcPr>
            <w:tcW w:w="1559" w:type="dxa"/>
          </w:tcPr>
          <w:p w:rsidR="00360EF2" w:rsidRDefault="00360EF2" w:rsidP="00360EF2">
            <w:pPr>
              <w:pStyle w:val="ListParagraph"/>
              <w:ind w:left="0"/>
            </w:pPr>
            <w:r>
              <w:t>0.86(+/-0.01)</w:t>
            </w:r>
          </w:p>
        </w:tc>
        <w:tc>
          <w:tcPr>
            <w:tcW w:w="1560" w:type="dxa"/>
          </w:tcPr>
          <w:p w:rsidR="00360EF2" w:rsidRDefault="00360EF2" w:rsidP="00360EF2">
            <w:pPr>
              <w:pStyle w:val="ListParagraph"/>
              <w:ind w:left="0"/>
            </w:pPr>
            <w:r>
              <w:t>0.86(+/-0.01)</w:t>
            </w:r>
          </w:p>
        </w:tc>
      </w:tr>
      <w:tr w:rsidR="00360EF2" w:rsidTr="002E677B">
        <w:tc>
          <w:tcPr>
            <w:tcW w:w="1843" w:type="dxa"/>
          </w:tcPr>
          <w:p w:rsidR="00360EF2" w:rsidRDefault="00360EF2" w:rsidP="00360EF2">
            <w:pPr>
              <w:pStyle w:val="ListParagraph"/>
              <w:ind w:left="0"/>
            </w:pPr>
            <w:r>
              <w:t>Tumour homing</w:t>
            </w:r>
          </w:p>
        </w:tc>
        <w:tc>
          <w:tcPr>
            <w:tcW w:w="1559" w:type="dxa"/>
          </w:tcPr>
          <w:p w:rsidR="00360EF2" w:rsidRDefault="00360EF2" w:rsidP="00360EF2">
            <w:pPr>
              <w:pStyle w:val="ListParagraph"/>
              <w:ind w:left="0"/>
            </w:pPr>
            <w:r>
              <w:t>0.69(+/-0.05)</w:t>
            </w:r>
          </w:p>
        </w:tc>
        <w:tc>
          <w:tcPr>
            <w:tcW w:w="1560" w:type="dxa"/>
          </w:tcPr>
          <w:p w:rsidR="00360EF2" w:rsidRDefault="00360EF2" w:rsidP="00360EF2">
            <w:pPr>
              <w:pStyle w:val="ListParagraph"/>
              <w:ind w:left="0"/>
            </w:pPr>
            <w:r>
              <w:t>83.79(+/-3.97)</w:t>
            </w:r>
          </w:p>
        </w:tc>
        <w:tc>
          <w:tcPr>
            <w:tcW w:w="1417" w:type="dxa"/>
          </w:tcPr>
          <w:p w:rsidR="00360EF2" w:rsidRDefault="00360EF2" w:rsidP="00360EF2">
            <w:pPr>
              <w:pStyle w:val="ListParagraph"/>
              <w:ind w:left="0"/>
            </w:pPr>
            <w:r>
              <w:t>0.85(+/-0.04)</w:t>
            </w:r>
          </w:p>
        </w:tc>
        <w:tc>
          <w:tcPr>
            <w:tcW w:w="1559" w:type="dxa"/>
          </w:tcPr>
          <w:p w:rsidR="00360EF2" w:rsidRDefault="00360EF2" w:rsidP="00360EF2">
            <w:pPr>
              <w:pStyle w:val="ListParagraph"/>
              <w:ind w:left="0"/>
            </w:pPr>
            <w:r>
              <w:t>0.84(+/-0.02)</w:t>
            </w:r>
          </w:p>
        </w:tc>
        <w:tc>
          <w:tcPr>
            <w:tcW w:w="1560" w:type="dxa"/>
          </w:tcPr>
          <w:p w:rsidR="00360EF2" w:rsidRDefault="00360EF2" w:rsidP="00360EF2">
            <w:pPr>
              <w:pStyle w:val="ListParagraph"/>
              <w:ind w:left="0"/>
            </w:pPr>
            <w:r>
              <w:t>0.84(+/-0.02)</w:t>
            </w:r>
          </w:p>
        </w:tc>
      </w:tr>
      <w:tr w:rsidR="00360EF2" w:rsidTr="002E677B">
        <w:tc>
          <w:tcPr>
            <w:tcW w:w="1843" w:type="dxa"/>
          </w:tcPr>
          <w:p w:rsidR="00360EF2" w:rsidRDefault="00360EF2" w:rsidP="00360EF2">
            <w:pPr>
              <w:pStyle w:val="ListParagraph"/>
              <w:ind w:left="0"/>
            </w:pPr>
            <w:r>
              <w:t>Antihypertensive</w:t>
            </w:r>
          </w:p>
        </w:tc>
        <w:tc>
          <w:tcPr>
            <w:tcW w:w="1559" w:type="dxa"/>
          </w:tcPr>
          <w:p w:rsidR="00360EF2" w:rsidRDefault="00360EF2" w:rsidP="00360EF2">
            <w:pPr>
              <w:pStyle w:val="ListParagraph"/>
              <w:ind w:left="0"/>
            </w:pPr>
            <w:r>
              <w:t>0.75(+/-0.05)</w:t>
            </w:r>
          </w:p>
        </w:tc>
        <w:tc>
          <w:tcPr>
            <w:tcW w:w="1560" w:type="dxa"/>
          </w:tcPr>
          <w:p w:rsidR="00360EF2" w:rsidRDefault="00360EF2" w:rsidP="00360EF2">
            <w:pPr>
              <w:pStyle w:val="ListParagraph"/>
              <w:ind w:left="0"/>
            </w:pPr>
            <w:r>
              <w:t>87.99(+/-3.29)</w:t>
            </w:r>
          </w:p>
        </w:tc>
        <w:tc>
          <w:tcPr>
            <w:tcW w:w="1417" w:type="dxa"/>
          </w:tcPr>
          <w:p w:rsidR="00360EF2" w:rsidRDefault="00360EF2" w:rsidP="00360EF2">
            <w:pPr>
              <w:pStyle w:val="ListParagraph"/>
              <w:ind w:left="0"/>
            </w:pPr>
            <w:r>
              <w:t>0.87(+/-0.05)</w:t>
            </w:r>
          </w:p>
        </w:tc>
        <w:tc>
          <w:tcPr>
            <w:tcW w:w="1559" w:type="dxa"/>
          </w:tcPr>
          <w:p w:rsidR="00360EF2" w:rsidRDefault="00360EF2" w:rsidP="00360EF2">
            <w:pPr>
              <w:pStyle w:val="ListParagraph"/>
              <w:ind w:left="0"/>
            </w:pPr>
            <w:r>
              <w:t>0.87(+/-0.03)</w:t>
            </w:r>
          </w:p>
        </w:tc>
        <w:tc>
          <w:tcPr>
            <w:tcW w:w="1560" w:type="dxa"/>
          </w:tcPr>
          <w:p w:rsidR="00360EF2" w:rsidRDefault="00360EF2" w:rsidP="00360EF2">
            <w:pPr>
              <w:pStyle w:val="ListParagraph"/>
              <w:ind w:left="0"/>
            </w:pPr>
            <w:r>
              <w:t>0.87(+/-0.02)</w:t>
            </w:r>
          </w:p>
        </w:tc>
      </w:tr>
    </w:tbl>
    <w:p w:rsidR="00AB2D34" w:rsidRDefault="00AB2D34" w:rsidP="00AB2D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A6A22" w:rsidRDefault="004A6A22" w:rsidP="004A6A2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 xml:space="preserve">Tumour homing and antiviral prediction results using the </w:t>
      </w:r>
      <w:r>
        <w:rPr>
          <w:u w:val="single"/>
        </w:rPr>
        <w:t>281</w:t>
      </w:r>
      <w:r w:rsidRPr="00017795">
        <w:rPr>
          <w:u w:val="single"/>
        </w:rPr>
        <w:t xml:space="preserve">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4A6A22" w:rsidTr="002E677B">
        <w:tc>
          <w:tcPr>
            <w:tcW w:w="1843" w:type="dxa"/>
          </w:tcPr>
          <w:p w:rsidR="004A6A22" w:rsidRDefault="004A6A22" w:rsidP="002E677B">
            <w:pPr>
              <w:pStyle w:val="ListParagraph"/>
              <w:ind w:left="0"/>
            </w:pPr>
            <w:r>
              <w:lastRenderedPageBreak/>
              <w:t>Prediction according to ML protocol</w:t>
            </w:r>
          </w:p>
        </w:tc>
        <w:tc>
          <w:tcPr>
            <w:tcW w:w="1559" w:type="dxa"/>
          </w:tcPr>
          <w:p w:rsidR="004A6A22" w:rsidRDefault="004A6A22" w:rsidP="002E677B">
            <w:pPr>
              <w:pStyle w:val="ListParagraph"/>
              <w:ind w:left="0"/>
            </w:pPr>
            <w:r>
              <w:t>Matthew’s Correlation Coefficient (MCC)</w:t>
            </w:r>
          </w:p>
        </w:tc>
        <w:tc>
          <w:tcPr>
            <w:tcW w:w="1560" w:type="dxa"/>
          </w:tcPr>
          <w:p w:rsidR="004A6A22" w:rsidRDefault="004A6A22" w:rsidP="002E677B">
            <w:pPr>
              <w:pStyle w:val="ListParagraph"/>
              <w:ind w:left="0"/>
            </w:pPr>
            <w:r>
              <w:t>Accuracy (%)</w:t>
            </w:r>
          </w:p>
        </w:tc>
        <w:tc>
          <w:tcPr>
            <w:tcW w:w="1417" w:type="dxa"/>
          </w:tcPr>
          <w:p w:rsidR="004A6A22" w:rsidRDefault="004A6A22" w:rsidP="002E677B">
            <w:pPr>
              <w:pStyle w:val="ListParagraph"/>
              <w:ind w:left="0"/>
            </w:pPr>
            <w:r>
              <w:t>F1 score</w:t>
            </w:r>
          </w:p>
        </w:tc>
        <w:tc>
          <w:tcPr>
            <w:tcW w:w="1559" w:type="dxa"/>
          </w:tcPr>
          <w:p w:rsidR="004A6A22" w:rsidRDefault="004A6A22" w:rsidP="002E677B">
            <w:pPr>
              <w:pStyle w:val="ListParagraph"/>
              <w:ind w:left="0"/>
            </w:pPr>
            <w:r>
              <w:t>Precision</w:t>
            </w:r>
          </w:p>
        </w:tc>
        <w:tc>
          <w:tcPr>
            <w:tcW w:w="1560" w:type="dxa"/>
          </w:tcPr>
          <w:p w:rsidR="004A6A22" w:rsidRDefault="004A6A22" w:rsidP="002E677B">
            <w:pPr>
              <w:pStyle w:val="ListParagraph"/>
              <w:ind w:left="0"/>
            </w:pPr>
            <w:r>
              <w:t>Recall</w:t>
            </w:r>
          </w:p>
        </w:tc>
      </w:tr>
      <w:tr w:rsidR="00B7624D" w:rsidTr="002E677B">
        <w:tc>
          <w:tcPr>
            <w:tcW w:w="1843" w:type="dxa"/>
          </w:tcPr>
          <w:p w:rsidR="00B7624D" w:rsidRDefault="00B7624D" w:rsidP="00B7624D">
            <w:pPr>
              <w:pStyle w:val="ListParagraph"/>
              <w:ind w:left="0"/>
            </w:pPr>
            <w:r>
              <w:t>Antiviral</w:t>
            </w:r>
          </w:p>
        </w:tc>
        <w:tc>
          <w:tcPr>
            <w:tcW w:w="1559" w:type="dxa"/>
          </w:tcPr>
          <w:p w:rsidR="00B7624D" w:rsidRDefault="00B7624D" w:rsidP="00B7624D">
            <w:pPr>
              <w:pStyle w:val="ListParagraph"/>
              <w:ind w:left="0"/>
            </w:pPr>
            <w:r>
              <w:t>0.61(+/-0.04)</w:t>
            </w:r>
          </w:p>
        </w:tc>
        <w:tc>
          <w:tcPr>
            <w:tcW w:w="1560" w:type="dxa"/>
          </w:tcPr>
          <w:p w:rsidR="00B7624D" w:rsidRDefault="00B7624D" w:rsidP="00B7624D">
            <w:pPr>
              <w:pStyle w:val="ListParagraph"/>
              <w:ind w:left="0"/>
            </w:pPr>
            <w:r>
              <w:t>80.45(+/-2.13)</w:t>
            </w:r>
          </w:p>
        </w:tc>
        <w:tc>
          <w:tcPr>
            <w:tcW w:w="1417" w:type="dxa"/>
          </w:tcPr>
          <w:p w:rsidR="00B7624D" w:rsidRDefault="00B7624D" w:rsidP="00B7624D">
            <w:pPr>
              <w:pStyle w:val="ListParagraph"/>
              <w:ind w:left="0"/>
            </w:pPr>
            <w:r>
              <w:t>0.81(+/-0.04)</w:t>
            </w:r>
          </w:p>
        </w:tc>
        <w:tc>
          <w:tcPr>
            <w:tcW w:w="1559" w:type="dxa"/>
          </w:tcPr>
          <w:p w:rsidR="00B7624D" w:rsidRDefault="00B7624D" w:rsidP="00B7624D">
            <w:pPr>
              <w:pStyle w:val="ListParagraph"/>
              <w:ind w:left="0"/>
            </w:pPr>
            <w:r>
              <w:t>0.81(+/-0.03)</w:t>
            </w:r>
          </w:p>
        </w:tc>
        <w:tc>
          <w:tcPr>
            <w:tcW w:w="1560" w:type="dxa"/>
          </w:tcPr>
          <w:p w:rsidR="00B7624D" w:rsidRDefault="00B7624D" w:rsidP="00B7624D">
            <w:pPr>
              <w:pStyle w:val="ListParagraph"/>
              <w:ind w:left="0"/>
            </w:pPr>
            <w:r>
              <w:t>0.81(+/-0.02)</w:t>
            </w:r>
          </w:p>
        </w:tc>
      </w:tr>
      <w:tr w:rsidR="00B7624D" w:rsidTr="002E677B">
        <w:tc>
          <w:tcPr>
            <w:tcW w:w="1843" w:type="dxa"/>
          </w:tcPr>
          <w:p w:rsidR="00B7624D" w:rsidRDefault="00B7624D" w:rsidP="00B7624D">
            <w:pPr>
              <w:pStyle w:val="ListParagraph"/>
              <w:ind w:left="0"/>
            </w:pPr>
            <w:r>
              <w:t>Cell penetrating</w:t>
            </w:r>
          </w:p>
        </w:tc>
        <w:tc>
          <w:tcPr>
            <w:tcW w:w="1559" w:type="dxa"/>
          </w:tcPr>
          <w:p w:rsidR="00B7624D" w:rsidRDefault="00B7624D" w:rsidP="00B7624D">
            <w:pPr>
              <w:pStyle w:val="ListParagraph"/>
              <w:ind w:left="0"/>
            </w:pPr>
            <w:r>
              <w:t>0.77(+/-0.04)</w:t>
            </w:r>
          </w:p>
        </w:tc>
        <w:tc>
          <w:tcPr>
            <w:tcW w:w="1560" w:type="dxa"/>
          </w:tcPr>
          <w:p w:rsidR="00B7624D" w:rsidRDefault="00B7624D" w:rsidP="00B7624D">
            <w:pPr>
              <w:pStyle w:val="ListParagraph"/>
              <w:ind w:left="0"/>
            </w:pPr>
            <w:r>
              <w:t>87.96(+/-4.08)</w:t>
            </w:r>
          </w:p>
        </w:tc>
        <w:tc>
          <w:tcPr>
            <w:tcW w:w="1417" w:type="dxa"/>
          </w:tcPr>
          <w:p w:rsidR="00B7624D" w:rsidRDefault="00B7624D" w:rsidP="00B7624D">
            <w:pPr>
              <w:pStyle w:val="ListParagraph"/>
              <w:ind w:left="0"/>
            </w:pPr>
            <w:r>
              <w:t>0.89(+/-0.05)</w:t>
            </w:r>
          </w:p>
        </w:tc>
        <w:tc>
          <w:tcPr>
            <w:tcW w:w="1559" w:type="dxa"/>
          </w:tcPr>
          <w:p w:rsidR="00B7624D" w:rsidRDefault="00B7624D" w:rsidP="00B7624D">
            <w:pPr>
              <w:pStyle w:val="ListParagraph"/>
              <w:ind w:left="0"/>
            </w:pPr>
            <w:r>
              <w:t>0.88(+/-0.02)</w:t>
            </w:r>
          </w:p>
        </w:tc>
        <w:tc>
          <w:tcPr>
            <w:tcW w:w="1560" w:type="dxa"/>
          </w:tcPr>
          <w:p w:rsidR="00B7624D" w:rsidRDefault="00B7624D" w:rsidP="00B7624D">
            <w:pPr>
              <w:pStyle w:val="ListParagraph"/>
              <w:ind w:left="0"/>
            </w:pPr>
            <w:r>
              <w:t>0.88(+/-0.02)</w:t>
            </w:r>
          </w:p>
        </w:tc>
      </w:tr>
      <w:tr w:rsidR="00B7624D" w:rsidTr="002E677B">
        <w:tc>
          <w:tcPr>
            <w:tcW w:w="1843" w:type="dxa"/>
          </w:tcPr>
          <w:p w:rsidR="00B7624D" w:rsidRDefault="00B7624D" w:rsidP="00B7624D">
            <w:pPr>
              <w:pStyle w:val="ListParagraph"/>
              <w:ind w:left="0"/>
            </w:pPr>
            <w:r>
              <w:t>Antibacterial</w:t>
            </w:r>
          </w:p>
        </w:tc>
        <w:tc>
          <w:tcPr>
            <w:tcW w:w="1559" w:type="dxa"/>
          </w:tcPr>
          <w:p w:rsidR="00B7624D" w:rsidRDefault="00B7624D" w:rsidP="00B7624D">
            <w:pPr>
              <w:pStyle w:val="ListParagraph"/>
              <w:ind w:left="0"/>
            </w:pPr>
            <w:r>
              <w:t>0.76(+/-0.02)</w:t>
            </w:r>
          </w:p>
        </w:tc>
        <w:tc>
          <w:tcPr>
            <w:tcW w:w="1560" w:type="dxa"/>
          </w:tcPr>
          <w:p w:rsidR="00B7624D" w:rsidRDefault="00B7624D" w:rsidP="00B7624D">
            <w:pPr>
              <w:pStyle w:val="ListParagraph"/>
              <w:ind w:left="0"/>
            </w:pPr>
            <w:r>
              <w:t>88.00(+/-1.37)</w:t>
            </w:r>
          </w:p>
        </w:tc>
        <w:tc>
          <w:tcPr>
            <w:tcW w:w="1417" w:type="dxa"/>
          </w:tcPr>
          <w:p w:rsidR="00B7624D" w:rsidRDefault="00B7624D" w:rsidP="00B7624D">
            <w:pPr>
              <w:pStyle w:val="ListParagraph"/>
              <w:ind w:left="0"/>
            </w:pPr>
            <w:r>
              <w:t>0.87(+/-0.01)</w:t>
            </w:r>
          </w:p>
        </w:tc>
        <w:tc>
          <w:tcPr>
            <w:tcW w:w="1559" w:type="dxa"/>
          </w:tcPr>
          <w:p w:rsidR="00B7624D" w:rsidRDefault="00B7624D" w:rsidP="00B7624D">
            <w:pPr>
              <w:pStyle w:val="ListParagraph"/>
              <w:ind w:left="0"/>
            </w:pPr>
            <w:r>
              <w:t>0.88(+/-0.01)</w:t>
            </w:r>
          </w:p>
        </w:tc>
        <w:tc>
          <w:tcPr>
            <w:tcW w:w="1560" w:type="dxa"/>
          </w:tcPr>
          <w:p w:rsidR="00B7624D" w:rsidRDefault="00B7624D" w:rsidP="00B7624D">
            <w:pPr>
              <w:pStyle w:val="ListParagraph"/>
              <w:ind w:left="0"/>
            </w:pPr>
            <w:r>
              <w:t>0.88(+/-0.01)</w:t>
            </w:r>
          </w:p>
        </w:tc>
      </w:tr>
      <w:tr w:rsidR="00B7624D" w:rsidTr="002E677B">
        <w:tc>
          <w:tcPr>
            <w:tcW w:w="1843" w:type="dxa"/>
          </w:tcPr>
          <w:p w:rsidR="00B7624D" w:rsidRDefault="00B7624D" w:rsidP="00B7624D">
            <w:pPr>
              <w:pStyle w:val="ListParagraph"/>
              <w:ind w:left="0"/>
            </w:pPr>
            <w:r>
              <w:t>Anticancer</w:t>
            </w:r>
          </w:p>
        </w:tc>
        <w:tc>
          <w:tcPr>
            <w:tcW w:w="1559" w:type="dxa"/>
          </w:tcPr>
          <w:p w:rsidR="00B7624D" w:rsidRDefault="00B7624D" w:rsidP="00B7624D">
            <w:pPr>
              <w:pStyle w:val="ListParagraph"/>
              <w:ind w:left="0"/>
            </w:pPr>
            <w:r>
              <w:t>0.63(+/-0.05)</w:t>
            </w:r>
          </w:p>
        </w:tc>
        <w:tc>
          <w:tcPr>
            <w:tcW w:w="1560" w:type="dxa"/>
          </w:tcPr>
          <w:p w:rsidR="00B7624D" w:rsidRDefault="00B7624D" w:rsidP="00B7624D">
            <w:pPr>
              <w:pStyle w:val="ListParagraph"/>
              <w:ind w:left="0"/>
            </w:pPr>
            <w:r>
              <w:t>81.56(+/-3.89)</w:t>
            </w:r>
          </w:p>
        </w:tc>
        <w:tc>
          <w:tcPr>
            <w:tcW w:w="1417" w:type="dxa"/>
          </w:tcPr>
          <w:p w:rsidR="00B7624D" w:rsidRDefault="00B7624D" w:rsidP="00B7624D">
            <w:pPr>
              <w:pStyle w:val="ListParagraph"/>
              <w:ind w:left="0"/>
            </w:pPr>
            <w:r>
              <w:t>0.81(+/-0.05)</w:t>
            </w:r>
          </w:p>
        </w:tc>
        <w:tc>
          <w:tcPr>
            <w:tcW w:w="1559" w:type="dxa"/>
          </w:tcPr>
          <w:p w:rsidR="00B7624D" w:rsidRDefault="00B7624D" w:rsidP="00B7624D">
            <w:pPr>
              <w:pStyle w:val="ListParagraph"/>
              <w:ind w:left="0"/>
            </w:pPr>
            <w:r>
              <w:t>0.81(+/-0.03)</w:t>
            </w:r>
          </w:p>
        </w:tc>
        <w:tc>
          <w:tcPr>
            <w:tcW w:w="1560" w:type="dxa"/>
          </w:tcPr>
          <w:p w:rsidR="00B7624D" w:rsidRDefault="00B7624D" w:rsidP="00B7624D">
            <w:pPr>
              <w:pStyle w:val="ListParagraph"/>
              <w:ind w:left="0"/>
            </w:pPr>
            <w:r>
              <w:t>0.81(+/-0.03)</w:t>
            </w:r>
          </w:p>
        </w:tc>
      </w:tr>
      <w:tr w:rsidR="004A6A22" w:rsidTr="002E677B">
        <w:tc>
          <w:tcPr>
            <w:tcW w:w="1843" w:type="dxa"/>
          </w:tcPr>
          <w:p w:rsidR="004A6A22" w:rsidRDefault="004A6A22" w:rsidP="002E677B">
            <w:pPr>
              <w:pStyle w:val="ListParagraph"/>
              <w:ind w:left="0"/>
            </w:pPr>
            <w:r>
              <w:t>Toxic</w:t>
            </w:r>
          </w:p>
        </w:tc>
        <w:tc>
          <w:tcPr>
            <w:tcW w:w="1559" w:type="dxa"/>
          </w:tcPr>
          <w:p w:rsidR="004A6A22" w:rsidRDefault="00D9445A" w:rsidP="002E677B">
            <w:pPr>
              <w:pStyle w:val="ListParagraph"/>
              <w:ind w:left="0"/>
            </w:pPr>
            <w:r>
              <w:t>0.72</w:t>
            </w:r>
            <w:r w:rsidR="008D066C">
              <w:t>(+/-0.04)</w:t>
            </w:r>
          </w:p>
        </w:tc>
        <w:tc>
          <w:tcPr>
            <w:tcW w:w="1560" w:type="dxa"/>
          </w:tcPr>
          <w:p w:rsidR="004A6A22" w:rsidRDefault="00D9445A" w:rsidP="002E677B">
            <w:pPr>
              <w:pStyle w:val="ListParagraph"/>
              <w:ind w:left="0"/>
            </w:pPr>
            <w:r>
              <w:t>85.64(+/-1.72)</w:t>
            </w:r>
          </w:p>
        </w:tc>
        <w:tc>
          <w:tcPr>
            <w:tcW w:w="1417" w:type="dxa"/>
          </w:tcPr>
          <w:p w:rsidR="004A6A22" w:rsidRDefault="00D9445A" w:rsidP="002E677B">
            <w:pPr>
              <w:pStyle w:val="ListParagraph"/>
              <w:ind w:left="0"/>
            </w:pPr>
            <w:r>
              <w:t>0.87(+/-0.03)</w:t>
            </w:r>
          </w:p>
        </w:tc>
        <w:tc>
          <w:tcPr>
            <w:tcW w:w="1559" w:type="dxa"/>
          </w:tcPr>
          <w:p w:rsidR="004A6A22" w:rsidRDefault="00D9445A" w:rsidP="002E677B">
            <w:pPr>
              <w:pStyle w:val="ListParagraph"/>
              <w:ind w:left="0"/>
            </w:pPr>
            <w:r>
              <w:t>0.86(+/-0.02)</w:t>
            </w:r>
          </w:p>
        </w:tc>
        <w:tc>
          <w:tcPr>
            <w:tcW w:w="1560" w:type="dxa"/>
          </w:tcPr>
          <w:p w:rsidR="004A6A22" w:rsidRDefault="00D9445A" w:rsidP="002E677B">
            <w:pPr>
              <w:pStyle w:val="ListParagraph"/>
              <w:ind w:left="0"/>
            </w:pPr>
            <w:r>
              <w:t>0.86(+/-0.02)</w:t>
            </w:r>
          </w:p>
        </w:tc>
      </w:tr>
      <w:tr w:rsidR="004A6A22" w:rsidTr="002E677B">
        <w:tc>
          <w:tcPr>
            <w:tcW w:w="1843" w:type="dxa"/>
          </w:tcPr>
          <w:p w:rsidR="004A6A22" w:rsidRDefault="004A6A22" w:rsidP="002E677B">
            <w:pPr>
              <w:pStyle w:val="ListParagraph"/>
              <w:ind w:left="0"/>
            </w:pPr>
            <w:r>
              <w:t>Tumour homing</w:t>
            </w:r>
          </w:p>
        </w:tc>
        <w:tc>
          <w:tcPr>
            <w:tcW w:w="1559" w:type="dxa"/>
          </w:tcPr>
          <w:p w:rsidR="004A6A22" w:rsidRDefault="00D9445A" w:rsidP="002E677B">
            <w:pPr>
              <w:pStyle w:val="ListParagraph"/>
              <w:ind w:left="0"/>
            </w:pPr>
            <w:r>
              <w:t>0.70(+/-0.07)</w:t>
            </w:r>
          </w:p>
        </w:tc>
        <w:tc>
          <w:tcPr>
            <w:tcW w:w="1560" w:type="dxa"/>
          </w:tcPr>
          <w:p w:rsidR="004A6A22" w:rsidRDefault="00D9445A" w:rsidP="002E677B">
            <w:pPr>
              <w:pStyle w:val="ListParagraph"/>
              <w:ind w:left="0"/>
            </w:pPr>
            <w:r>
              <w:t>85.58(+/-3.76)</w:t>
            </w:r>
          </w:p>
        </w:tc>
        <w:tc>
          <w:tcPr>
            <w:tcW w:w="1417" w:type="dxa"/>
          </w:tcPr>
          <w:p w:rsidR="004A6A22" w:rsidRDefault="00D9445A" w:rsidP="002E677B">
            <w:pPr>
              <w:pStyle w:val="ListParagraph"/>
              <w:ind w:left="0"/>
            </w:pPr>
            <w:r>
              <w:t>0.84(+/-0.06)</w:t>
            </w:r>
          </w:p>
        </w:tc>
        <w:tc>
          <w:tcPr>
            <w:tcW w:w="1559" w:type="dxa"/>
          </w:tcPr>
          <w:p w:rsidR="004A6A22" w:rsidRDefault="00D9445A" w:rsidP="002E677B">
            <w:pPr>
              <w:pStyle w:val="ListParagraph"/>
              <w:ind w:left="0"/>
            </w:pPr>
            <w:r>
              <w:t>0.85(+/-0.04)</w:t>
            </w:r>
          </w:p>
        </w:tc>
        <w:tc>
          <w:tcPr>
            <w:tcW w:w="1560" w:type="dxa"/>
          </w:tcPr>
          <w:p w:rsidR="004A6A22" w:rsidRDefault="00D9445A" w:rsidP="002E677B">
            <w:pPr>
              <w:pStyle w:val="ListParagraph"/>
              <w:ind w:left="0"/>
            </w:pPr>
            <w:r>
              <w:t>0.85(+/-0.04)</w:t>
            </w:r>
          </w:p>
        </w:tc>
      </w:tr>
      <w:tr w:rsidR="00D9445A" w:rsidTr="002E677B">
        <w:tc>
          <w:tcPr>
            <w:tcW w:w="1843" w:type="dxa"/>
          </w:tcPr>
          <w:p w:rsidR="00D9445A" w:rsidRDefault="00D9445A" w:rsidP="00D9445A">
            <w:pPr>
              <w:pStyle w:val="ListParagraph"/>
              <w:ind w:left="0"/>
            </w:pPr>
            <w:r>
              <w:t>Antihypertensive</w:t>
            </w:r>
          </w:p>
        </w:tc>
        <w:tc>
          <w:tcPr>
            <w:tcW w:w="1559" w:type="dxa"/>
          </w:tcPr>
          <w:p w:rsidR="00D9445A" w:rsidRDefault="00D9445A" w:rsidP="00D9445A">
            <w:pPr>
              <w:pStyle w:val="ListParagraph"/>
              <w:ind w:left="0"/>
            </w:pPr>
            <w:r>
              <w:t>0.78(+/-0.05)</w:t>
            </w:r>
          </w:p>
        </w:tc>
        <w:tc>
          <w:tcPr>
            <w:tcW w:w="1560" w:type="dxa"/>
          </w:tcPr>
          <w:p w:rsidR="00D9445A" w:rsidRDefault="00D9445A" w:rsidP="00D9445A">
            <w:pPr>
              <w:pStyle w:val="ListParagraph"/>
              <w:ind w:left="0"/>
            </w:pPr>
            <w:r>
              <w:t>89.27(+/-2.70)</w:t>
            </w:r>
          </w:p>
        </w:tc>
        <w:tc>
          <w:tcPr>
            <w:tcW w:w="1417" w:type="dxa"/>
          </w:tcPr>
          <w:p w:rsidR="00D9445A" w:rsidRDefault="00D9445A" w:rsidP="00D9445A">
            <w:pPr>
              <w:pStyle w:val="ListParagraph"/>
              <w:ind w:left="0"/>
            </w:pPr>
            <w:r>
              <w:t>0.89(+/-0.04)</w:t>
            </w:r>
          </w:p>
        </w:tc>
        <w:tc>
          <w:tcPr>
            <w:tcW w:w="1559" w:type="dxa"/>
          </w:tcPr>
          <w:p w:rsidR="00D9445A" w:rsidRDefault="00D9445A" w:rsidP="00D9445A">
            <w:pPr>
              <w:pStyle w:val="ListParagraph"/>
              <w:ind w:left="0"/>
            </w:pPr>
            <w:r>
              <w:t>0.89(+/-0.03)</w:t>
            </w:r>
          </w:p>
        </w:tc>
        <w:tc>
          <w:tcPr>
            <w:tcW w:w="1560" w:type="dxa"/>
          </w:tcPr>
          <w:p w:rsidR="00D9445A" w:rsidRDefault="00D9445A" w:rsidP="00D9445A">
            <w:pPr>
              <w:pStyle w:val="ListParagraph"/>
              <w:ind w:left="0"/>
            </w:pPr>
            <w:r>
              <w:t>0.89(+/-0.03)</w:t>
            </w:r>
          </w:p>
        </w:tc>
      </w:tr>
    </w:tbl>
    <w:p w:rsidR="004A6A22" w:rsidRPr="004A6A22" w:rsidRDefault="004A6A22" w:rsidP="004A6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4A6A22" w:rsidRPr="004A6A22" w:rsidRDefault="004A6A22" w:rsidP="004A6A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4F6ACB" w:rsidRPr="00017795" w:rsidRDefault="004F6ACB" w:rsidP="004A6A2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ADENOLIM Method</w:t>
      </w:r>
    </w:p>
    <w:p w:rsidR="004F6ACB" w:rsidRDefault="004F6ACB" w:rsidP="004A6A22">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Classification of </w:t>
      </w:r>
      <w:r w:rsidR="00123EA6">
        <w:t>the samples</w:t>
      </w:r>
    </w:p>
    <w:tbl>
      <w:tblPr>
        <w:tblStyle w:val="TableGrid"/>
        <w:tblW w:w="0" w:type="auto"/>
        <w:tblInd w:w="1440" w:type="dxa"/>
        <w:tblLook w:val="04A0" w:firstRow="1" w:lastRow="0" w:firstColumn="1" w:lastColumn="0" w:noHBand="0" w:noVBand="1"/>
      </w:tblPr>
      <w:tblGrid>
        <w:gridCol w:w="2703"/>
        <w:gridCol w:w="2408"/>
        <w:gridCol w:w="2465"/>
      </w:tblGrid>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Sequence</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Expected</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Software prediction</w:t>
            </w:r>
          </w:p>
        </w:tc>
      </w:tr>
      <w:tr w:rsidR="00123EA6" w:rsidTr="00123EA6">
        <w:tc>
          <w:tcPr>
            <w:tcW w:w="3005" w:type="dxa"/>
          </w:tcPr>
          <w:p w:rsidR="00123EA6" w:rsidRPr="008A0874" w:rsidRDefault="00B0068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GFCK</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CCGKKK</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CGGCF</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FFKKKF</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Pr="008A0874" w:rsidRDefault="008A0874" w:rsidP="008A0874">
            <w:pPr>
              <w:pStyle w:val="ListParagraph"/>
              <w:tabs>
                <w:tab w:val="center" w:pos="1116"/>
              </w:tabs>
              <w:ind w:left="0"/>
              <w:rPr>
                <w:color w:val="FF0000"/>
              </w:rPr>
            </w:pPr>
            <w:r w:rsidRPr="008A0874">
              <w:rPr>
                <w:color w:val="FF0000"/>
              </w:rP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KKCGCCGG</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GGGG</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Pr="008A0874" w:rsidRDefault="008A0874"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GFKCK</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Pr="008A0874" w:rsidRDefault="008A0874"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CCCFFC</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8A0874"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FKCKKK</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GFGFF</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GFGKCGCK</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FFCKGG</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CCKGG</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GCKKFFCCFKGCF</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KKGFFKG</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Pr="008A0874" w:rsidRDefault="00B0068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MDETPVQ</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DQMEDTT</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Pr="008A0874"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EEQMM</w:t>
            </w:r>
            <w:r w:rsidR="00B00686" w:rsidRPr="008A0874">
              <w:t>VV</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MMMMEM</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8A0874"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MMDPT</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Pr="008A0874" w:rsidRDefault="00B0068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w:t>
            </w:r>
            <w:r w:rsidR="00123EA6" w:rsidRPr="008A0874">
              <w:t>PP</w:t>
            </w:r>
            <w:r w:rsidRPr="008A0874">
              <w:t>V</w:t>
            </w:r>
            <w:r w:rsidR="00123EA6" w:rsidRPr="008A0874">
              <w:t>TQE</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Pr="008A0874"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w:t>
            </w:r>
            <w:r w:rsidR="00B00686" w:rsidRPr="008A0874">
              <w:t>V</w:t>
            </w:r>
            <w:r w:rsidRPr="008A0874">
              <w:t>D</w:t>
            </w:r>
            <w:r w:rsidR="00B00686" w:rsidRPr="008A0874">
              <w:t>V</w:t>
            </w:r>
            <w:r w:rsidRPr="008A0874">
              <w:t>DEQ</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8A0874"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EMMEMM</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8A0874" w:rsidP="008A0874">
            <w:pPr>
              <w:pStyle w:val="ListParagraph"/>
              <w:tabs>
                <w:tab w:val="center" w:pos="1116"/>
              </w:tabs>
              <w:ind w:left="0"/>
            </w:pPr>
            <w:r w:rsidRPr="008A0874">
              <w:rPr>
                <w:color w:val="FF0000"/>
              </w:rPr>
              <w:t>+</w:t>
            </w:r>
            <w:r>
              <w:rPr>
                <w:color w:val="FF0000"/>
              </w:rPr>
              <w:tab/>
            </w:r>
          </w:p>
        </w:tc>
      </w:tr>
      <w:tr w:rsidR="00123EA6" w:rsidTr="00123EA6">
        <w:tc>
          <w:tcPr>
            <w:tcW w:w="3005" w:type="dxa"/>
          </w:tcPr>
          <w:p w:rsidR="00123EA6" w:rsidRPr="008A0874"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QT</w:t>
            </w:r>
            <w:r w:rsidR="00B00686" w:rsidRPr="008A0874">
              <w:t>V</w:t>
            </w:r>
            <w:r w:rsidRPr="008A0874">
              <w:t>TQD</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EEETTEE</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EQDPPPE</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Pr="008A0874"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DPDE</w:t>
            </w:r>
            <w:r w:rsidR="00B00686" w:rsidRPr="008A0874">
              <w:t>V</w:t>
            </w:r>
            <w:r w:rsidRPr="008A0874">
              <w:t>MQPDMTME</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EQTPDM</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DQMMTTT</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123EA6" w:rsidTr="00123EA6">
        <w:tc>
          <w:tcPr>
            <w:tcW w:w="3005" w:type="dxa"/>
          </w:tcPr>
          <w:p w:rsidR="00123EA6" w:rsidRPr="008A0874" w:rsidRDefault="00B0068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w:t>
            </w:r>
            <w:r w:rsidR="00123EA6" w:rsidRPr="008A0874">
              <w:t>EDP</w:t>
            </w:r>
            <w:r w:rsidRPr="008A0874">
              <w:t>VV</w:t>
            </w:r>
            <w:r w:rsidR="00123EA6" w:rsidRPr="008A0874">
              <w:t>TE</w:t>
            </w:r>
          </w:p>
        </w:tc>
        <w:tc>
          <w:tcPr>
            <w:tcW w:w="3005" w:type="dxa"/>
          </w:tcPr>
          <w:p w:rsidR="00123EA6" w:rsidRDefault="00123EA6"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123EA6" w:rsidRDefault="008A0874" w:rsidP="00123E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bl>
    <w:p w:rsidR="00123EA6" w:rsidRDefault="000E2322" w:rsidP="00123E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MCC = 0.74, F1-score = 0.87</w:t>
      </w:r>
    </w:p>
    <w:p w:rsidR="00D647E3" w:rsidRDefault="00D647E3" w:rsidP="00123E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To replicate the result</w:t>
      </w:r>
      <w:r w:rsidR="007718CF">
        <w:t>s</w:t>
      </w:r>
      <w:r>
        <w:t xml:space="preserve"> go to: </w:t>
      </w:r>
      <w:hyperlink r:id="rId37" w:history="1">
        <w:r w:rsidRPr="008A7D9B">
          <w:rPr>
            <w:rStyle w:val="Hyperlink"/>
          </w:rPr>
          <w:t>https://github.com/sarvarip/Protein-prediction-pipeline/tree/master/ADENOLIM</w:t>
        </w:r>
      </w:hyperlink>
      <w:r>
        <w:t xml:space="preserve"> download all the files (except for the .csv files, which reflect the results), run ADENOLIM.py to have a look at the ADENOLIM values </w:t>
      </w:r>
      <w:r>
        <w:lastRenderedPageBreak/>
        <w:t xml:space="preserve">and run pipeline_complete_antibac_choice6.py to see the classification results of the sample sequences </w:t>
      </w:r>
      <w:r w:rsidR="007718CF">
        <w:t xml:space="preserve">(see above) </w:t>
      </w:r>
      <w:r>
        <w:t xml:space="preserve">designed using the ADENOLIM method. </w:t>
      </w:r>
    </w:p>
    <w:p w:rsidR="00672704" w:rsidRDefault="00CD4700" w:rsidP="004A6A22">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Investigation whether the slopes of a feature have the same sign in all cases or not</w:t>
      </w:r>
      <w:r w:rsidR="00672704">
        <w:t>:</w:t>
      </w:r>
    </w:p>
    <w:p w:rsidR="00672704" w:rsidRDefault="00CD4700" w:rsidP="00E22D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The easiest way to deduce this is compare two results: one is the absolute value of the sum of the slopes and the other is the sum of the absolute values of the slopes. If the two are equal for a feature, then it must mean th</w:t>
      </w:r>
      <w:r w:rsidR="00672704">
        <w:t xml:space="preserve">at the derivative of the output with respect to that feature has the same sign in all cases (through all samples). </w:t>
      </w:r>
    </w:p>
    <w:p w:rsidR="0031490B" w:rsidRDefault="0031490B" w:rsidP="004A6A22">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Forward – and b</w:t>
      </w:r>
      <w:r w:rsidR="00672704">
        <w:t>ackpropagation</w:t>
      </w:r>
      <w:r>
        <w:t xml:space="preserve"> </w:t>
      </w:r>
      <w:r>
        <w:fldChar w:fldCharType="begin" w:fldLock="1"/>
      </w:r>
      <w:r w:rsidR="00170D6D">
        <w:instrText>ADDIN CSL_CITATION { "citationItems" : [ { "id" : "ITEM-1", "itemData" : { "author" : [ { "dropping-particle" : "", "family" : "Nielsen", "given" : "Michael A.", "non-dropping-particle" : "", "parse-names" : false, "suffix" : "" } ], "id" : "ITEM-1", "issued" : { "date-parts" : [ [ "2015" ] ] }, "number-of-pages" : "Chapter 2", "publisher" : "Determination Press", "title" : "Neural networks and deep learning", "type" : "book" }, "uris" : [ "http://www.mendeley.com/documents/?uuid=35aa8a7a-5e9c-4a13-a0da-6f3b0a4088d7" ] } ], "mendeley" : { "formattedCitation" : "[33]", "plainTextFormattedCitation" : "[33]", "previouslyFormattedCitation" : "[33]" }, "properties" : { "noteIndex" : 0 }, "schema" : "https://github.com/citation-style-language/schema/raw/master/csl-citation.json" }</w:instrText>
      </w:r>
      <w:r>
        <w:fldChar w:fldCharType="separate"/>
      </w:r>
      <w:r w:rsidR="003821D6" w:rsidRPr="003821D6">
        <w:rPr>
          <w:noProof/>
        </w:rPr>
        <w:t>[33]</w:t>
      </w:r>
      <w:r>
        <w:fldChar w:fldCharType="end"/>
      </w:r>
      <w:r>
        <w:t xml:space="preserve"> and also see: </w:t>
      </w:r>
      <w:r w:rsidRPr="0031490B">
        <w:t>http://cs231n.github.io/optimization-2/</w:t>
      </w:r>
    </w:p>
    <w:p w:rsidR="00672704" w:rsidRDefault="00672704" w:rsidP="006727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To make the backpropagation easier, we removed batch normalization from the model when using the ADENOLIM method.</w:t>
      </w:r>
      <w:r w:rsidR="007532C6">
        <w:t xml:space="preserve"> </w:t>
      </w:r>
      <w:r w:rsidR="0031490B">
        <w:t xml:space="preserve">We use the ReLU nonlinearity between the layers. </w:t>
      </w:r>
      <w:r w:rsidR="007532C6">
        <w:t>We have 4 weights matrices:</w:t>
      </w:r>
    </w:p>
    <w:p w:rsidR="007532C6" w:rsidRDefault="007532C6" w:rsidP="004A6A22">
      <w:pPr>
        <w:pStyle w:val="ListParagraph"/>
        <w:numPr>
          <w:ilvl w:val="2"/>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1</w:t>
      </w:r>
      <w:r>
        <w:t>, whose dimension is input features * number of neurons in the first hidden layer = 20*64</w:t>
      </w:r>
    </w:p>
    <w:p w:rsidR="007532C6" w:rsidRDefault="007532C6" w:rsidP="004A6A22">
      <w:pPr>
        <w:pStyle w:val="ListParagraph"/>
        <w:numPr>
          <w:ilvl w:val="2"/>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2</w:t>
      </w:r>
      <w:r>
        <w:t>, whose dimension is 64*32</w:t>
      </w:r>
    </w:p>
    <w:p w:rsidR="007532C6" w:rsidRDefault="007532C6" w:rsidP="004A6A22">
      <w:pPr>
        <w:pStyle w:val="ListParagraph"/>
        <w:numPr>
          <w:ilvl w:val="2"/>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3</w:t>
      </w:r>
      <w:r>
        <w:t>, whose dimension is 32*16</w:t>
      </w:r>
    </w:p>
    <w:p w:rsidR="0031490B" w:rsidRDefault="007532C6" w:rsidP="004A6A22">
      <w:pPr>
        <w:pStyle w:val="ListParagraph"/>
        <w:numPr>
          <w:ilvl w:val="2"/>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4</w:t>
      </w:r>
      <w:r>
        <w:t>, whose dimension is 16*1</w:t>
      </w:r>
    </w:p>
    <w:p w:rsidR="0031490B" w:rsidRDefault="0031490B"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The input vector has dimension 1*20 and we also have 4 biases, b</w:t>
      </w:r>
      <w:r w:rsidRPr="0031490B">
        <w:rPr>
          <w:vertAlign w:val="subscript"/>
        </w:rPr>
        <w:t>1</w:t>
      </w:r>
      <w:r>
        <w:t>, b</w:t>
      </w:r>
      <w:r w:rsidRPr="0031490B">
        <w:rPr>
          <w:vertAlign w:val="subscript"/>
        </w:rPr>
        <w:t>2</w:t>
      </w:r>
      <w:r>
        <w:t>, b</w:t>
      </w:r>
      <w:r w:rsidRPr="0031490B">
        <w:rPr>
          <w:vertAlign w:val="subscript"/>
        </w:rPr>
        <w:t>3</w:t>
      </w:r>
      <w:r>
        <w:t xml:space="preserve"> and b</w:t>
      </w:r>
      <w:r w:rsidRPr="0031490B">
        <w:rPr>
          <w:vertAlign w:val="subscript"/>
        </w:rPr>
        <w:t>4</w:t>
      </w:r>
      <w:r>
        <w:t xml:space="preserve">. </w:t>
      </w:r>
    </w:p>
    <w:p w:rsidR="0031490B" w:rsidRDefault="0031490B"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Hence the equations for the forward propagation are</w:t>
      </w:r>
    </w:p>
    <w:p w:rsidR="0031490B" w:rsidRPr="00732F32" w:rsidRDefault="00E541C0"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max⁡</m:t>
          </m:r>
          <m:r>
            <w:rPr>
              <w:rFonts w:ascii="Cambria Math" w:hAnsi="Cambria Math"/>
            </w:rPr>
            <m:t>(0, input*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rsidR="00732F32" w:rsidRPr="00732F32" w:rsidRDefault="00E541C0" w:rsidP="00732F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rsidR="00732F32" w:rsidRPr="002215C8" w:rsidRDefault="00E541C0" w:rsidP="002215C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m:oMathPara>
    </w:p>
    <w:p w:rsidR="00732F32" w:rsidRPr="002215C8" w:rsidRDefault="002215C8"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hAnsi="Cambria Math"/>
            </w:rPr>
            <m:t xml:space="preserve">out=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oMath>
      </m:oMathPara>
    </w:p>
    <w:p w:rsidR="002215C8" w:rsidRDefault="00DC4EC5"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Equations for the backpropagation:</w:t>
      </w:r>
    </w:p>
    <w:p w:rsidR="00DC4EC5" w:rsidRPr="00DC4EC5" w:rsidRDefault="00E541C0"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oMath>
      </m:oMathPara>
    </w:p>
    <w:p w:rsidR="00DC4EC5" w:rsidRPr="00DC4EC5" w:rsidRDefault="00E541C0"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m:t>
              </m:r>
            </m:e>
          </m:d>
          <m:r>
            <w:rPr>
              <w:rFonts w:ascii="Cambria Math" w:hAnsi="Cambria Math"/>
            </w:rPr>
            <m:t>=0</m:t>
          </m:r>
        </m:oMath>
      </m:oMathPara>
    </w:p>
    <w:p w:rsidR="00DC4EC5" w:rsidRPr="00DC4EC5" w:rsidRDefault="00E541C0"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*w</m:t>
              </m:r>
            </m:e>
            <m:sub>
              <m:r>
                <w:rPr>
                  <w:rFonts w:ascii="Cambria Math" w:hAnsi="Cambria Math"/>
                </w:rPr>
                <m:t>3</m:t>
              </m:r>
            </m:sub>
          </m:sSub>
          <m:r>
            <w:rPr>
              <w:rFonts w:ascii="Cambria Math" w:hAnsi="Cambria Math"/>
            </w:rPr>
            <m:t>'</m:t>
          </m:r>
        </m:oMath>
      </m:oMathPara>
    </w:p>
    <w:p w:rsidR="00DC4EC5" w:rsidRPr="00DC4EC5" w:rsidRDefault="00E541C0"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d>
          <m:r>
            <w:rPr>
              <w:rFonts w:ascii="Cambria Math" w:hAnsi="Cambria Math"/>
            </w:rPr>
            <m:t>=0</m:t>
          </m:r>
        </m:oMath>
      </m:oMathPara>
    </w:p>
    <w:p w:rsidR="00DC4EC5" w:rsidRPr="00DC4EC5" w:rsidRDefault="00E541C0"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*w</m:t>
              </m:r>
            </m:e>
            <m:sub>
              <m:r>
                <w:rPr>
                  <w:rFonts w:ascii="Cambria Math" w:hAnsi="Cambria Math"/>
                </w:rPr>
                <m:t>2</m:t>
              </m:r>
            </m:sub>
          </m:sSub>
          <m:r>
            <w:rPr>
              <w:rFonts w:ascii="Cambria Math" w:hAnsi="Cambria Math"/>
            </w:rPr>
            <m:t>'</m:t>
          </m:r>
        </m:oMath>
      </m:oMathPara>
    </w:p>
    <w:p w:rsidR="00DC4EC5" w:rsidRPr="00DC4EC5" w:rsidRDefault="00E541C0"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e>
          </m:d>
          <m:r>
            <w:rPr>
              <w:rFonts w:ascii="Cambria Math" w:hAnsi="Cambria Math"/>
            </w:rPr>
            <m:t>=0</m:t>
          </m:r>
        </m:oMath>
      </m:oMathPara>
    </w:p>
    <w:p w:rsidR="00DC4EC5" w:rsidRPr="00A26A16" w:rsidRDefault="00DC4EC5"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eastAsiaTheme="minorEastAsia" w:hAnsi="Cambria Math"/>
            </w:rPr>
            <m:t xml:space="preserve">dinput= </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*w</m:t>
              </m:r>
            </m:e>
            <m:sub>
              <m:r>
                <w:rPr>
                  <w:rFonts w:ascii="Cambria Math" w:hAnsi="Cambria Math"/>
                </w:rPr>
                <m:t>1</m:t>
              </m:r>
            </m:sub>
          </m:sSub>
          <m:r>
            <w:rPr>
              <w:rFonts w:ascii="Cambria Math" w:hAnsi="Cambria Math"/>
            </w:rPr>
            <m:t>'</m:t>
          </m:r>
        </m:oMath>
      </m:oMathPara>
    </w:p>
    <w:p w:rsidR="00A26A16" w:rsidRPr="00DC4EC5" w:rsidRDefault="00A26A16"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r>
        <w:rPr>
          <w:rFonts w:eastAsiaTheme="minorEastAsia"/>
        </w:rPr>
        <w:t xml:space="preserve">The square brackets in the equations mean that wherever the elements in the matrix in the square bracket fulfil the inequality, the assignment occurs for the element occupying the same places in the leftmost matrix. </w:t>
      </w:r>
    </w:p>
    <w:p w:rsidR="00DC4EC5" w:rsidRPr="00DC4EC5" w:rsidRDefault="00DC4EC5"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p>
    <w:p w:rsidR="00DC4EC5" w:rsidRPr="00DC4EC5" w:rsidRDefault="00DC4EC5"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p>
    <w:p w:rsidR="00DC4EC5" w:rsidRPr="00DC4EC5" w:rsidRDefault="00DC4EC5" w:rsidP="00DC4E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p>
    <w:p w:rsidR="00DC4EC5" w:rsidRDefault="00DC4EC5" w:rsidP="00314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p>
    <w:sectPr w:rsidR="00DC4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3972"/>
    <w:multiLevelType w:val="hybridMultilevel"/>
    <w:tmpl w:val="7C180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15BF8"/>
    <w:multiLevelType w:val="hybridMultilevel"/>
    <w:tmpl w:val="2482F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DD6E02"/>
    <w:multiLevelType w:val="hybridMultilevel"/>
    <w:tmpl w:val="1B1A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CE2B74"/>
    <w:multiLevelType w:val="hybridMultilevel"/>
    <w:tmpl w:val="72E6474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D887366"/>
    <w:multiLevelType w:val="hybridMultilevel"/>
    <w:tmpl w:val="CE145AF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3ABF7CF0"/>
    <w:multiLevelType w:val="hybridMultilevel"/>
    <w:tmpl w:val="E1E244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8876929"/>
    <w:multiLevelType w:val="hybridMultilevel"/>
    <w:tmpl w:val="5060E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971E2"/>
    <w:multiLevelType w:val="hybridMultilevel"/>
    <w:tmpl w:val="0C3CBB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B75A5C"/>
    <w:multiLevelType w:val="hybridMultilevel"/>
    <w:tmpl w:val="A61C1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85B71"/>
    <w:multiLevelType w:val="hybridMultilevel"/>
    <w:tmpl w:val="9E6CFB10"/>
    <w:lvl w:ilvl="0" w:tplc="53CC5148">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37D45"/>
    <w:multiLevelType w:val="hybridMultilevel"/>
    <w:tmpl w:val="F3EAE114"/>
    <w:lvl w:ilvl="0" w:tplc="1DEE7B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3A2FBB"/>
    <w:multiLevelType w:val="hybridMultilevel"/>
    <w:tmpl w:val="9EDE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7616B7"/>
    <w:multiLevelType w:val="hybridMultilevel"/>
    <w:tmpl w:val="637CF8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72D4FEF"/>
    <w:multiLevelType w:val="hybridMultilevel"/>
    <w:tmpl w:val="EDE890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11"/>
  </w:num>
  <w:num w:numId="4">
    <w:abstractNumId w:val="1"/>
  </w:num>
  <w:num w:numId="5">
    <w:abstractNumId w:val="8"/>
  </w:num>
  <w:num w:numId="6">
    <w:abstractNumId w:val="10"/>
  </w:num>
  <w:num w:numId="7">
    <w:abstractNumId w:val="5"/>
  </w:num>
  <w:num w:numId="8">
    <w:abstractNumId w:val="4"/>
  </w:num>
  <w:num w:numId="9">
    <w:abstractNumId w:val="3"/>
  </w:num>
  <w:num w:numId="10">
    <w:abstractNumId w:val="12"/>
  </w:num>
  <w:num w:numId="11">
    <w:abstractNumId w:val="6"/>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690"/>
    <w:rsid w:val="00010E4F"/>
    <w:rsid w:val="00017795"/>
    <w:rsid w:val="000209C7"/>
    <w:rsid w:val="00022545"/>
    <w:rsid w:val="00041CBE"/>
    <w:rsid w:val="0004429C"/>
    <w:rsid w:val="000471B0"/>
    <w:rsid w:val="00051275"/>
    <w:rsid w:val="000528F1"/>
    <w:rsid w:val="0006023E"/>
    <w:rsid w:val="00060C54"/>
    <w:rsid w:val="00067FA1"/>
    <w:rsid w:val="00071008"/>
    <w:rsid w:val="00072AF3"/>
    <w:rsid w:val="000732A6"/>
    <w:rsid w:val="000820A9"/>
    <w:rsid w:val="0009219E"/>
    <w:rsid w:val="00092A21"/>
    <w:rsid w:val="000966EE"/>
    <w:rsid w:val="000A05C9"/>
    <w:rsid w:val="000A465E"/>
    <w:rsid w:val="000A74A2"/>
    <w:rsid w:val="000C0C80"/>
    <w:rsid w:val="000C307E"/>
    <w:rsid w:val="000D00FF"/>
    <w:rsid w:val="000D09C4"/>
    <w:rsid w:val="000E2322"/>
    <w:rsid w:val="000E5910"/>
    <w:rsid w:val="000F130E"/>
    <w:rsid w:val="000F5F7D"/>
    <w:rsid w:val="0010470E"/>
    <w:rsid w:val="0011274C"/>
    <w:rsid w:val="00113D0B"/>
    <w:rsid w:val="00123EA6"/>
    <w:rsid w:val="00125F11"/>
    <w:rsid w:val="0013420B"/>
    <w:rsid w:val="00136DC3"/>
    <w:rsid w:val="00137537"/>
    <w:rsid w:val="00140F9C"/>
    <w:rsid w:val="00144DCC"/>
    <w:rsid w:val="0014726D"/>
    <w:rsid w:val="001510BE"/>
    <w:rsid w:val="00161041"/>
    <w:rsid w:val="00161F97"/>
    <w:rsid w:val="0016246E"/>
    <w:rsid w:val="0016650B"/>
    <w:rsid w:val="001673F3"/>
    <w:rsid w:val="001679A7"/>
    <w:rsid w:val="00170235"/>
    <w:rsid w:val="00170D6D"/>
    <w:rsid w:val="00181BA6"/>
    <w:rsid w:val="00186327"/>
    <w:rsid w:val="00194B19"/>
    <w:rsid w:val="00197E5F"/>
    <w:rsid w:val="001A1DD3"/>
    <w:rsid w:val="001A5109"/>
    <w:rsid w:val="001E026C"/>
    <w:rsid w:val="001E22CE"/>
    <w:rsid w:val="001F0862"/>
    <w:rsid w:val="001F23C7"/>
    <w:rsid w:val="002004B0"/>
    <w:rsid w:val="002039BA"/>
    <w:rsid w:val="002215C8"/>
    <w:rsid w:val="002315E4"/>
    <w:rsid w:val="00243640"/>
    <w:rsid w:val="00251ED0"/>
    <w:rsid w:val="00272094"/>
    <w:rsid w:val="0028018F"/>
    <w:rsid w:val="00280D72"/>
    <w:rsid w:val="00284E6F"/>
    <w:rsid w:val="00292921"/>
    <w:rsid w:val="002A2451"/>
    <w:rsid w:val="002A5E4B"/>
    <w:rsid w:val="002C17D2"/>
    <w:rsid w:val="002C19A6"/>
    <w:rsid w:val="002C38AA"/>
    <w:rsid w:val="002E4FB7"/>
    <w:rsid w:val="002E7A1A"/>
    <w:rsid w:val="002F1B9C"/>
    <w:rsid w:val="002F73FC"/>
    <w:rsid w:val="00304DC5"/>
    <w:rsid w:val="00305D27"/>
    <w:rsid w:val="0031088A"/>
    <w:rsid w:val="00313576"/>
    <w:rsid w:val="0031490B"/>
    <w:rsid w:val="003258BF"/>
    <w:rsid w:val="00326923"/>
    <w:rsid w:val="00330E19"/>
    <w:rsid w:val="00331D76"/>
    <w:rsid w:val="00341093"/>
    <w:rsid w:val="0035493A"/>
    <w:rsid w:val="0035666C"/>
    <w:rsid w:val="00360EF2"/>
    <w:rsid w:val="003618B9"/>
    <w:rsid w:val="00364D05"/>
    <w:rsid w:val="00374278"/>
    <w:rsid w:val="003821D6"/>
    <w:rsid w:val="00383E89"/>
    <w:rsid w:val="0038683D"/>
    <w:rsid w:val="0039543F"/>
    <w:rsid w:val="00395FF8"/>
    <w:rsid w:val="003A1D0F"/>
    <w:rsid w:val="003B3B9E"/>
    <w:rsid w:val="003B3BEA"/>
    <w:rsid w:val="003B6C46"/>
    <w:rsid w:val="003C5E1C"/>
    <w:rsid w:val="003C70D8"/>
    <w:rsid w:val="003D0BA8"/>
    <w:rsid w:val="003D6AB3"/>
    <w:rsid w:val="003E0402"/>
    <w:rsid w:val="003E231E"/>
    <w:rsid w:val="00404A61"/>
    <w:rsid w:val="00405EB6"/>
    <w:rsid w:val="00411378"/>
    <w:rsid w:val="00413491"/>
    <w:rsid w:val="00423F71"/>
    <w:rsid w:val="00430628"/>
    <w:rsid w:val="00437733"/>
    <w:rsid w:val="0044120E"/>
    <w:rsid w:val="00442230"/>
    <w:rsid w:val="0044392F"/>
    <w:rsid w:val="00457484"/>
    <w:rsid w:val="00466CFE"/>
    <w:rsid w:val="00471465"/>
    <w:rsid w:val="00486331"/>
    <w:rsid w:val="00487504"/>
    <w:rsid w:val="0049405E"/>
    <w:rsid w:val="00495043"/>
    <w:rsid w:val="004A0CF7"/>
    <w:rsid w:val="004A26BA"/>
    <w:rsid w:val="004A420B"/>
    <w:rsid w:val="004A567D"/>
    <w:rsid w:val="004A6A22"/>
    <w:rsid w:val="004C12D7"/>
    <w:rsid w:val="004C5CE5"/>
    <w:rsid w:val="004D1800"/>
    <w:rsid w:val="004D37D7"/>
    <w:rsid w:val="004D6C00"/>
    <w:rsid w:val="004E23DB"/>
    <w:rsid w:val="004E29A8"/>
    <w:rsid w:val="004E4A59"/>
    <w:rsid w:val="004E6E08"/>
    <w:rsid w:val="004F5FA0"/>
    <w:rsid w:val="004F6ACB"/>
    <w:rsid w:val="005059CC"/>
    <w:rsid w:val="005120AC"/>
    <w:rsid w:val="00520068"/>
    <w:rsid w:val="005262F0"/>
    <w:rsid w:val="00531205"/>
    <w:rsid w:val="00543336"/>
    <w:rsid w:val="00544534"/>
    <w:rsid w:val="0055214D"/>
    <w:rsid w:val="00574CFA"/>
    <w:rsid w:val="005839FC"/>
    <w:rsid w:val="00592950"/>
    <w:rsid w:val="00593E55"/>
    <w:rsid w:val="00595740"/>
    <w:rsid w:val="00597409"/>
    <w:rsid w:val="00597F23"/>
    <w:rsid w:val="005B1D1D"/>
    <w:rsid w:val="005B3E3D"/>
    <w:rsid w:val="005B52D7"/>
    <w:rsid w:val="005C142A"/>
    <w:rsid w:val="005C3426"/>
    <w:rsid w:val="005E206E"/>
    <w:rsid w:val="005E57E0"/>
    <w:rsid w:val="005F1B2F"/>
    <w:rsid w:val="0060060A"/>
    <w:rsid w:val="00612433"/>
    <w:rsid w:val="0061456F"/>
    <w:rsid w:val="00616D2F"/>
    <w:rsid w:val="006258BE"/>
    <w:rsid w:val="00626FA0"/>
    <w:rsid w:val="00630F58"/>
    <w:rsid w:val="006453D6"/>
    <w:rsid w:val="006652BC"/>
    <w:rsid w:val="00672704"/>
    <w:rsid w:val="006822C5"/>
    <w:rsid w:val="0068420D"/>
    <w:rsid w:val="00687B7D"/>
    <w:rsid w:val="00694EFD"/>
    <w:rsid w:val="006A06B5"/>
    <w:rsid w:val="006A1C4A"/>
    <w:rsid w:val="006A433F"/>
    <w:rsid w:val="006C2E04"/>
    <w:rsid w:val="006C385A"/>
    <w:rsid w:val="006C5198"/>
    <w:rsid w:val="006D5252"/>
    <w:rsid w:val="006D7E45"/>
    <w:rsid w:val="006F1912"/>
    <w:rsid w:val="00711D62"/>
    <w:rsid w:val="00722CDF"/>
    <w:rsid w:val="00732F32"/>
    <w:rsid w:val="00736874"/>
    <w:rsid w:val="007414F4"/>
    <w:rsid w:val="00742AFA"/>
    <w:rsid w:val="007532C6"/>
    <w:rsid w:val="00764DD2"/>
    <w:rsid w:val="00765A06"/>
    <w:rsid w:val="00770485"/>
    <w:rsid w:val="007718CF"/>
    <w:rsid w:val="00783596"/>
    <w:rsid w:val="00783F3C"/>
    <w:rsid w:val="0078534B"/>
    <w:rsid w:val="00792F46"/>
    <w:rsid w:val="00793DFE"/>
    <w:rsid w:val="00793FA1"/>
    <w:rsid w:val="007A4BF3"/>
    <w:rsid w:val="007A4EC6"/>
    <w:rsid w:val="007B42FB"/>
    <w:rsid w:val="007B4BC8"/>
    <w:rsid w:val="007B4E65"/>
    <w:rsid w:val="007D1F1B"/>
    <w:rsid w:val="007D5F04"/>
    <w:rsid w:val="007E2225"/>
    <w:rsid w:val="007E2DD8"/>
    <w:rsid w:val="007E4BE3"/>
    <w:rsid w:val="007F2C56"/>
    <w:rsid w:val="007F35E1"/>
    <w:rsid w:val="007F7165"/>
    <w:rsid w:val="007F7184"/>
    <w:rsid w:val="007F78D3"/>
    <w:rsid w:val="0080142F"/>
    <w:rsid w:val="00803482"/>
    <w:rsid w:val="008138AB"/>
    <w:rsid w:val="00814788"/>
    <w:rsid w:val="00816A8C"/>
    <w:rsid w:val="00852E8B"/>
    <w:rsid w:val="00872267"/>
    <w:rsid w:val="00872706"/>
    <w:rsid w:val="00874E38"/>
    <w:rsid w:val="00877BD8"/>
    <w:rsid w:val="00885EFC"/>
    <w:rsid w:val="0089638E"/>
    <w:rsid w:val="008A0874"/>
    <w:rsid w:val="008B4FCF"/>
    <w:rsid w:val="008C2BEF"/>
    <w:rsid w:val="008D066C"/>
    <w:rsid w:val="008E25B1"/>
    <w:rsid w:val="008E46A2"/>
    <w:rsid w:val="008E65D5"/>
    <w:rsid w:val="008E6AEF"/>
    <w:rsid w:val="008F2B48"/>
    <w:rsid w:val="008F35B9"/>
    <w:rsid w:val="00903116"/>
    <w:rsid w:val="00904EDA"/>
    <w:rsid w:val="00905655"/>
    <w:rsid w:val="00930377"/>
    <w:rsid w:val="0093052F"/>
    <w:rsid w:val="00936F89"/>
    <w:rsid w:val="00940A87"/>
    <w:rsid w:val="00943F10"/>
    <w:rsid w:val="00953E9D"/>
    <w:rsid w:val="00957C2C"/>
    <w:rsid w:val="009660CD"/>
    <w:rsid w:val="00974FB2"/>
    <w:rsid w:val="009756A1"/>
    <w:rsid w:val="009830A6"/>
    <w:rsid w:val="00990FAC"/>
    <w:rsid w:val="009A0D81"/>
    <w:rsid w:val="009A4E0A"/>
    <w:rsid w:val="009B56D2"/>
    <w:rsid w:val="009B5F24"/>
    <w:rsid w:val="009C55F9"/>
    <w:rsid w:val="009D4A9A"/>
    <w:rsid w:val="009E0A20"/>
    <w:rsid w:val="009E4E87"/>
    <w:rsid w:val="009F65F8"/>
    <w:rsid w:val="00A02380"/>
    <w:rsid w:val="00A03BAC"/>
    <w:rsid w:val="00A116CB"/>
    <w:rsid w:val="00A1351C"/>
    <w:rsid w:val="00A2149C"/>
    <w:rsid w:val="00A26A16"/>
    <w:rsid w:val="00A335A5"/>
    <w:rsid w:val="00A45895"/>
    <w:rsid w:val="00A550F8"/>
    <w:rsid w:val="00A623B2"/>
    <w:rsid w:val="00A866CD"/>
    <w:rsid w:val="00A9062C"/>
    <w:rsid w:val="00A9086B"/>
    <w:rsid w:val="00AB2D34"/>
    <w:rsid w:val="00AB3A1B"/>
    <w:rsid w:val="00AB3B0C"/>
    <w:rsid w:val="00AC7B57"/>
    <w:rsid w:val="00AD1DE3"/>
    <w:rsid w:val="00AE2093"/>
    <w:rsid w:val="00AE7719"/>
    <w:rsid w:val="00AF0AA1"/>
    <w:rsid w:val="00AF1D82"/>
    <w:rsid w:val="00B00686"/>
    <w:rsid w:val="00B02879"/>
    <w:rsid w:val="00B11FA6"/>
    <w:rsid w:val="00B24AB4"/>
    <w:rsid w:val="00B30C35"/>
    <w:rsid w:val="00B41E8E"/>
    <w:rsid w:val="00B46596"/>
    <w:rsid w:val="00B54CE2"/>
    <w:rsid w:val="00B6483B"/>
    <w:rsid w:val="00B737B0"/>
    <w:rsid w:val="00B7624D"/>
    <w:rsid w:val="00B957B2"/>
    <w:rsid w:val="00B97AE3"/>
    <w:rsid w:val="00BA3AA2"/>
    <w:rsid w:val="00BB1C68"/>
    <w:rsid w:val="00BC7635"/>
    <w:rsid w:val="00BD4FFF"/>
    <w:rsid w:val="00BE73A9"/>
    <w:rsid w:val="00C07F54"/>
    <w:rsid w:val="00C155AE"/>
    <w:rsid w:val="00C353A6"/>
    <w:rsid w:val="00C355F3"/>
    <w:rsid w:val="00C3785F"/>
    <w:rsid w:val="00C50639"/>
    <w:rsid w:val="00C53ED0"/>
    <w:rsid w:val="00C55000"/>
    <w:rsid w:val="00C55AE0"/>
    <w:rsid w:val="00C6212A"/>
    <w:rsid w:val="00C65CAD"/>
    <w:rsid w:val="00C65F9F"/>
    <w:rsid w:val="00C7666B"/>
    <w:rsid w:val="00C81699"/>
    <w:rsid w:val="00C81BAC"/>
    <w:rsid w:val="00C81D97"/>
    <w:rsid w:val="00C91FA6"/>
    <w:rsid w:val="00CA1F66"/>
    <w:rsid w:val="00CB2F4D"/>
    <w:rsid w:val="00CB3E7F"/>
    <w:rsid w:val="00CB587F"/>
    <w:rsid w:val="00CC460E"/>
    <w:rsid w:val="00CC4A22"/>
    <w:rsid w:val="00CC6F6E"/>
    <w:rsid w:val="00CC7C3D"/>
    <w:rsid w:val="00CD0611"/>
    <w:rsid w:val="00CD068A"/>
    <w:rsid w:val="00CD4700"/>
    <w:rsid w:val="00CE4D46"/>
    <w:rsid w:val="00CF06C0"/>
    <w:rsid w:val="00CF6B18"/>
    <w:rsid w:val="00D006A9"/>
    <w:rsid w:val="00D01E3D"/>
    <w:rsid w:val="00D1086D"/>
    <w:rsid w:val="00D355E6"/>
    <w:rsid w:val="00D411D5"/>
    <w:rsid w:val="00D4379C"/>
    <w:rsid w:val="00D46C23"/>
    <w:rsid w:val="00D54A76"/>
    <w:rsid w:val="00D56171"/>
    <w:rsid w:val="00D61108"/>
    <w:rsid w:val="00D615C2"/>
    <w:rsid w:val="00D647E3"/>
    <w:rsid w:val="00D665CA"/>
    <w:rsid w:val="00D821CD"/>
    <w:rsid w:val="00D8368A"/>
    <w:rsid w:val="00D911A5"/>
    <w:rsid w:val="00D9445A"/>
    <w:rsid w:val="00DA013E"/>
    <w:rsid w:val="00DA0548"/>
    <w:rsid w:val="00DA20D6"/>
    <w:rsid w:val="00DA33E0"/>
    <w:rsid w:val="00DB4C23"/>
    <w:rsid w:val="00DC4EC5"/>
    <w:rsid w:val="00DC7CE2"/>
    <w:rsid w:val="00DD2E6E"/>
    <w:rsid w:val="00DE0E22"/>
    <w:rsid w:val="00DF4353"/>
    <w:rsid w:val="00E16161"/>
    <w:rsid w:val="00E2285F"/>
    <w:rsid w:val="00E22D7D"/>
    <w:rsid w:val="00E23594"/>
    <w:rsid w:val="00E24970"/>
    <w:rsid w:val="00E276D0"/>
    <w:rsid w:val="00E36D47"/>
    <w:rsid w:val="00E4652B"/>
    <w:rsid w:val="00E52A18"/>
    <w:rsid w:val="00E541C0"/>
    <w:rsid w:val="00E62430"/>
    <w:rsid w:val="00E62B20"/>
    <w:rsid w:val="00E67CD0"/>
    <w:rsid w:val="00E82441"/>
    <w:rsid w:val="00E953CE"/>
    <w:rsid w:val="00EA1690"/>
    <w:rsid w:val="00EA3234"/>
    <w:rsid w:val="00EA4B50"/>
    <w:rsid w:val="00EA53E7"/>
    <w:rsid w:val="00EA7447"/>
    <w:rsid w:val="00EB1A29"/>
    <w:rsid w:val="00EC10C1"/>
    <w:rsid w:val="00EC13D2"/>
    <w:rsid w:val="00EC7EEE"/>
    <w:rsid w:val="00ED30E0"/>
    <w:rsid w:val="00ED517F"/>
    <w:rsid w:val="00EF1D06"/>
    <w:rsid w:val="00F01009"/>
    <w:rsid w:val="00F10FB4"/>
    <w:rsid w:val="00F11B51"/>
    <w:rsid w:val="00F15DBA"/>
    <w:rsid w:val="00F21209"/>
    <w:rsid w:val="00F22ED0"/>
    <w:rsid w:val="00F2790F"/>
    <w:rsid w:val="00F27BD5"/>
    <w:rsid w:val="00F438B9"/>
    <w:rsid w:val="00F570C9"/>
    <w:rsid w:val="00F6194D"/>
    <w:rsid w:val="00F67B9E"/>
    <w:rsid w:val="00F752AB"/>
    <w:rsid w:val="00F93BA1"/>
    <w:rsid w:val="00FA2897"/>
    <w:rsid w:val="00FB76A5"/>
    <w:rsid w:val="00FC1E54"/>
    <w:rsid w:val="00FC5A3A"/>
    <w:rsid w:val="00FD1C6C"/>
    <w:rsid w:val="00FD7FDE"/>
    <w:rsid w:val="00FE0A82"/>
    <w:rsid w:val="00FE5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696A"/>
  <w15:chartTrackingRefBased/>
  <w15:docId w15:val="{29391458-6650-43E5-B242-99E48E4F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D72"/>
    <w:pPr>
      <w:ind w:left="720"/>
      <w:contextualSpacing/>
    </w:pPr>
  </w:style>
  <w:style w:type="table" w:styleId="TableGrid">
    <w:name w:val="Table Grid"/>
    <w:basedOn w:val="TableNormal"/>
    <w:uiPriority w:val="39"/>
    <w:rsid w:val="00877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3482"/>
    <w:rPr>
      <w:color w:val="0563C1" w:themeColor="hyperlink"/>
      <w:u w:val="single"/>
    </w:rPr>
  </w:style>
  <w:style w:type="character" w:styleId="UnresolvedMention">
    <w:name w:val="Unresolved Mention"/>
    <w:basedOn w:val="DefaultParagraphFont"/>
    <w:uiPriority w:val="99"/>
    <w:semiHidden/>
    <w:unhideWhenUsed/>
    <w:rsid w:val="00803482"/>
    <w:rPr>
      <w:color w:val="808080"/>
      <w:shd w:val="clear" w:color="auto" w:fill="E6E6E6"/>
    </w:rPr>
  </w:style>
  <w:style w:type="paragraph" w:styleId="Caption">
    <w:name w:val="caption"/>
    <w:basedOn w:val="Normal"/>
    <w:next w:val="Normal"/>
    <w:uiPriority w:val="35"/>
    <w:unhideWhenUsed/>
    <w:qFormat/>
    <w:rsid w:val="00404A6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149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 TargetMode="External"/><Relationship Id="rId13" Type="http://schemas.openxmlformats.org/officeDocument/2006/relationships/hyperlink" Target="http://www.uniprot.org" TargetMode="External"/><Relationship Id="rId18" Type="http://schemas.openxmlformats.org/officeDocument/2006/relationships/hyperlink" Target="http://www.uniprot.org" TargetMode="External"/><Relationship Id="rId26" Type="http://schemas.openxmlformats.org/officeDocument/2006/relationships/hyperlink" Target="http://www.uniprot.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uniprot.org" TargetMode="External"/><Relationship Id="rId34" Type="http://schemas.openxmlformats.org/officeDocument/2006/relationships/hyperlink" Target="http://164.178.50.189:7000" TargetMode="External"/><Relationship Id="rId7" Type="http://schemas.openxmlformats.org/officeDocument/2006/relationships/hyperlink" Target="http://crdd.osdd.net/raghava/satpdb/down.php" TargetMode="External"/><Relationship Id="rId12" Type="http://schemas.openxmlformats.org/officeDocument/2006/relationships/hyperlink" Target="http://crdd.osdd.net/raghava/satpdb/down.php" TargetMode="External"/><Relationship Id="rId17" Type="http://schemas.openxmlformats.org/officeDocument/2006/relationships/hyperlink" Target="http://crdd.osdd.net/raghava/anticp/datasets.php" TargetMode="External"/><Relationship Id="rId25" Type="http://schemas.openxmlformats.org/officeDocument/2006/relationships/hyperlink" Target="http://crdd.osdd.net/raghava/satpdb/down.php" TargetMode="External"/><Relationship Id="rId33" Type="http://schemas.openxmlformats.org/officeDocument/2006/relationships/hyperlink" Target="http://cs231n.github.io/gce-tutoria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dd.osdd.net/raghava/cancerppd/downseq.php" TargetMode="External"/><Relationship Id="rId20" Type="http://schemas.openxmlformats.org/officeDocument/2006/relationships/hyperlink" Target="http://crdd.osdd.net/raghava/satpdb/down.php" TargetMode="External"/><Relationship Id="rId29" Type="http://schemas.openxmlformats.org/officeDocument/2006/relationships/hyperlink" Target="https://cloud.google.com/sdk/downloa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uniprot.org" TargetMode="External"/><Relationship Id="rId24" Type="http://schemas.openxmlformats.org/officeDocument/2006/relationships/hyperlink" Target="http://www.uniprot.org" TargetMode="External"/><Relationship Id="rId32" Type="http://schemas.openxmlformats.org/officeDocument/2006/relationships/hyperlink" Target="http://repo.continuum.io/miniconda/Miniconda3-latest-Linux-x86_64.sh%20-O%20~/miniconda.sh" TargetMode="External"/><Relationship Id="rId37" Type="http://schemas.openxmlformats.org/officeDocument/2006/relationships/hyperlink" Target="https://github.com/sarvarip/Protein-prediction-pipeline/tree/master/ADENOLIM" TargetMode="External"/><Relationship Id="rId5" Type="http://schemas.openxmlformats.org/officeDocument/2006/relationships/webSettings" Target="webSettings.xml"/><Relationship Id="rId15" Type="http://schemas.openxmlformats.org/officeDocument/2006/relationships/hyperlink" Target="http://crdd.osdd.net/raghava/satpdb/down.php" TargetMode="External"/><Relationship Id="rId23" Type="http://schemas.openxmlformats.org/officeDocument/2006/relationships/hyperlink" Target="http://crdd.osdd.net/raghava/tumorhpd/down.php" TargetMode="External"/><Relationship Id="rId28" Type="http://schemas.openxmlformats.org/officeDocument/2006/relationships/hyperlink" Target="https://atom.io/" TargetMode="External"/><Relationship Id="rId36" Type="http://schemas.openxmlformats.org/officeDocument/2006/relationships/hyperlink" Target="https://github.com/sarvarip/Protein-prediction-pipeline/tree/master/examples" TargetMode="External"/><Relationship Id="rId10" Type="http://schemas.openxmlformats.org/officeDocument/2006/relationships/hyperlink" Target="http://crdd.osdd.net/raghava/cellppd/dataset.php" TargetMode="External"/><Relationship Id="rId19" Type="http://schemas.openxmlformats.org/officeDocument/2006/relationships/hyperlink" Target="http://www.uniprot.org" TargetMode="External"/><Relationship Id="rId31" Type="http://schemas.openxmlformats.org/officeDocument/2006/relationships/hyperlink" Target="http://cs231n.github.io/gce-tutorial/" TargetMode="External"/><Relationship Id="rId4" Type="http://schemas.openxmlformats.org/officeDocument/2006/relationships/settings" Target="settings.xml"/><Relationship Id="rId9" Type="http://schemas.openxmlformats.org/officeDocument/2006/relationships/hyperlink" Target="http://www.uniprot.org" TargetMode="External"/><Relationship Id="rId14" Type="http://schemas.openxmlformats.org/officeDocument/2006/relationships/hyperlink" Target="http://www.uniprot.org" TargetMode="External"/><Relationship Id="rId22" Type="http://schemas.openxmlformats.org/officeDocument/2006/relationships/hyperlink" Target="http://www.uniprot.org" TargetMode="External"/><Relationship Id="rId27" Type="http://schemas.openxmlformats.org/officeDocument/2006/relationships/hyperlink" Target="https://conda.io/miniconda.html" TargetMode="External"/><Relationship Id="rId30" Type="http://schemas.openxmlformats.org/officeDocument/2006/relationships/hyperlink" Target="https://console.cloud.google.com" TargetMode="External"/><Relationship Id="rId35" Type="http://schemas.openxmlformats.org/officeDocument/2006/relationships/hyperlink" Target="https://www.cyberciti.biz/faq/debian-ubuntu-linux-wkhtmltopdf-error-while-loading-shared-libraries-libxrender-s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BD927-539F-439E-ABF4-D119DC204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18</Pages>
  <Words>33938</Words>
  <Characters>193452</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User</cp:lastModifiedBy>
  <cp:revision>16</cp:revision>
  <dcterms:created xsi:type="dcterms:W3CDTF">2017-10-16T19:14:00Z</dcterms:created>
  <dcterms:modified xsi:type="dcterms:W3CDTF">2018-09-23T21:57:00Z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69604c08-45e6-3acf-b501-6125b554724e</vt:lpwstr>
  </property>
  <property fmtid="{D5CDD505-2E9C-101B-9397-08002B2CF9AE}" pid="24" name="Mendeley Citation Style_1">
    <vt:lpwstr>http://www.zotero.org/styles/ieee</vt:lpwstr>
  </property>
</Properties>
</file>