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0A2540"/>
          <w:sz w:val="56"/>
        </w:rPr>
        <w:t>30-DAY PLACEMENT &amp;</w:t>
        <w:br/>
        <w:t>SEMESTER MASTER HANDBOOK</w:t>
        <w:br/>
      </w:r>
      <w:r>
        <w:rPr>
          <w:rFonts w:ascii="Calibri" w:hAnsi="Calibri"/>
          <w:i/>
          <w:color w:val="206095"/>
          <w:sz w:val="28"/>
        </w:rPr>
        <w:t>Complete Self-Contained Textbook, Solved PYQs, Aptitude Engine, Python DSA &amp; Project Defense System</w:t>
        <w:br/>
      </w:r>
    </w:p>
    <w:p>
      <w:pPr>
        <w:spacing w:before="360" w:after="480"/>
        <w:jc w:val="center"/>
      </w:pPr>
      <w:r>
        <w:rPr>
          <w:rFonts w:ascii="Calibri" w:hAnsi="Calibri"/>
          <w:b/>
          <w:color w:val="2D3748"/>
          <w:sz w:val="22"/>
        </w:rPr>
        <w:t>Author / Student: Sarthak Srivastava (3rd-Year BCA, CSJM University)</w:t>
        <w:br/>
        <w:t>Program: Bachelor of Computer Applications (BCA) — Year 3</w:t>
        <w:br/>
      </w:r>
      <w:r>
        <w:rPr>
          <w:rFonts w:ascii="Calibri" w:hAnsi="Calibri"/>
          <w:color w:val="718096"/>
          <w:sz w:val="20"/>
        </w:rPr>
        <w:t>Standard: SGPA &gt;= 9.0 Standard</w:t>
        <w:br/>
      </w:r>
      <w:r>
        <w:rPr>
          <w:rFonts w:ascii="Calibri" w:hAnsi="Calibri"/>
          <w:color w:val="718096"/>
          <w:sz w:val="20"/>
        </w:rPr>
        <w:t>Edition: September 2026 Master Edition</w:t>
        <w:br/>
      </w:r>
      <w:r>
        <w:rPr>
          <w:rFonts w:ascii="Calibri" w:hAnsi="Calibri"/>
          <w:color w:val="718096"/>
          <w:sz w:val="20"/>
        </w:rPr>
        <w:t>Target: Campus Placement Clearance &amp; Production Readiness</w:t>
        <w:br/>
      </w:r>
    </w:p>
    <w:p>
      <w:r>
        <w:br w:type="page"/>
      </w:r>
    </w:p>
    <w:p>
      <w:r>
        <w:br w:type="page"/>
      </w:r>
    </w:p>
    <w:p>
      <w:pPr>
        <w:keepNext/>
        <w:spacing w:before="480" w:after="160"/>
      </w:pPr>
      <w:r>
        <w:rPr>
          <w:rFonts w:ascii="Calibri" w:hAnsi="Calibri"/>
          <w:b/>
          <w:color w:val="0A2540"/>
          <w:sz w:val="36"/>
        </w:rPr>
        <w:t>Master Handbook Architecture &amp; Ground Truth</w:t>
      </w:r>
    </w:p>
    <w:p>
      <w:pPr>
        <w:spacing w:after="120" w:line="276" w:lineRule="auto"/>
      </w:pPr>
      <w:r>
        <w:rPr>
          <w:rFonts w:ascii="Calibri" w:hAnsi="Calibri"/>
          <w:b/>
          <w:color w:val="0A2540"/>
          <w:sz w:val="21"/>
        </w:rPr>
        <w:t xml:space="preserve">Single Source of Truth: </w:t>
      </w:r>
      <w:r>
        <w:rPr>
          <w:rFonts w:ascii="Calibri" w:hAnsi="Calibri"/>
          <w:i w:val="0"/>
          <w:color w:val="2D3748"/>
          <w:sz w:val="21"/>
        </w:rPr>
        <w:t>This master handbook is the offline compilation of the Sarthak 30-Day Placement &amp; Semester Master Web System. It is generated directly from the identical structured content layer that powers the interactive study application.</w:t>
      </w:r>
    </w:p>
    <w:p>
      <w:pPr>
        <w:spacing w:after="120" w:line="276" w:lineRule="auto"/>
      </w:pPr>
      <w:r>
        <w:rPr>
          <w:rFonts w:ascii="Calibri" w:hAnsi="Calibri"/>
          <w:i w:val="0"/>
          <w:color w:val="2D3748"/>
          <w:sz w:val="21"/>
        </w:rPr>
        <w:t>Every day from Day 1 to Day 30 is a complete, self-contained study chapter containing: 1. Full textbook academic lectures, 2. Verified university PYQ model answers, 3. 4-tier worked aptitude problems with speed drills, 4. Python DSA solutions with line-by-line walks, 5. Core CS lectures with interview Q&amp;As, 6. Real project defenses grounded in D:\Projects code, and 7. Daily 8-question revision tests.</w:t>
      </w:r>
    </w:p>
    <w:p>
      <w:r>
        <w:br w:type="page"/>
      </w:r>
    </w:p>
    <w:p>
      <w:pPr>
        <w:keepNext/>
        <w:spacing w:before="480" w:after="160"/>
      </w:pPr>
      <w:r>
        <w:rPr>
          <w:rFonts w:ascii="Calibri" w:hAnsi="Calibri"/>
          <w:b/>
          <w:color w:val="0A2540"/>
          <w:sz w:val="36"/>
        </w:rPr>
        <w:t>DAY 1: ORIENTATION, PYTHON MEMORY, PERCENTAGES &amp; KM SIMON'S MODEL</w:t>
      </w:r>
    </w:p>
    <w:p>
      <w:pPr>
        <w:spacing w:after="120" w:line="276" w:lineRule="auto"/>
      </w:pPr>
      <w:r>
        <w:rPr>
          <w:rFonts w:ascii="Calibri" w:hAnsi="Calibri"/>
          <w:i/>
          <w:color w:val="2D3748"/>
          <w:sz w:val="21"/>
        </w:rPr>
        <w:t>Day 1 of 30  |  Subject Focus: BCA-5001 Knowledge Management  |  Aptitude: Percentages — Foundations, Fractional Equivalents &amp; The Fraction Rule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Business Intelligence &amp; Herbert Simon's Decision Making Process</w:t>
      </w:r>
    </w:p>
    <w:p>
      <w:pPr>
        <w:spacing w:after="120" w:line="276" w:lineRule="auto"/>
      </w:pPr>
      <w:r>
        <w:rPr>
          <w:rFonts w:ascii="Calibri" w:hAnsi="Calibri"/>
          <w:i w:val="0"/>
          <w:color w:val="2D3748"/>
          <w:sz w:val="21"/>
        </w:rPr>
        <w:t>Business Intelligence (BI) refers to the collective technologies, applications, and operational practices for the collection, integration, analysis, and presentation of business data to support actionable decision making.</w:t>
      </w:r>
    </w:p>
    <w:p>
      <w:pPr>
        <w:spacing w:after="120" w:line="276" w:lineRule="auto"/>
      </w:pPr>
      <w:r>
        <w:rPr>
          <w:rFonts w:ascii="Calibri" w:hAnsi="Calibri"/>
          <w:i w:val="0"/>
          <w:color w:val="2D3748"/>
          <w:sz w:val="21"/>
        </w:rPr>
        <w:t>In 1960, Nobel Laureate Herbert A. Simon formulated the foundational model of organizational decision making. Simon conceptualized decision making not as an instantaneous, single-point event, but as a dynamic, cognitive problem-solving sequence spanning four distinct, interrelated phases: Intelligence, Design, Choice, and Implementation.</w:t>
      </w:r>
    </w:p>
    <w:p>
      <w:pPr>
        <w:spacing w:after="120" w:line="276" w:lineRule="auto"/>
      </w:pPr>
      <w:r>
        <w:rPr>
          <w:rFonts w:ascii="Calibri" w:hAnsi="Calibri"/>
          <w:i w:val="0"/>
          <w:color w:val="2D3748"/>
          <w:sz w:val="21"/>
        </w:rPr>
        <w:t>1. Intelligence Phase: The decision maker continuously scans the internal and external organizational environment to identify conditions requiring intervention. Data is gathered, business anomalies are detected, and problems or opportunities are formally defined. In an enterprise context, this involves querying operational databases to detect KPI variances (e.g., an e-commerce platform noticing that checkout abandonment rose by 22% following a payment gateway update).</w:t>
      </w:r>
    </w:p>
    <w:p>
      <w:pPr>
        <w:spacing w:after="120" w:line="276" w:lineRule="auto"/>
      </w:pPr>
      <w:r>
        <w:rPr>
          <w:rFonts w:ascii="Calibri" w:hAnsi="Calibri"/>
          <w:i w:val="0"/>
          <w:color w:val="2D3748"/>
          <w:sz w:val="21"/>
        </w:rPr>
        <w:t>2. Design Phase: Once a problem is formulated, the executive invents, develops, and analyzes possible alternative courses of action. This phase requires abstract modeling of the real-world system, defining boundary constraints, identifying dependent/independent variables, and predicting expected payoffs. The team formulates multiple distinct solutions: Option A (one-click UPI checkout), Option B (guest checkout without registration), or Option C (free shipping vouchers for cart totals over Rs. 500).</w:t>
      </w:r>
    </w:p>
    <w:p>
      <w:pPr>
        <w:spacing w:after="120" w:line="276" w:lineRule="auto"/>
      </w:pPr>
      <w:r>
        <w:rPr>
          <w:rFonts w:ascii="Calibri" w:hAnsi="Calibri"/>
          <w:i w:val="0"/>
          <w:color w:val="2D3748"/>
          <w:sz w:val="21"/>
        </w:rPr>
        <w:t>3. Choice Phase: Evaluating the formulated alternatives against predefined organizational criteria (budget cost, deployment timeframe, engineering risk, expected conversion lift) and selecting the optimal or 'satisficing' course of action. Sensitivity analysis ('what-if' trials) is performed to observe how decisions perform under fluctuating market conditions. If analysis reveals that Option B yields the highest immediate conversion lift with minimal engineering risk, Option B is formally selected.</w:t>
      </w:r>
    </w:p>
    <w:p>
      <w:pPr>
        <w:spacing w:after="120" w:line="276" w:lineRule="auto"/>
      </w:pPr>
      <w:r>
        <w:rPr>
          <w:rFonts w:ascii="Calibri" w:hAnsi="Calibri"/>
          <w:i w:val="0"/>
          <w:color w:val="2D3748"/>
          <w:sz w:val="21"/>
        </w:rPr>
        <w:t>4. Implementation Phase: Putting the chosen decision into operational practice. Resources are allocated, tasks are delegated, and monitoring feedback loops are established. Real-time telemetry evaluates whether the actual outcome matches the predicted outcome. If cart abandonment drops back to baseline, the decision is judged successful. If abandonment remains high due to payment gateway timeouts, the feedback loop triggers a new Intelligence phase.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HERBERT SIMON'S 4-PHASE DECISION MODEL                 |</w:t>
              <w:br/>
              <w:t>+-------------------------------------------------------------------------+</w:t>
              <w:br/>
              <w:t>|                                                                         |</w:t>
              <w:br/>
              <w:t>|   +-----------------------------------------------------------------+   |</w:t>
              <w:br/>
              <w:t>|   | 1. INTELLIGENCE PHASE: Environmental Scanning &amp; Problem Finding |   |</w:t>
              <w:br/>
              <w:t>|   |    - Identify objectives, detect anomalies, collect raw data    |   |</w:t>
              <w:br/>
              <w:t>|   +-----------------------------------------------------------------+   |</w:t>
              <w:br/>
              <w:t>|                                    |                                    |</w:t>
              <w:br/>
              <w:t>|                                    v                                    |</w:t>
              <w:br/>
              <w:t>|   +-----------------------------------------------------------------+   |</w:t>
              <w:br/>
              <w:t>|   | 2. DESIGN PHASE: Inventing, Formulating &amp; Modeling Alternatives |   |</w:t>
              <w:br/>
              <w:t>|   |    - Establish criteria, generate options, predict outcomes     |   |</w:t>
              <w:br/>
              <w:t>|   +-----------------------------------------------------------------+   |</w:t>
              <w:br/>
              <w:t>|                 |                  |                                    |</w:t>
              <w:br/>
              <w:t>|     (Refine     |                  v                                    |</w:t>
              <w:br/>
              <w:t>|      Design)    |  +------------------------------------------------+   |</w:t>
              <w:br/>
              <w:t>|                 +--| 3. CHOICE PHASE: Selection &amp; Sensitivity Trial |   |</w:t>
              <w:br/>
              <w:t>|                    |    - Evaluate against criteria, select best    |   |</w:t>
              <w:br/>
              <w:t>|                    +------------------------------------------------+   |</w:t>
              <w:br/>
              <w:t>|                                    |                                    |</w:t>
              <w:br/>
              <w:t>|                                    v                                    |</w:t>
              <w:br/>
              <w:t>|   +-----------------------------------------------------------------+   |</w:t>
              <w:br/>
              <w:t>|   | 4. IMPLEMENTATION PHASE: Execution, Tracking &amp; Feedback Loop    |   |</w:t>
              <w:br/>
              <w:t>|   +-----------------------------------------------------------------+   |</w:t>
              <w:br/>
              <w:t>|                 |                                                       |</w:t>
              <w:br/>
              <w:t>|                 +-----&gt; (Feedback to Intelligence / Redefine Problem)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Decision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Primary Objective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Core Cognitive Activity</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Supporting Enterprise Technology</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Intelligence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Identify problems &amp; opportunities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mining, exception detection, anomaly tracking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Executive Dashboards, OLAP, Query Engines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Design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Generate alternative courses of action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Mathematical modeling, simulation, constraint mapping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Forecasting Tools, Spreadsheet Models, Simulation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Choice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Select the optimal/satisficing action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Multi-criteria evaluation, sensitivity ('what-if') analysis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Expert Systems, Optimization Solvers, Decision Trees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Implementation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Execute action and ensure compliance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Resource orchestration, project rollout, metric feedback</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Enterprise ERP, Real-Time APM, KPI Scorecards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Simon's 4 Stages: Intelligence (Scanning &amp; Identifying) -&gt; Design (Developing Alternatives) -&gt; Choice (Selecting &amp; Evaluating) -&gt; Implementation (Executing &amp; Tracking). Bounded Rationality: Humans 'satisfice' (choose satisfactory solution) rather than optimize due to cognitive limits.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Decision Support Systems (DSS) do not automate away executive judgment; they augment the cognitive bandwidth of humans during the Design and Choice phases by executing complex matrix multiplications, risk calculations, and predictive simulations.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draw feedback loops in Simon's diagram (a linear model loses 3 marks). 2. Omitting the Implementation phase (early textbooks mentioned only 3 phases; Simon later explicitly added Implementation).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2024-25)</w:t>
            </w:r>
          </w:p>
          <w:p>
            <w:pPr>
              <w:spacing w:after="60" w:line="276" w:lineRule="auto"/>
            </w:pPr>
            <w:r>
              <w:rPr>
                <w:rFonts w:ascii="Calibri" w:hAnsi="Calibri"/>
                <w:b/>
                <w:color w:val="2D3748"/>
                <w:sz w:val="20"/>
              </w:rPr>
              <w:t xml:space="preserve">Recurrence Frequency: </w:t>
            </w:r>
            <w:r>
              <w:rPr>
                <w:rFonts w:ascii="Calibri" w:hAnsi="Calibri"/>
                <w:color w:val="2D3748"/>
                <w:sz w:val="20"/>
              </w:rPr>
              <w:t>Verified in university sessions: 2021 (Q1 - 15 marks), 2024-25 (Q1 - 15 marks)</w:t>
            </w:r>
          </w:p>
          <w:p>
            <w:pPr>
              <w:spacing w:after="60" w:line="276" w:lineRule="auto"/>
            </w:pPr>
            <w:r>
              <w:rPr>
                <w:rFonts w:ascii="Calibri" w:hAnsi="Calibri"/>
                <w:b/>
                <w:color w:val="2D3748"/>
                <w:sz w:val="20"/>
              </w:rPr>
              <w:t xml:space="preserve">Actual University Question: </w:t>
            </w:r>
            <w:r>
              <w:rPr>
                <w:rFonts w:ascii="Calibri" w:hAnsi="Calibri"/>
                <w:color w:val="2D3748"/>
                <w:sz w:val="20"/>
              </w:rPr>
              <w:t>Discuss Herbert Simon's Model of Decision Making. How does a Decision Support System assist an executive in each phase of this process? Explain with a neat diagram.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Formal Definition (2 marks) + Architectural Diagram with feedback loops (4 marks) + Detailed explanation of 4 phases (5 marks) + DSS mapping across phases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Theoretical Foundation &amp; Definition: </w:t>
      </w:r>
      <w:r>
        <w:rPr>
          <w:rFonts w:ascii="Calibri" w:hAnsi="Calibri"/>
          <w:i w:val="0"/>
          <w:color w:val="2D3748"/>
          <w:sz w:val="21"/>
        </w:rPr>
        <w:t>Herbert A. Simon (1960) established that organizational decision making is a systematic, sequential cognitive process rather than a random event. Simon categorized problems into structured (programmable, repetitive) and unstructured (novel, complex, non-programmable) decisions, demonstrating that management decisions require structured cognitive progression through four distinct phases: Intelligence, Design, Choice, and Implementation.</w:t>
      </w:r>
    </w:p>
    <w:p>
      <w:pPr>
        <w:spacing w:after="120" w:line="276" w:lineRule="auto"/>
      </w:pPr>
      <w:r>
        <w:rPr>
          <w:rFonts w:ascii="Calibri" w:hAnsi="Calibri"/>
          <w:b/>
          <w:color w:val="0A2540"/>
          <w:sz w:val="21"/>
        </w:rPr>
        <w:t xml:space="preserve">2. Detailed Phase Breakdown: </w:t>
      </w:r>
      <w:r>
        <w:rPr>
          <w:rFonts w:ascii="Calibri" w:hAnsi="Calibri"/>
          <w:i w:val="0"/>
          <w:color w:val="2D3748"/>
          <w:sz w:val="21"/>
        </w:rPr>
        <w:t>• Intelligence Phase: Involves scanning organizational and environmental conditions. It begins with problem identification (detecting deviations from expected performance) and problem classification (categorizing by urgency, organizational scope, and ownership).</w:t>
        <w:br/>
        <w:t>• Design Phase: Involves inventing, modeling, and analyzing possible solutions. Conceptual models are formulated to test feasibility, resource requirements, and risk exposure before committing real capital.</w:t>
        <w:br/>
        <w:t>• Choice Phase: The selection of a specific course of action from generated alternatives. Simon introduced the principle of 'Bounded Rationality', explaining that executives lack infinite computational power and information, leading them to seek a 'satisficing' solution (one that meets acceptable thresholds) rather than an absolute mathematical optimum.</w:t>
        <w:br/>
        <w:t>• Implementation Phase: Translating the conceptual solution into operational reality, managing organizational change, and establishing telemetry to feed performance back into the Intelligence phase.</w:t>
      </w:r>
    </w:p>
    <w:p>
      <w:pPr>
        <w:spacing w:after="120" w:line="276" w:lineRule="auto"/>
      </w:pPr>
      <w:r>
        <w:rPr>
          <w:rFonts w:ascii="Calibri" w:hAnsi="Calibri"/>
          <w:b/>
          <w:color w:val="0A2540"/>
          <w:sz w:val="21"/>
        </w:rPr>
        <w:t xml:space="preserve">3. Role of Decision Support Systems (DSS) Across Simon's Phases: </w:t>
      </w:r>
      <w:r>
        <w:rPr>
          <w:rFonts w:ascii="Calibri" w:hAnsi="Calibri"/>
          <w:i w:val="0"/>
          <w:color w:val="2D3748"/>
          <w:sz w:val="21"/>
        </w:rPr>
        <w:t>A Decision Support System integrates data stores and analytical models to support human decision makers across all four stages:</w:t>
        <w:br/>
        <w:t>a) In Intelligence: DSS provides continuous automated monitoring, data aggregation across ERP databases, and threshold alerting when operational metrics cross warning limits.</w:t>
        <w:br/>
        <w:t>b) In Design: The Model Base Management System (MBMS) within the DSS provides statistical routines, linear programming models, and scenario generators that allow executives to construct realistic digital twins of business scenarios.</w:t>
        <w:br/>
        <w:t>c) In Choice: DSS executes rapid sensitivity analysis ('what-if' trials and goal-seeking queries), calculating how variations in cost, demand, or tax rates impact profit margins, thereby ranking alternatives objectively.</w:t>
        <w:br/>
        <w:t>d) In Implementation: DSS delivers real-time executive scorecards and KPI dashboards, highlighting variances between predicted outcomes and actual production figures.</w:t>
      </w:r>
    </w:p>
    <w:p>
      <w:pPr>
        <w:spacing w:after="120" w:line="276" w:lineRule="auto"/>
      </w:pPr>
      <w:r>
        <w:rPr>
          <w:rFonts w:ascii="Calibri" w:hAnsi="Calibri"/>
          <w:b/>
          <w:color w:val="0A2540"/>
          <w:sz w:val="21"/>
        </w:rPr>
        <w:t xml:space="preserve">4. Conclusion &amp; Examiner Summary: </w:t>
      </w:r>
      <w:r>
        <w:rPr>
          <w:rFonts w:ascii="Calibri" w:hAnsi="Calibri"/>
          <w:i w:val="0"/>
          <w:color w:val="2D3748"/>
          <w:sz w:val="21"/>
        </w:rPr>
        <w:t>Simon's framework underscores that effective managerial decisions depend on thorough design and choice support. Modern Business Intelligence platforms operationalize Simon's model by converting raw transactional logs into actionable intelligence, reducing cognitive overload and organizational risk.</w:t>
      </w:r>
    </w:p>
    <w:p>
      <w:pPr>
        <w:keepNext/>
        <w:spacing w:before="320" w:after="120"/>
      </w:pPr>
      <w:r>
        <w:rPr>
          <w:rFonts w:ascii="Calibri" w:hAnsi="Calibri"/>
          <w:b/>
          <w:color w:val="206095"/>
          <w:sz w:val="28"/>
        </w:rPr>
        <w:t>2. Quantitative &amp; Placement Aptitude: Percentages — Foundations, Fractional Equivalents &amp; The Fraction Rule</w:t>
      </w:r>
    </w:p>
    <w:p>
      <w:pPr>
        <w:spacing w:after="120" w:line="276" w:lineRule="auto"/>
      </w:pPr>
      <w:r>
        <w:rPr>
          <w:rFonts w:ascii="Calibri" w:hAnsi="Calibri"/>
          <w:i w:val="0"/>
          <w:color w:val="2D3748"/>
          <w:sz w:val="21"/>
        </w:rPr>
        <w:t>Percentage is a standardized mathematical ratio representing parts per hundred (Latin: per centum).</w:t>
      </w:r>
    </w:p>
    <w:p>
      <w:pPr>
        <w:spacing w:after="120" w:line="276" w:lineRule="auto"/>
      </w:pPr>
      <w:r>
        <w:rPr>
          <w:rFonts w:ascii="Calibri" w:hAnsi="Calibri"/>
          <w:i w:val="0"/>
          <w:color w:val="2D3748"/>
          <w:sz w:val="21"/>
        </w:rPr>
        <w:t>In placement aptitude exams (TCS NQT, Infosys, Cognizant, Wipro, Accenture), competitive speed depends on instant fractional conversion rather than long-hand multiplication and division.</w:t>
      </w:r>
    </w:p>
    <w:p>
      <w:pPr>
        <w:spacing w:after="120" w:line="276" w:lineRule="auto"/>
      </w:pPr>
      <w:r>
        <w:rPr>
          <w:rFonts w:ascii="Calibri" w:hAnsi="Calibri"/>
          <w:i w:val="0"/>
          <w:color w:val="2D3748"/>
          <w:sz w:val="21"/>
        </w:rPr>
        <w:t>The Golden Fraction Table (Must be memorized instantly):</w:t>
        <w:br/>
        <w:t>• 1/2 = 50%    | 1/3 = 33.33%  | 1/4 = 25%     | 1/5 = 20%</w:t>
        <w:br/>
        <w:t>• 1/6 = 16.67%  | 1/7 = 14.28%  | 1/8 = 12.5%   | 1/9 = 11.11%</w:t>
        <w:br/>
        <w:t>• 1/10 = 10%   | 1/11 = 9.09%  | 1/12 = 8.33%  | 1/16 = 6.25%</w:t>
      </w:r>
    </w:p>
    <w:p>
      <w:pPr>
        <w:spacing w:after="120" w:line="276" w:lineRule="auto"/>
      </w:pPr>
      <w:r>
        <w:rPr>
          <w:rFonts w:ascii="Calibri" w:hAnsi="Calibri"/>
          <w:i w:val="0"/>
          <w:color w:val="2D3748"/>
          <w:sz w:val="21"/>
        </w:rPr>
        <w:t>Multiplication by Fractional Equivalents: To calculate 14.28% of 490, never compute (14.28 * 490) / 100. Recognize 14.28% = 1/7, and compute 490 / 7 = 70 instantly.</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Percentage Change = [(New Value - Old Value) / Old Value] * 100</w:t>
              <w:br/>
              <w:t>2. Percentage Increase / Decrease Factor: New Value = Initial * (1 ± r/100)</w:t>
              <w:br/>
              <w:t>3. Base Inversion Rule: If A is r% more than B, then B is [r / (100 + r)] * 100% less than A.</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Fraction Rule (Expenditure Invariance Principle):</w:t>
              <w:br/>
              <w:t>If a quantity increases by a fraction of (1 / x), it must subsequently decrease by [1 / (x + 1)] to restore the original baseline.</w:t>
              <w:br/>
              <w:t>Example: If price increases by 25% (1/4), consumption must decrease by 1/(4 + 1) = 1/5 = 20% to keep expenditure constant.</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2: DECISION SUPPORT SYSTEMS, TWO POINTERS &amp; PERCENTAGES SHORTCUTS</w:t>
      </w:r>
    </w:p>
    <w:p>
      <w:pPr>
        <w:spacing w:after="120" w:line="276" w:lineRule="auto"/>
      </w:pPr>
      <w:r>
        <w:rPr>
          <w:rFonts w:ascii="Calibri" w:hAnsi="Calibri"/>
          <w:i/>
          <w:color w:val="2D3748"/>
          <w:sz w:val="21"/>
        </w:rPr>
        <w:t>Day 2 of 30  |  Subject Focus: BCA-5001 Knowledge Management  |  Aptitude: Percentages — Successive Percentage Changes, Net Effective Rates &amp; Area Impact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Decision Support Systems (DSS) Subsystems &amp; MIS vs DSS</w:t>
      </w:r>
    </w:p>
    <w:p>
      <w:pPr>
        <w:spacing w:after="120" w:line="276" w:lineRule="auto"/>
      </w:pPr>
      <w:r>
        <w:rPr>
          <w:rFonts w:ascii="Calibri" w:hAnsi="Calibri"/>
          <w:i w:val="0"/>
          <w:color w:val="2D3748"/>
          <w:sz w:val="21"/>
        </w:rPr>
        <w:t>A Decision Support System (DSS) is an interactive, flexible, and adaptable computer-based information system specially developed for supporting the solution of non-structured management problems for improved decision making. It uses data, provides an easy-to-use interface, and allows for the decision maker's own insights.</w:t>
      </w:r>
    </w:p>
    <w:p>
      <w:pPr>
        <w:spacing w:after="120" w:line="276" w:lineRule="auto"/>
      </w:pPr>
      <w:r>
        <w:rPr>
          <w:rFonts w:ascii="Calibri" w:hAnsi="Calibri"/>
          <w:i w:val="0"/>
          <w:color w:val="2D3748"/>
          <w:sz w:val="21"/>
        </w:rPr>
        <w:t>Classical Management Information Systems (MIS) focus on structured, routine operational data (e.g., generating weekly sales registers, inventory balance sheets, or payroll summaries). In contrast, a DSS addresses semi-structured and unstructured problems where human judgment and mathematical forecasting must collaborate.</w:t>
      </w:r>
    </w:p>
    <w:p>
      <w:pPr>
        <w:spacing w:after="120" w:line="276" w:lineRule="auto"/>
      </w:pPr>
      <w:r>
        <w:rPr>
          <w:rFonts w:ascii="Calibri" w:hAnsi="Calibri"/>
          <w:i w:val="0"/>
          <w:color w:val="2D3748"/>
          <w:sz w:val="21"/>
        </w:rPr>
        <w:t>Architecture of a DSS comprises 3 primary interconnected subsystems:</w:t>
        <w:br/>
        <w:t>1. Data Management Subsystem: Contains the DSS database, which holds internal transaction logs, external market intelligence, and private historical records, managed by an enterprise DBMS.</w:t>
        <w:br/>
        <w:t>2. Model Management Subsystem: Contains quantitative models (financial forecasting, linear optimization, sensitivity models) managed by a Model Base Management System (MBMS).</w:t>
        <w:br/>
        <w:t>3. User Interface (Dialogue) Subsystem: Provides an intuitive graphical environment allowing decision makers to interact with models and data without technical programming expertise.</w:t>
      </w:r>
    </w:p>
    <w:p>
      <w:pPr>
        <w:spacing w:after="120" w:line="276" w:lineRule="auto"/>
      </w:pPr>
      <w:r>
        <w:rPr>
          <w:rFonts w:ascii="Calibri" w:hAnsi="Calibri"/>
          <w:i w:val="0"/>
          <w:color w:val="2D3748"/>
          <w:sz w:val="21"/>
        </w:rPr>
        <w:t>Group Decision Support Systems (GDSS): A specialized interactive environment designed to facilitate collaborative decision-making among groups. Key characteristics include anonymous brainstorming, parallel idea input, and electronic consensus ranking, which eliminate corporate groupthink and hierarchy intimidation.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DSS THREE-SUBSYSTEM ARCHITECTURE                     |</w:t>
              <w:br/>
              <w:t>+-------------------------------------------------------------------------+</w:t>
              <w:br/>
              <w:t>|                                                                         |</w:t>
              <w:br/>
              <w:t>|   +-----------------------------------------------------------------+   |</w:t>
              <w:br/>
              <w:t>|   |             USER INTERFACE / DIALOGUE SUBSYSTEM                 |   |</w:t>
              <w:br/>
              <w:t>|   |     (Natural Language Query, Visualization Dashboards, UI)      |   |</w:t>
              <w:br/>
              <w:t>|   +-----------------------------------------------------------------+   |</w:t>
              <w:br/>
              <w:t>|                  ^                                   ^                  |</w:t>
              <w:br/>
              <w:t>|                  |                                   |                  |</w:t>
              <w:br/>
              <w:t>|                  v                                   v                  |</w:t>
              <w:br/>
              <w:t>|   +-----------------------------+     +-----------------------------+   |</w:t>
              <w:br/>
              <w:t>|   |   MODEL MANAGEMENT (MBMS)   | &lt;-&gt; |    DATA MANAGEMENT (DBMS)   |   |</w:t>
              <w:br/>
              <w:t>|   | - Financial Models          |     | - Relational Data           |   |</w:t>
              <w:br/>
              <w:t>|   | - Statistical Optimization  |     | - Data Warehouse Extract    |   |</w:t>
              <w:br/>
              <w:t>|   | - What-If &amp; Goal Seeking    |     | - External Market Feeds     |   |</w:t>
              <w:br/>
              <w:t>|   +-----------------------------+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Parameter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Management Information System (MIS)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Decision Support System (DSS)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Operational efficiency and structured reporting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Strategic effectiveness and ad-hoc decision analysis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Problems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Structured, repetitive business problems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Semi-structured and unstructured executive problems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Decision Level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Operational and Middle Management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Senior Executives and Tactical Decision Makers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Flow</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Fixed periodic reports, tabular data summaries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Interactive querying, what-if simulations, sensitivity analysis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Analytical Engine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Basic aggregation (Sum, Count, Average)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Advanced quantitative, statistical, and optimization models (MBMS)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3 Subsystems of DSS: Data Management (DBMS), Model Management (MBMS), Dialogue / UI Subsystem. Difference between MIS (routine structured) and DSS (ad-hoc analytical). GDSS eliminates groupthink via anonymous input.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Operational software calculates payroll because the rules are 100% fixed (structured). A CEO deciding whether to launch a new product line faces uncertainty (unstructured); DSS provides mathematical scenario simulations to illuminate that choice.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w:t>
            </w:r>
          </w:p>
          <w:p>
            <w:pPr>
              <w:spacing w:after="60" w:line="276" w:lineRule="auto"/>
            </w:pPr>
            <w:r>
              <w:rPr>
                <w:rFonts w:ascii="Calibri" w:hAnsi="Calibri"/>
                <w:b/>
                <w:color w:val="2D3748"/>
                <w:sz w:val="20"/>
              </w:rPr>
              <w:t xml:space="preserve">Common Mark-Losing Errors: </w:t>
            </w:r>
            <w:r>
              <w:rPr>
                <w:rFonts w:ascii="Calibri" w:hAnsi="Calibri"/>
                <w:color w:val="2D3748"/>
                <w:sz w:val="20"/>
              </w:rPr>
              <w:t>1. Saying DSS makes decisions autonomously; DSS only supports human decision makers. 2. Confusing MBMS with DBMS; DBMS manages rows and tables, while MBMS manages mathematical algorithms and equations.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2024-25)</w:t>
            </w:r>
          </w:p>
          <w:p>
            <w:pPr>
              <w:spacing w:after="60" w:line="276" w:lineRule="auto"/>
            </w:pPr>
            <w:r>
              <w:rPr>
                <w:rFonts w:ascii="Calibri" w:hAnsi="Calibri"/>
                <w:b/>
                <w:color w:val="2D3748"/>
                <w:sz w:val="20"/>
              </w:rPr>
              <w:t xml:space="preserve">Recurrence Frequency: </w:t>
            </w:r>
            <w:r>
              <w:rPr>
                <w:rFonts w:ascii="Calibri" w:hAnsi="Calibri"/>
                <w:color w:val="2D3748"/>
                <w:sz w:val="20"/>
              </w:rPr>
              <w:t>3 University Sessions: 2021 (Q2 - 15 marks), 2022-23 (Q1c - 15 marks), 2024-25 (Q2 - 15 marks)</w:t>
            </w:r>
          </w:p>
          <w:p>
            <w:pPr>
              <w:spacing w:after="60" w:line="276" w:lineRule="auto"/>
            </w:pPr>
            <w:r>
              <w:rPr>
                <w:rFonts w:ascii="Calibri" w:hAnsi="Calibri"/>
                <w:b/>
                <w:color w:val="2D3748"/>
                <w:sz w:val="20"/>
              </w:rPr>
              <w:t xml:space="preserve">Actual University Question: </w:t>
            </w:r>
            <w:r>
              <w:rPr>
                <w:rFonts w:ascii="Calibri" w:hAnsi="Calibri"/>
                <w:color w:val="2D3748"/>
                <w:sz w:val="20"/>
              </w:rPr>
              <w:t>Define DSS. Explain its major components with an architectural diagram and differentiate between DSS and MIS.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(2 marks) + Architectural Diagram (4 marks) + Detailed 3 Components (5 marks) + DSS vs MIS Comparison Table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Formal Definition of DSS: </w:t>
      </w:r>
      <w:r>
        <w:rPr>
          <w:rFonts w:ascii="Calibri" w:hAnsi="Calibri"/>
          <w:i w:val="0"/>
          <w:color w:val="2D3748"/>
          <w:sz w:val="21"/>
        </w:rPr>
        <w:t>A Decision Support System (DSS) is an interactive, computer-based information system that utilizes decision models and specialized databases to assist management decision makers in addressing semi-structured and unstructured problems. Unlike traditional transaction systems, a DSS emphasizes flexibility, user-friendliness, and mathematical simulation capabilities.</w:t>
      </w:r>
    </w:p>
    <w:p>
      <w:pPr>
        <w:spacing w:after="120" w:line="276" w:lineRule="auto"/>
      </w:pPr>
      <w:r>
        <w:rPr>
          <w:rFonts w:ascii="Calibri" w:hAnsi="Calibri"/>
          <w:b/>
          <w:color w:val="0A2540"/>
          <w:sz w:val="21"/>
        </w:rPr>
        <w:t xml:space="preserve">2. Detailed Component Architecture: </w:t>
      </w:r>
      <w:r>
        <w:rPr>
          <w:rFonts w:ascii="Calibri" w:hAnsi="Calibri"/>
          <w:i w:val="0"/>
          <w:color w:val="2D3748"/>
          <w:sz w:val="21"/>
        </w:rPr>
        <w:t>A comprehensive DSS consists of three core subsystems:</w:t>
        <w:br/>
        <w:t>• Data Management Subsystem: Contains the DSS database, an interconnected repository containing internal operational data, historical data warehouses, external market data, and private executive heuristics. It is managed by a full-featured Database Management System (DBMS) capable of complex queries and data extraction.</w:t>
        <w:br/>
        <w:t>• Model Management Subsystem: Contains quantitative models that provide analytical capabilities. These include strategic models, tactical models, operational models, and statistical building blocks. The Model Base Management System (MBMS) manages, updates, and links these models, executing routines such as sensitivity analysis and Monte Carlo simulations.</w:t>
        <w:br/>
        <w:t>• User Interface (Dialogue) Subsystem: Acts as the gateway between the executive and the system. It handles user command translation, interactive data visualization, drill-down tables, and natural language querying.</w:t>
      </w:r>
    </w:p>
    <w:p>
      <w:pPr>
        <w:spacing w:after="120" w:line="276" w:lineRule="auto"/>
      </w:pPr>
      <w:r>
        <w:rPr>
          <w:rFonts w:ascii="Calibri" w:hAnsi="Calibri"/>
          <w:b/>
          <w:color w:val="0A2540"/>
          <w:sz w:val="21"/>
        </w:rPr>
        <w:t xml:space="preserve">3. Comparative Analysis: DSS vs MIS: </w:t>
      </w:r>
      <w:r>
        <w:rPr>
          <w:rFonts w:ascii="Calibri" w:hAnsi="Calibri"/>
          <w:i w:val="0"/>
          <w:color w:val="2D3748"/>
          <w:sz w:val="21"/>
        </w:rPr>
        <w:t>The distinction between MIS and DSS is fundamental in organizational theory. MIS is data-oriented, generating standardized periodic reports (e.g. monthly sales summaries) for operational control. DSS is decision-oriented, supporting strategic, non-routine planning. While MIS provides information about past and present internal performance, DSS provides predictive projections and what-if simulations of future scenarios.</w:t>
      </w:r>
    </w:p>
    <w:p>
      <w:pPr>
        <w:spacing w:after="120" w:line="276" w:lineRule="auto"/>
      </w:pPr>
      <w:r>
        <w:rPr>
          <w:rFonts w:ascii="Calibri" w:hAnsi="Calibri"/>
          <w:b/>
          <w:color w:val="0A2540"/>
          <w:sz w:val="21"/>
        </w:rPr>
        <w:t xml:space="preserve">4. Conclusion &amp; Organizational Impact: </w:t>
      </w:r>
      <w:r>
        <w:rPr>
          <w:rFonts w:ascii="Calibri" w:hAnsi="Calibri"/>
          <w:i w:val="0"/>
          <w:color w:val="2D3748"/>
          <w:sz w:val="21"/>
        </w:rPr>
        <w:t>In modern enterprises, DSS has evolved into Business Intelligence (BI) and AI-driven decision engines. By separating data management from mathematical model management and connecting them through an intuitive interface, DSS enables leaders to navigate volatile market environments with quantitative rigor.</w:t>
      </w:r>
    </w:p>
    <w:p>
      <w:pPr>
        <w:keepNext/>
        <w:spacing w:before="320" w:after="120"/>
      </w:pPr>
      <w:r>
        <w:rPr>
          <w:rFonts w:ascii="Calibri" w:hAnsi="Calibri"/>
          <w:b/>
          <w:color w:val="206095"/>
          <w:sz w:val="28"/>
        </w:rPr>
        <w:t>2. Quantitative &amp; Placement Aptitude: Percentages — Successive Percentage Changes, Net Effective Rates &amp; Area Impact</w:t>
      </w:r>
    </w:p>
    <w:p>
      <w:pPr>
        <w:spacing w:after="120" w:line="276" w:lineRule="auto"/>
      </w:pPr>
      <w:r>
        <w:rPr>
          <w:rFonts w:ascii="Calibri" w:hAnsi="Calibri"/>
          <w:i w:val="0"/>
          <w:color w:val="2D3748"/>
          <w:sz w:val="21"/>
        </w:rPr>
        <w:t>Successive percentage change occurs when an initial value changes by a%, and the resulting value subsequently changes by b%.</w:t>
      </w:r>
    </w:p>
    <w:p>
      <w:pPr>
        <w:spacing w:after="120" w:line="276" w:lineRule="auto"/>
      </w:pPr>
      <w:r>
        <w:rPr>
          <w:rFonts w:ascii="Calibri" w:hAnsi="Calibri"/>
          <w:i w:val="0"/>
          <w:color w:val="2D3748"/>
          <w:sz w:val="21"/>
        </w:rPr>
        <w:t>The Net Effective Percentage Change Formula: Net % = [a + b + (a * b) / 100]%.</w:t>
      </w:r>
    </w:p>
    <w:p>
      <w:pPr>
        <w:spacing w:after="120" w:line="276" w:lineRule="auto"/>
      </w:pPr>
      <w:r>
        <w:rPr>
          <w:rFonts w:ascii="Calibri" w:hAnsi="Calibri"/>
          <w:i w:val="0"/>
          <w:color w:val="2D3748"/>
          <w:sz w:val="21"/>
        </w:rPr>
        <w:t>Sign Convention: Use positive values for increase/profit and negative values for decrease/discount/loss.</w:t>
      </w:r>
    </w:p>
    <w:p>
      <w:pPr>
        <w:spacing w:after="120" w:line="276" w:lineRule="auto"/>
      </w:pPr>
      <w:r>
        <w:rPr>
          <w:rFonts w:ascii="Calibri" w:hAnsi="Calibri"/>
          <w:i w:val="0"/>
          <w:color w:val="2D3748"/>
          <w:sz w:val="21"/>
        </w:rPr>
        <w:t>Geometric &amp; Two-Dimensional Impact: Since Area = Length * Breadth, if length changes by a% and breadth changes by b%, the net percentage change in area is precisely [a + b + (ab)/100]%.</w:t>
      </w:r>
    </w:p>
    <w:p>
      <w:pPr>
        <w:spacing w:after="120" w:line="276" w:lineRule="auto"/>
      </w:pPr>
      <w:r>
        <w:rPr>
          <w:rFonts w:ascii="Calibri" w:hAnsi="Calibri"/>
          <w:i w:val="0"/>
          <w:color w:val="2D3748"/>
          <w:sz w:val="21"/>
        </w:rPr>
        <w:t>Three Successive Changes (e.g. Volume = L * B * H): First calculate the net change of the first two dimensions, then combine that effective rate with the third dimension.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Net Effective % = [a + b + (a * b) / 100]%</w:t>
              <w:br/>
              <w:t>2. Equal Increase and Decrease: Net Change = -(x^2 / 100)% (Always a net decrease)</w:t>
              <w:br/>
              <w:t>3. Volume Impact (3 Dimensions): Combine effective (a, b) with c using the formula again.</w:t>
            </w:r>
          </w:p>
          <w:p>
            <w:pPr>
              <w:spacing w:after="60" w:line="276" w:lineRule="auto"/>
            </w:pPr>
            <w:r>
              <w:rPr>
                <w:rFonts w:ascii="Calibri" w:hAnsi="Calibri"/>
                <w:b/>
                <w:color w:val="2D3748"/>
                <w:sz w:val="20"/>
              </w:rPr>
              <w:t xml:space="preserve">Speed Calculation Shortcut: </w:t>
            </w:r>
            <w:r>
              <w:rPr>
                <w:rFonts w:ascii="Calibri" w:hAnsi="Calibri"/>
                <w:color w:val="2D3748"/>
                <w:sz w:val="20"/>
              </w:rPr>
              <w:t>Mental Decimal Multiplication for Successive Changes:</w:t>
              <w:br/>
              <w:t>Instead of long formulas, convert to multiplying factors:</w:t>
              <w:br/>
              <w:t>+10% = 1.1, +20% = 1.2 ==&gt; Net = 1.1 * 1.2 = 1.32 ==&gt; +32%.</w:t>
              <w:br/>
              <w:t>+20%, -10% ==&gt; 1.2 * 0.9 = 1.08 ==&gt; +8%.</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3: JAVA FUNDAMENTALS, JVM ARCHITECTURE &amp; PROFIT/LOSS FOUNDATIONS</w:t>
      </w:r>
    </w:p>
    <w:p>
      <w:pPr>
        <w:spacing w:after="120" w:line="276" w:lineRule="auto"/>
      </w:pPr>
      <w:r>
        <w:rPr>
          <w:rFonts w:ascii="Calibri" w:hAnsi="Calibri"/>
          <w:i/>
          <w:color w:val="2D3748"/>
          <w:sz w:val="21"/>
        </w:rPr>
        <w:t>Day 3 of 30  |  Subject Focus: BCA-5002 Java Programming  |  Aptitude: Profit &amp; Loss — Cost Price, Selling Price, Margins &amp; Successive Markups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Java Core, JVM Architecture &amp; Runtime Memory Areas</w:t>
      </w:r>
    </w:p>
    <w:p>
      <w:pPr>
        <w:spacing w:after="120" w:line="276" w:lineRule="auto"/>
      </w:pPr>
      <w:r>
        <w:rPr>
          <w:rFonts w:ascii="Calibri" w:hAnsi="Calibri"/>
          <w:i w:val="0"/>
          <w:color w:val="2D3748"/>
          <w:sz w:val="21"/>
        </w:rPr>
        <w:t>Java is an object-oriented, class-based, concurrent programming language developed by James Gosling at Sun Microsystems in 1995. Its defining architectural paradigm is 'Write Once, Run Anywhere' (WORA), enabled by compiling high-level Java source code (.java) into an intermediate, platform-neutral byte representation called Bytecode (.class) rather than machine-specific binary.</w:t>
      </w:r>
    </w:p>
    <w:p>
      <w:pPr>
        <w:spacing w:after="120" w:line="276" w:lineRule="auto"/>
      </w:pPr>
      <w:r>
        <w:rPr>
          <w:rFonts w:ascii="Calibri" w:hAnsi="Calibri"/>
          <w:i w:val="0"/>
          <w:color w:val="2D3748"/>
          <w:sz w:val="21"/>
        </w:rPr>
        <w:t>The Java Virtual Machine (JVM) is an abstract computing machine that provides the runtime execution environment for Java bytecode. It manages system memory, dynamically loads classes, and translates bytecode into host machine instructions.</w:t>
      </w:r>
    </w:p>
    <w:p>
      <w:pPr>
        <w:spacing w:after="120" w:line="276" w:lineRule="auto"/>
      </w:pPr>
      <w:r>
        <w:rPr>
          <w:rFonts w:ascii="Calibri" w:hAnsi="Calibri"/>
          <w:i w:val="0"/>
          <w:color w:val="2D3748"/>
          <w:sz w:val="21"/>
        </w:rPr>
        <w:t>The JVM Architecture is divided into 3 primary functional subsystems:</w:t>
        <w:br/>
        <w:t>1. ClassLoader Subsystem: Responsible for dynamic loading, linking, and initialization of class files. It implements the Delegation-Hierarchy Principle across three built-in loaders: Bootstrap ClassLoader (loads core JDK classes from rt.jar / jrt-fs), Extension/Platform ClassLoader (loads extensions from lib/ext), and Application/System ClassLoader (loads classes from the application CLASSPATH). Linking involves Verification (ensuring bytecode safety), Preparation (allocating memory for static fields), and Resolution (mapping symbolic references to direct memory addresses).</w:t>
        <w:br/>
        <w:t>2. Runtime Data Areas (JVM Memory):</w:t>
        <w:br/>
        <w:t xml:space="preserve">   - Method Area (Metaspace): Stores per-class structures, field/method metadata, runtime constant pools, and method bytecode. Shared across all threads.</w:t>
        <w:br/>
        <w:t xml:space="preserve">   - Heap Area: The central memory reservoir where all class instances (objects) and arrays are allocated. Managed automatically by the Garbage Collector. Shared across all threads.</w:t>
        <w:br/>
        <w:t xml:space="preserve">   - JVM Stacks: Thread-private memory created concurrently with each thread. Stores Stack Frames containing local variable arrays, operand stacks, and method return data.</w:t>
        <w:br/>
        <w:t xml:space="preserve">   - Program Counter (PC) Registers: Thread-private register containing the memory address of the JVM instruction currently executing.</w:t>
        <w:br/>
        <w:t xml:space="preserve">   - Native Method Stacks: Allocates memory for native C/C++ libraries executed via JNI (Java Native Interface).</w:t>
        <w:br/>
        <w:t>3. Execution Engine: Executes bytecode instructions via the Interpreter (translates instruction-by-instruction), the JIT (Just-In-Time) Compiler (compiles frequently executed hot-spot loops directly into native CPU machine code for high performance), and the Garbage Collector (automatically reclaims unreachable heap objects).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JAVA VIRTUAL MACHINE (JVM) ARCHITECTURE              |</w:t>
              <w:br/>
              <w:t>+-------------------------------------------------------------------------+</w:t>
              <w:br/>
              <w:t>|   +-----------------------------------------------------------------+   |</w:t>
              <w:br/>
              <w:t>|   |                     CLASSLOADER SUBSYSTEM                       |   |</w:t>
              <w:br/>
              <w:t>|   |     Loading (Bootstrap, Ext, App) | Linking | Initialization    |   |</w:t>
              <w:br/>
              <w:t>|   +-----------------------------------------------------------------+   |</w:t>
              <w:br/>
              <w:t>|                                    |                                    |</w:t>
              <w:br/>
              <w:t>|                                    v                                    |</w:t>
              <w:br/>
              <w:t>|   +-----------------------------------------------------------------+   |</w:t>
              <w:br/>
              <w:t>|   |                      RUNTIME DATA AREAS                         |</w:t>
              <w:br/>
              <w:t>|   |  +---------------------------+  +----------------------------+  |   |</w:t>
              <w:br/>
              <w:t>|   |  |   Method Area (Metaspace) |  |         Heap Area          |  |   |</w:t>
              <w:br/>
              <w:t>|   |  |  (Class Metadata, Pools)  |  |  (All Objects &amp; Arrays)    |  |   |</w:t>
              <w:br/>
              <w:t>|   |  +---------------------------+  +----------------------------+  |   |</w:t>
              <w:br/>
              <w:t>|   |  +---------------------------+  +----------------------------+  |   |</w:t>
              <w:br/>
              <w:t>|   |  | JVM Stack (Per-Thread)    |  | PC Registers (Per-Thread)  |  |   |</w:t>
              <w:br/>
              <w:t>|   |  |  (Frames, Local Vars)     |  |  (Next Bytecode Opcode)    |  |   |</w:t>
              <w:br/>
              <w:t>|   |  +---------------------------+  +----------------------------+  |   |</w:t>
              <w:br/>
              <w:t>|   |  +-----------------------------------------------------------+  |   |</w:t>
              <w:br/>
              <w:t>|   |  | Native Method Stack (Per-Thread, C/C++ JNI Calls)         |  |   |</w:t>
              <w:br/>
              <w:t>|   |  +-----------------------------------------------------------+  |   |</w:t>
              <w:br/>
              <w:t>|   +-----------------------------------------------------------------+   |</w:t>
              <w:br/>
              <w:t>|                                    |                                    |</w:t>
              <w:br/>
              <w:t>|                                    v                                    |</w:t>
              <w:br/>
              <w:t>|   +-----------------------------------------------------------------+   |</w:t>
              <w:br/>
              <w:t>|   |                       EXECUTION ENGINE                          |   |</w:t>
              <w:br/>
              <w:t>|   |   Interpreter  |  JIT Compiler (HotSpots)  |  Garbage Collector |   |</w:t>
              <w:br/>
              <w:t>|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JDK (Java Development Kit)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JRE (Java Runtime Environment)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JVM (Java Virtual Machine)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Definition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Full software development package for developers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Runtime package required to execute Java programs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Abstract virtual machine that runs compiled bytecode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Components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JRE + Development Tools (javac, javadoc, jdb)</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JVM + Core Class Libraries (rt.jar, util, lang)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ClassLoader, Runtime Data Areas, Execution Engine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Target Audience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Software programmers writing Java code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End-users wanting to execute existing Java apps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Abstract specification implemented per platform</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Platform Dependency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Platform-dependent (installer specific to OS)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Platform-dependent (installer specific to OS)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Platform-dependent (converts bytecode to native OS ops)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Role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Compiles .java source code into .class bytecode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Provides environment and standard libraries for execution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Executes bytecode instructions directly on CPU</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WORA: Write Once, Run Anywhere. JVM 3 Subsystems: ClassLoader, Runtime Data Areas, Execution Engine. Memory Areas: Method Area, Heap (shared); Stack, PC Register, Native Stack (per-thread). JIT compiles HotSpots.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Bytecode is platform-independent; the JVM is platform-dependent. Sun wrote different JVMs for Windows, Linux, and macOS, allowing the exact same compiled .class file to execute identically on every OS.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w:t>
            </w:r>
          </w:p>
          <w:p>
            <w:pPr>
              <w:spacing w:after="60" w:line="276" w:lineRule="auto"/>
            </w:pPr>
            <w:r>
              <w:rPr>
                <w:rFonts w:ascii="Calibri" w:hAnsi="Calibri"/>
                <w:b/>
                <w:color w:val="2D3748"/>
                <w:sz w:val="20"/>
              </w:rPr>
              <w:t xml:space="preserve">Common Mark-Losing Errors: </w:t>
            </w:r>
            <w:r>
              <w:rPr>
                <w:rFonts w:ascii="Calibri" w:hAnsi="Calibri"/>
                <w:color w:val="2D3748"/>
                <w:sz w:val="20"/>
              </w:rPr>
              <w:t>1. Stating that Java bytecode is executed purely by an interpreter (modern JVMs use a hybrid JIT compiler). 2. Confusing Stack (holds method frames and primitive local variables) with Heap (holds all instantiated objects).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2021 (Q1 - 15m), 2022-23 (Q1a - 15m), 2023-24 (Q1 - 15m), 2024-25 (Q1 - 15m)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architecture of the Java Virtual Machine (JVM) with a neat block diagram. Discuss the functions of ClassLoader and Execution Engine.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JVM Architecture block diagram (4 marks) + ClassLoader explanation (3 marks) + 5 Runtime Data Areas (5 marks) + Execution Engine &amp; JIT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Architectural Overview &amp; Philosophy: </w:t>
      </w:r>
      <w:r>
        <w:rPr>
          <w:rFonts w:ascii="Calibri" w:hAnsi="Calibri"/>
          <w:i w:val="0"/>
          <w:color w:val="2D3748"/>
          <w:sz w:val="21"/>
        </w:rPr>
        <w:t>The Java Virtual Machine (JVM) is the cornerstone of Java's platform independence. Java source code is compiled by 'javac' into platform-neutral bytecode (.class files). The JVM is an abstract computing machine implemented in software that loads, verifies, and executes this bytecode on a specific physical host operating system.</w:t>
      </w:r>
    </w:p>
    <w:p>
      <w:pPr>
        <w:spacing w:after="120" w:line="276" w:lineRule="auto"/>
      </w:pPr>
      <w:r>
        <w:rPr>
          <w:rFonts w:ascii="Calibri" w:hAnsi="Calibri"/>
          <w:b/>
          <w:color w:val="0A2540"/>
          <w:sz w:val="21"/>
        </w:rPr>
        <w:t xml:space="preserve">2. ClassLoader Subsystem: </w:t>
      </w:r>
      <w:r>
        <w:rPr>
          <w:rFonts w:ascii="Calibri" w:hAnsi="Calibri"/>
          <w:i w:val="0"/>
          <w:color w:val="2D3748"/>
          <w:sz w:val="21"/>
        </w:rPr>
        <w:t>The ClassLoader subsystem performs three critical operations:</w:t>
        <w:br/>
        <w:t>• Loading: Dynamically loads class files into memory using a delegation hierarchy. When a class is requested, the Application ClassLoader delegates to the Extension ClassLoader, which delegates to the Bootstrap ClassLoader. If the parent cannot find the class, the child attempts to load it.</w:t>
        <w:br/>
        <w:t>• Linking: Subdivided into Verification (checks that bytecode does not violate security constraints or cause stack overflows), Preparation (allocates memory for static fields and initializes them to default values), and Resolution (replaces symbolic references in the constant pool with direct memory pointers).</w:t>
        <w:br/>
        <w:t>• Initialization: Executes static initializers and assigns explicit values to static variables.</w:t>
      </w:r>
    </w:p>
    <w:p>
      <w:pPr>
        <w:spacing w:after="120" w:line="276" w:lineRule="auto"/>
      </w:pPr>
      <w:r>
        <w:rPr>
          <w:rFonts w:ascii="Calibri" w:hAnsi="Calibri"/>
          <w:b/>
          <w:color w:val="0A2540"/>
          <w:sz w:val="21"/>
        </w:rPr>
        <w:t xml:space="preserve">3. Runtime Data Areas (JVM Memory Model): </w:t>
      </w:r>
      <w:r>
        <w:rPr>
          <w:rFonts w:ascii="Calibri" w:hAnsi="Calibri"/>
          <w:i w:val="0"/>
          <w:color w:val="2D3748"/>
          <w:sz w:val="21"/>
        </w:rPr>
        <w:t>The JVM divides physical memory into five distinct runtime regions:</w:t>
        <w:br/>
        <w:t>a) Method Area (Metaspace): A shared memory space storing class metadata, method code, and constant runtime pools.</w:t>
        <w:br/>
        <w:t>b) Heap Area: The global shared memory pool where all object instances and arrays reside. It is divided into Young Generation (Eden, S0, S1) and Old Generation for generational garbage collection.</w:t>
        <w:br/>
        <w:t>c) JVM Stacks: Thread-private memory. For every method invocation, a new Stack Frame is pushed, storing local variables, operand stacks, and frame data. When the method returns, its frame is popped.</w:t>
        <w:br/>
        <w:t>d) PC Registers: Thread-private registers tracking the address of the currently executing JVM opcode.</w:t>
        <w:br/>
        <w:t>e) Native Method Stacks: Manages execution of non-Java code invoked via JNI (e.g. C/C++ libraries).</w:t>
      </w:r>
    </w:p>
    <w:p>
      <w:pPr>
        <w:spacing w:after="120" w:line="276" w:lineRule="auto"/>
      </w:pPr>
      <w:r>
        <w:rPr>
          <w:rFonts w:ascii="Calibri" w:hAnsi="Calibri"/>
          <w:b/>
          <w:color w:val="0A2540"/>
          <w:sz w:val="21"/>
        </w:rPr>
        <w:t xml:space="preserve">4. Execution Engine &amp; JIT Compiler: </w:t>
      </w:r>
      <w:r>
        <w:rPr>
          <w:rFonts w:ascii="Calibri" w:hAnsi="Calibri"/>
          <w:i w:val="0"/>
          <w:color w:val="2D3748"/>
          <w:sz w:val="21"/>
        </w:rPr>
        <w:t>The Execution Engine executes the loaded bytecode through two complementary mechanisms: The Interpreter reads and executes opcodes sequentially, providing immediate startup. Concurrently, the JIT (Just-In-Time) Compiler identifies frequently executed code segments ('HotSpots') and compiles them directly into native machine instructions, caching them in memory for near-C++ execution speed. The Garbage Collector operates asynchronously in the background, identifying unreachable heap objects and reclaiming memory automatically.</w:t>
      </w:r>
    </w:p>
    <w:p>
      <w:pPr>
        <w:keepNext/>
        <w:spacing w:before="320" w:after="120"/>
      </w:pPr>
      <w:r>
        <w:rPr>
          <w:rFonts w:ascii="Calibri" w:hAnsi="Calibri"/>
          <w:b/>
          <w:color w:val="206095"/>
          <w:sz w:val="28"/>
        </w:rPr>
        <w:t>2. Quantitative &amp; Placement Aptitude: Profit &amp; Loss — Cost Price, Selling Price, Margins &amp; Successive Markups</w:t>
      </w:r>
    </w:p>
    <w:p>
      <w:pPr>
        <w:spacing w:after="120" w:line="276" w:lineRule="auto"/>
      </w:pPr>
      <w:r>
        <w:rPr>
          <w:rFonts w:ascii="Calibri" w:hAnsi="Calibri"/>
          <w:i w:val="0"/>
          <w:color w:val="2D3748"/>
          <w:sz w:val="21"/>
        </w:rPr>
        <w:t>Cost Price (CP): The actual expenditure incurred in acquiring or producing a commodity.</w:t>
      </w:r>
    </w:p>
    <w:p>
      <w:pPr>
        <w:spacing w:after="120" w:line="276" w:lineRule="auto"/>
      </w:pPr>
      <w:r>
        <w:rPr>
          <w:rFonts w:ascii="Calibri" w:hAnsi="Calibri"/>
          <w:i w:val="0"/>
          <w:color w:val="2D3748"/>
          <w:sz w:val="21"/>
        </w:rPr>
        <w:t>Selling Price (SP): The monetary value at which the commodity is sold to a customer.</w:t>
      </w:r>
    </w:p>
    <w:p>
      <w:pPr>
        <w:spacing w:after="120" w:line="276" w:lineRule="auto"/>
      </w:pPr>
      <w:r>
        <w:rPr>
          <w:rFonts w:ascii="Calibri" w:hAnsi="Calibri"/>
          <w:i w:val="0"/>
          <w:color w:val="2D3748"/>
          <w:sz w:val="21"/>
        </w:rPr>
        <w:t>Profit and Loss are always calculated on the Cost Price (CP) unless explicitly stated otherwise:</w:t>
        <w:br/>
        <w:t>• Profit = SP - CP (when SP &gt; CP)    ==&gt; Profit % = (Profit / CP) * 100</w:t>
        <w:br/>
        <w:t>• Loss = CP - SP (when CP &gt; SP)      ==&gt; Loss % = (Loss / CP) * 100</w:t>
      </w:r>
    </w:p>
    <w:p>
      <w:pPr>
        <w:spacing w:after="120" w:line="276" w:lineRule="auto"/>
      </w:pPr>
      <w:r>
        <w:rPr>
          <w:rFonts w:ascii="Calibri" w:hAnsi="Calibri"/>
          <w:i w:val="0"/>
          <w:color w:val="2D3748"/>
          <w:sz w:val="21"/>
        </w:rPr>
        <w:t>Multiplying Factors (The Professional Speed Technique):</w:t>
        <w:br/>
        <w:t>Instead of setting up algebraic equations, multiply CP directly by the factor:</w:t>
        <w:br/>
        <w:t>• 20% Profit ==&gt; SP = CP * 1.20</w:t>
        <w:br/>
        <w:t>• 15% Loss   ==&gt; SP = CP * 0.85</w:t>
        <w:br/>
        <w:t>• To find CP from SP: CP = SP / (Multiplying Factor). If SP = 720 at 20% profit, CP = 720 / 1.2 = Rs. 600.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SP = CP * [(100 + Profit%) / 100] = CP * [(100 - Loss%) / 100]</w:t>
              <w:br/>
              <w:t>2. CP = [SP * 100] / (100 + Profit%) = [SP * 100] / (100 - Loss%)</w:t>
              <w:br/>
              <w:t>3. Invariant Profit Equivalence: If an article is sold at x% profit and another at x% loss with equal SP, there is ALWAYS an overall loss of (x^2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Fractional Factor Conversion:</w:t>
              <w:br/>
              <w:t>25% Profit = +1/4 ==&gt; SP/CP = 5/4. If SP = 500, then 5 units = 500 ==&gt; 1 unit = 100 ==&gt; CP = 4 units = Rs. 400.</w:t>
              <w:br/>
              <w:t>16.67% Loss = -1/6 ==&gt; SP/CP = 5/6. If CP = 600, SP = 5 units = Rs. 500.</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4: COMPUTER NETWORKS OSI 7-LAYER MODEL, SLIDING WINDOW &amp; MARKED PRICE</w:t>
      </w:r>
    </w:p>
    <w:p>
      <w:pPr>
        <w:spacing w:after="120" w:line="276" w:lineRule="auto"/>
      </w:pPr>
      <w:r>
        <w:rPr>
          <w:rFonts w:ascii="Calibri" w:hAnsi="Calibri"/>
          <w:i/>
          <w:color w:val="2D3748"/>
          <w:sz w:val="21"/>
        </w:rPr>
        <w:t>Day 4 of 30  |  Subject Focus: BCA-5003 Computer Network  |  Aptitude: Profit &amp; Loss — Marked Price, Trade Discount, Cash Discount &amp; Markup Formulas  |  Target: SGPA &gt;= 9.0 Standard</w:t>
      </w:r>
    </w:p>
    <w:p>
      <w:pPr>
        <w:keepNext/>
        <w:spacing w:before="320" w:after="120"/>
      </w:pPr>
      <w:r>
        <w:rPr>
          <w:rFonts w:ascii="Calibri" w:hAnsi="Calibri"/>
          <w:b/>
          <w:color w:val="206095"/>
          <w:sz w:val="28"/>
        </w:rPr>
        <w:t>1. Semester 5 Deep Academic Lecture: BCA-5003 Computer Network</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OSI 7-Layer Reference Model vs TCP/IP Protocol Suite</w:t>
      </w:r>
    </w:p>
    <w:p>
      <w:pPr>
        <w:spacing w:after="120" w:line="276" w:lineRule="auto"/>
      </w:pPr>
      <w:r>
        <w:rPr>
          <w:rFonts w:ascii="Calibri" w:hAnsi="Calibri"/>
          <w:i w:val="0"/>
          <w:color w:val="2D3748"/>
          <w:sz w:val="21"/>
        </w:rPr>
        <w:t>The Open Systems Interconnection (OSI) Reference Model was established by the International Organization for Standardization (ISO) in 1984 as a conceptual framework for computer-to-computer network communications. It divides network communication into seven distinct hierarchical layers, each providing services to the layer above and consuming services from the layer below.</w:t>
      </w:r>
    </w:p>
    <w:p>
      <w:pPr>
        <w:spacing w:after="120" w:line="276" w:lineRule="auto"/>
      </w:pPr>
      <w:r>
        <w:rPr>
          <w:rFonts w:ascii="Calibri" w:hAnsi="Calibri"/>
          <w:i w:val="0"/>
          <w:color w:val="2D3748"/>
          <w:sz w:val="21"/>
        </w:rPr>
        <w:t>Layer-by-Layer Architectural Responsibilities:</w:t>
        <w:br/>
        <w:t>1. Physical Layer (Layer 1): Transmits raw, unstructured bitstreams over a physical transmission medium. Defines electrical, optical, and mechanical specifications (cables, voltages, pinouts, hubs, bit-rate).</w:t>
        <w:br/>
        <w:t>2. Data Link Layer (Layer 2): Responsible for node-to-node (hop-by-hop) reliable data transfer across a physical link. Packages bits into Frames, manages physical addressing (MAC addresses), handles flow control, and performs error detection (CRC).</w:t>
        <w:br/>
        <w:t>3. Network Layer (Layer 3): Responsible for host-to-host packet delivery across heterogeneous networks. Handles logical addressing (IPv4/IPv6), routing table maintenance, packet forwarding, and congestion control (Routers operate here).</w:t>
        <w:br/>
        <w:t>4. Transport Layer (Layer 4): Delivers end-to-end (process-to-process) communication between applications. Handles port addressing, segmentation and reassembly, connection control (TCP 3-way handshake), flow control (sliding window), and error recovery.</w:t>
        <w:br/>
        <w:t>5. Session Layer (Layer 5): Establishes, manages, synchronizes, and terminates communication dialogues and sessions between cooperating applications. Inserts synchronization checkpoints.</w:t>
        <w:br/>
        <w:t>6. Presentation Layer (Layer 6): Handles data syntax, representation, and semantics. Manages character encoding (ASCII, UTF-8), data compression, and cryptographic encryption/decryption (SSL/TLS).</w:t>
        <w:br/>
        <w:t>7. Application Layer (Layer 7): Provides network services directly to end-user software applications. Protocols: HTTP, HTTPS, FTP, DNS, SMTP, SSH.</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OSI 7-LAYER MODEL &amp; DATA ENCAPSULATION PDU                |</w:t>
              <w:br/>
              <w:t>+-------------------------------------------------------------------------+</w:t>
              <w:br/>
              <w:t>|  Layer Name            Protocol Data Unit (PDU)     Key Protocols       |</w:t>
              <w:br/>
              <w:t>|  --------------------------------------------------------------------   |</w:t>
              <w:br/>
              <w:t>|  7. Application  --&gt;   Data / Message               HTTP, DNS, SMTP     |</w:t>
              <w:br/>
              <w:t>|  6. Presentation --&gt;   Formatted Data               SSL/TLS, JPEG, ASCII|</w:t>
              <w:br/>
              <w:t>|  5. Session      --&gt;   Synchronized Data            NetBIOS, RPC, Sockets|</w:t>
              <w:br/>
              <w:t>|  4. Transport    --&gt;   Segment (TCP) / Datagram     TCP, UDP            |</w:t>
              <w:br/>
              <w:t>|  3. Network      --&gt;   Packet                       IPv4, IPv6, ICMP, IPsec|</w:t>
              <w:br/>
              <w:t>|  2. Data Link    --&gt;   Frame (Header + Data + CRC)  Ethernet, 802.11, ARP|</w:t>
              <w:br/>
              <w:t>|  1. Physical     --&gt;   Bits (0s and 1s)             Cables, RJ45, Fiber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OSI 7-Layer Reference Model</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TCP/IP Protocol Suite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Origins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Theoretical standard developed by ISO</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Practical protocol developed by ARPANET / DoD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Number of Layers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 distinct layers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layers (Network Access, Internet, Transport, Application)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Design Approach</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Clean conceptual separation before protocols existed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Protocols were implemented first, model followed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Transport Support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Connection-oriented &amp; connectionless in Network layer</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Connectionless in Internet layer (IP); Transport provides TCP/UDP choice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Adoption Status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Academic and conceptual benchmark reference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de-facto operational protocol of the global Internet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7 Layers in order from bottom to top: Physical, Data Link, Network, Transport, Session, Presentation, Application (Mnemonic: 'Please Do Not Throw Sausage Pizza Away'). PDUs: Bits -&gt; Frames -&gt; Packets -&gt; Segments -&gt;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Data Encapsulation: As data descends from Layer 7 to Layer 1, each layer wraps the payload with its own protocol header. At the receiving host, decapsulation strips headers layer-by-layer.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4)</w:t>
            </w:r>
          </w:p>
          <w:p>
            <w:pPr>
              <w:spacing w:after="60" w:line="276" w:lineRule="auto"/>
            </w:pPr>
            <w:r>
              <w:rPr>
                <w:rFonts w:ascii="Calibri" w:hAnsi="Calibri"/>
                <w:b/>
                <w:color w:val="2D3748"/>
                <w:sz w:val="20"/>
              </w:rPr>
              <w:t xml:space="preserve">Common Mark-Losing Errors: </w:t>
            </w:r>
            <w:r>
              <w:rPr>
                <w:rFonts w:ascii="Calibri" w:hAnsi="Calibri"/>
                <w:color w:val="2D3748"/>
                <w:sz w:val="20"/>
              </w:rPr>
              <w:t>1. Inverting layer numbering (Physical is Layer 1; Application is Layer 7). 2. Calling Transport Layer PDU a 'packet' (Transport is Segment; Network is Packet; Data Link is Frame).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BCA-5003 (2021, 2022-23, 2024-25, 2025-26)</w:t>
            </w:r>
          </w:p>
          <w:p>
            <w:pPr>
              <w:spacing w:after="60" w:line="276" w:lineRule="auto"/>
            </w:pPr>
            <w:r>
              <w:rPr>
                <w:rFonts w:ascii="Calibri" w:hAnsi="Calibri"/>
                <w:b/>
                <w:color w:val="2D3748"/>
                <w:sz w:val="20"/>
              </w:rPr>
              <w:t xml:space="preserve">Recurrence Frequency: </w:t>
            </w:r>
            <w:r>
              <w:rPr>
                <w:rFonts w:ascii="Calibri" w:hAnsi="Calibri"/>
                <w:color w:val="2D3748"/>
                <w:sz w:val="20"/>
              </w:rPr>
              <w:t>4 University Sessions: 2021 (Q1 - 15m), 2022-23 (Q1b - 15m), 2024-25 (Q1 - 15m), 2025-26 (Q2 - 15m)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7 layers of the OSI reference model with their primary functions. Differentiate between OSI and TCP/IP models.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Layer diagram with PDUs (4 marks) + Functions of 7 layers (7 marks) + OSI vs TCP/IP comparison table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Architectural Overview &amp; ISO Philosophy: </w:t>
      </w:r>
      <w:r>
        <w:rPr>
          <w:rFonts w:ascii="Calibri" w:hAnsi="Calibri"/>
          <w:i w:val="0"/>
          <w:color w:val="2D3748"/>
          <w:sz w:val="21"/>
        </w:rPr>
        <w:t>The Open Systems Interconnection (OSI) reference model, published by ISO in 1984, provides a standardized abstract framework enabling disparate computing systems to communicate. It decomposes the immense complexity of network protocols into seven modular layers, enforcing clean boundaries where each layer relies exclusively on services provided by lower layers.</w:t>
      </w:r>
    </w:p>
    <w:p>
      <w:pPr>
        <w:spacing w:after="120" w:line="276" w:lineRule="auto"/>
      </w:pPr>
      <w:r>
        <w:rPr>
          <w:rFonts w:ascii="Calibri" w:hAnsi="Calibri"/>
          <w:b/>
          <w:color w:val="0A2540"/>
          <w:sz w:val="21"/>
        </w:rPr>
        <w:t xml:space="preserve">2. Detailed 7-Layer Functionality: </w:t>
      </w:r>
      <w:r>
        <w:rPr>
          <w:rFonts w:ascii="Calibri" w:hAnsi="Calibri"/>
          <w:i w:val="0"/>
          <w:color w:val="2D3748"/>
          <w:sz w:val="21"/>
        </w:rPr>
        <w:t>• Layer 1 — Physical: Transmits raw bits over physical media (copper twisted pair, coaxial cable, optical fiber, radio frequencies). Defines pin layouts, voltage levels, signaling rates, and physical topology.</w:t>
        <w:br/>
        <w:t>• Layer 2 — Data Link: Ensures hop-by-hop transmission between directly adjacent network nodes. Packages raw bits into Frames, arbitrates media access (MAC layer), detects transmission errors via Cyclic Redundancy Checks (CRC), and enforces frame-level flow control.</w:t>
        <w:br/>
        <w:t>• Layer 3 — Network: Handles end-to-end routing of Packets across multiple intermediate network hops. Assigns logical addresses (IPv4/IPv6), calculates optimal paths via routing algorithms (Dijkstra, Bellman-Ford), and manages packet fragmentation.</w:t>
        <w:br/>
        <w:t>• Layer 4 — Transport: Provides reliable or best-effort process-to-process communication. Manages port numbers (0-65535), segments byte streams, performs error recovery via sequence/acknowledgment numbers (TCP), and regulates transmission speed via sliding window flow control.</w:t>
        <w:br/>
        <w:t>• Layer 5 — Session: Manages application dialogue sessions, providing simplex, half-duplex, or full-duplex communication and embedding synchronization checkpoints to prevent re-transmitting entire files upon connection loss.</w:t>
        <w:br/>
        <w:t>• Layer 6 — Presentation: Translates network data formats. Performs character encoding (ASCII to UTF-8), cryptographic encryption/decryption (TLS/SSL), and compression/decompression algorithms.</w:t>
        <w:br/>
        <w:t>• Layer 7 — Application: The user interface layer providing network services to end-user applications. Implements protocols like HTTP/HTTPS (web), DNS (name resolution), SMTP (mail), and SSH (secure shell).</w:t>
      </w:r>
    </w:p>
    <w:p>
      <w:pPr>
        <w:spacing w:after="120" w:line="276" w:lineRule="auto"/>
      </w:pPr>
      <w:r>
        <w:rPr>
          <w:rFonts w:ascii="Calibri" w:hAnsi="Calibri"/>
          <w:b/>
          <w:color w:val="0A2540"/>
          <w:sz w:val="21"/>
        </w:rPr>
        <w:t xml:space="preserve">3. Encapsulation and Protocol Data Units (PDUs): </w:t>
      </w:r>
      <w:r>
        <w:rPr>
          <w:rFonts w:ascii="Calibri" w:hAnsi="Calibri"/>
          <w:i w:val="0"/>
          <w:color w:val="2D3748"/>
          <w:sz w:val="21"/>
        </w:rPr>
        <w:t>At the sender, data travels downwards from Application to Physical. Each layer attaches its specific protocol header (and trailer at Data Link), transforming the PDU: Application Data --&gt; Segments (Transport) --&gt; Packets (Network) --&gt; Frames (Data Link) --&gt; Bits (Physical). At the receiver, decapsulation peels off headers in reverse.</w:t>
      </w:r>
    </w:p>
    <w:p>
      <w:pPr>
        <w:spacing w:after="120" w:line="276" w:lineRule="auto"/>
      </w:pPr>
      <w:r>
        <w:rPr>
          <w:rFonts w:ascii="Calibri" w:hAnsi="Calibri"/>
          <w:b/>
          <w:color w:val="0A2540"/>
          <w:sz w:val="21"/>
        </w:rPr>
        <w:t xml:space="preserve">4. Comparison: OSI Reference Model vs TCP/IP Protocol Suite: </w:t>
      </w:r>
      <w:r>
        <w:rPr>
          <w:rFonts w:ascii="Calibri" w:hAnsi="Calibri"/>
          <w:i w:val="0"/>
          <w:color w:val="2D3748"/>
          <w:sz w:val="21"/>
        </w:rPr>
        <w:t>While OSI is a conceptual model with 7 strict layers, TCP/IP is a practical 4-layer architecture that powers the global Internet. TCP/IP collapses Session, Presentation, and Application into a single Application layer, and merges Physical and Data Link into a Network Access layer. TCP/IP protocols were built first and standardized, whereas OSI standardized the model before creating commercial protocols.</w:t>
      </w:r>
    </w:p>
    <w:p>
      <w:pPr>
        <w:keepNext/>
        <w:spacing w:before="320" w:after="120"/>
      </w:pPr>
      <w:r>
        <w:rPr>
          <w:rFonts w:ascii="Calibri" w:hAnsi="Calibri"/>
          <w:b/>
          <w:color w:val="206095"/>
          <w:sz w:val="28"/>
        </w:rPr>
        <w:t>2. Quantitative &amp; Placement Aptitude: Profit &amp; Loss — Marked Price, Trade Discount, Cash Discount &amp; Markup Formulas</w:t>
      </w:r>
    </w:p>
    <w:p>
      <w:pPr>
        <w:spacing w:after="120" w:line="276" w:lineRule="auto"/>
      </w:pPr>
      <w:r>
        <w:rPr>
          <w:rFonts w:ascii="Calibri" w:hAnsi="Calibri"/>
          <w:i w:val="0"/>
          <w:color w:val="2D3748"/>
          <w:sz w:val="21"/>
        </w:rPr>
        <w:t>Marked Price (MP) or List Price: The price printed on the label or catalog of an article.</w:t>
      </w:r>
    </w:p>
    <w:p>
      <w:pPr>
        <w:spacing w:after="120" w:line="276" w:lineRule="auto"/>
      </w:pPr>
      <w:r>
        <w:rPr>
          <w:rFonts w:ascii="Calibri" w:hAnsi="Calibri"/>
          <w:i w:val="0"/>
          <w:color w:val="2D3748"/>
          <w:sz w:val="21"/>
        </w:rPr>
        <w:t>Discount is ALWAYS calculated on the Marked Price (MP), never on Cost Price:</w:t>
        <w:br/>
        <w:t>• Discount = MP - SP    ==&gt; Discount % = (Discount / MP) * 100</w:t>
        <w:br/>
        <w:t>• Selling Price SP = MP * [1 - (Discount% / 100)]</w:t>
      </w:r>
    </w:p>
    <w:p>
      <w:pPr>
        <w:spacing w:after="120" w:line="276" w:lineRule="auto"/>
      </w:pPr>
      <w:r>
        <w:rPr>
          <w:rFonts w:ascii="Calibri" w:hAnsi="Calibri"/>
          <w:i w:val="0"/>
          <w:color w:val="2D3748"/>
          <w:sz w:val="21"/>
        </w:rPr>
        <w:t>Markup %: The percentage by which the retailer increases the Cost Price to arrive at the Marked Price:</w:t>
        <w:br/>
        <w:t>• Markup = MP - CP      ==&gt; Markup % = (Markup / CP) * 100</w:t>
        <w:br/>
        <w:t>• MP = CP * [1 + (Markup% / 100)]</w:t>
      </w:r>
    </w:p>
    <w:p>
      <w:pPr>
        <w:spacing w:after="120" w:line="276" w:lineRule="auto"/>
      </w:pPr>
      <w:r>
        <w:rPr>
          <w:rFonts w:ascii="Calibri" w:hAnsi="Calibri"/>
          <w:i w:val="0"/>
          <w:color w:val="2D3748"/>
          <w:sz w:val="21"/>
        </w:rPr>
        <w:t>The Master Golden Equation connecting CP, MP, Profit% and Discount%:</w:t>
        <w:br/>
        <w:t>SP = CP * [(100 + Profit%) / 100] = MP * [(100 - Discount%) / 100]</w:t>
        <w:br/>
        <w:t>==&gt; CP / MP = (100 - Discount%) / (100 + Profit%)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CP / MP = (100 - D%) / (100 + P%)</w:t>
              <w:br/>
              <w:t>2. MP = CP * [(100 + Profit%) / (100 - Discount%)]</w:t>
              <w:br/>
              <w:t>3. Single Equivalent Discount of d1% and d2%: D_net = [d1 + d2 - (d1 * d2) / 100]%</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CP-MP Ratio Bridge (Instant Placement Solver):</w:t>
              <w:br/>
              <w:t>If Discount = 10% and Profit = 20%, then:</w:t>
              <w:br/>
              <w:t>CP / MP = (100 - 10) / (100 + 20) = 90 / 120 = 3 / 4.</w:t>
              <w:br/>
              <w:t>If CP is Rs. 300, MP is instantly Rs. 400 without setting up multi-step equations!</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5: NUMERICAL BISECTION METHOD, RATIO/PROPORTION &amp; SUBARRAY SUM</w:t>
      </w:r>
    </w:p>
    <w:p>
      <w:pPr>
        <w:spacing w:after="120" w:line="276" w:lineRule="auto"/>
      </w:pPr>
      <w:r>
        <w:rPr>
          <w:rFonts w:ascii="Calibri" w:hAnsi="Calibri"/>
          <w:i/>
          <w:color w:val="2D3748"/>
          <w:sz w:val="21"/>
        </w:rPr>
        <w:t>Day 5 of 30  |  Subject Focus: BCA-5004 Numerical Methods  |  Aptitude: Ratio, Proportion &amp; Variations — Foundations &amp; Placement Patterns  |  Target: SGPA &gt;= 9.0 Standard</w:t>
      </w:r>
    </w:p>
    <w:p>
      <w:pPr>
        <w:keepNext/>
        <w:spacing w:before="320" w:after="120"/>
      </w:pPr>
      <w:r>
        <w:rPr>
          <w:rFonts w:ascii="Calibri" w:hAnsi="Calibri"/>
          <w:b/>
          <w:color w:val="206095"/>
          <w:sz w:val="28"/>
        </w:rPr>
        <w:t>1. Semester 5 Deep Academic Lecture: BCA-5004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Transcendental Equations: The Bisection Method</w:t>
      </w:r>
    </w:p>
    <w:p>
      <w:pPr>
        <w:spacing w:after="120" w:line="276" w:lineRule="auto"/>
      </w:pPr>
      <w:r>
        <w:rPr>
          <w:rFonts w:ascii="Calibri" w:hAnsi="Calibri"/>
          <w:i w:val="0"/>
          <w:color w:val="2D3748"/>
          <w:sz w:val="21"/>
        </w:rPr>
        <w:t>In numerical analysis, finding the roots of non-linear algebraic and transcendental equations f(x) = 0 is a fundamental mathematical problem. Analytical solutions are often impossible for equations involving trigonometric, exponential, or higher-order polynomial terms.</w:t>
      </w:r>
    </w:p>
    <w:p>
      <w:pPr>
        <w:spacing w:after="120" w:line="276" w:lineRule="auto"/>
      </w:pPr>
      <w:r>
        <w:rPr>
          <w:rFonts w:ascii="Calibri" w:hAnsi="Calibri"/>
          <w:i w:val="0"/>
          <w:color w:val="2D3748"/>
          <w:sz w:val="21"/>
        </w:rPr>
        <w:t>The Bisection Method (also known as the Bolzano Interval Halving Method) is a bracketing method based on the Intermediate Value Theorem. The theorem states: If a real-valued continuous function f(x) defined on an interval [a, b] satisfies f(a) * f(b) &lt; 0 (meaning f(a) and f(b) have opposite signs), then there exists at least one real root c in the open interval (a, b) such that f(c) = 0.</w:t>
      </w:r>
    </w:p>
    <w:p>
      <w:pPr>
        <w:spacing w:after="120" w:line="276" w:lineRule="auto"/>
      </w:pPr>
      <w:r>
        <w:rPr>
          <w:rFonts w:ascii="Calibri" w:hAnsi="Calibri"/>
          <w:i w:val="0"/>
          <w:color w:val="2D3748"/>
          <w:sz w:val="21"/>
        </w:rPr>
        <w:t>Algorithm &amp; Iterative Procedure:</w:t>
        <w:br/>
        <w:t>1. Find two initial points a and b such that f(a) and f(b) possess opposite signs: f(a) * f(b) &lt; 0.</w:t>
        <w:br/>
        <w:t>2. Compute the midpoint (first approximation to the root): c = (a + b) / 2.</w:t>
        <w:br/>
        <w:t>3. Evaluate f(c):</w:t>
        <w:br/>
        <w:t xml:space="preserve">   - If f(c) == 0, then c is the exact root; stop.</w:t>
        <w:br/>
        <w:t xml:space="preserve">   - If f(a) * f(c) &lt; 0, the root lies in [a, c]; set b = c.</w:t>
        <w:br/>
        <w:t xml:space="preserve">   - If f(c) * f(b) &lt; 0, the root lies in [c, b]; set a = c.</w:t>
        <w:br/>
        <w:t>4. Repeat steps 2 and 3 until the interval width |b - a| &lt; epsilon or |f(c)| &lt; tolerance.</w:t>
      </w:r>
    </w:p>
    <w:p>
      <w:pPr>
        <w:spacing w:after="120" w:line="276" w:lineRule="auto"/>
      </w:pPr>
      <w:r>
        <w:rPr>
          <w:rFonts w:ascii="Calibri" w:hAnsi="Calibri"/>
          <w:i w:val="0"/>
          <w:color w:val="2D3748"/>
          <w:sz w:val="21"/>
        </w:rPr>
        <w:t>Convergence Analysis: The Bisection Method halves the interval width at every iteration: Width_n = (b - a) / 2^n. It is guaranteed to converge to a root because the interval monotonically shrinks to zero. Its order of convergence is linear (p = 1), with an asymptotic error constant of 0.5. While slower than Newton-Raphson, its absolute reliability makes it the standard benchmark bracketing algorithm.</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BISECTION METHOD (INTERVAL HALVING PROCESS)               |</w:t>
              <w:br/>
              <w:t>+-------------------------------------------------------------------------+</w:t>
              <w:br/>
              <w:t>|      y                                                                  |</w:t>
              <w:br/>
              <w:t>|      |                 * f(b) &gt; 0                                       |</w:t>
              <w:br/>
              <w:t>|      |                /                                                 |</w:t>
              <w:br/>
              <w:t>|   ---+---------------c1-------c2-----b----------&gt; x                     |</w:t>
              <w:br/>
              <w:t>|      |     a        /     root                                          |</w:t>
              <w:br/>
              <w:t>|      |             /                                                    |</w:t>
              <w:br/>
              <w:t>|      |  * f(a) &lt; 0                                                      |</w:t>
              <w:br/>
              <w:t>|      Iteration 1: c1 = (a + b)/2. f(c1) &lt; 0 ==&gt; New interval is [c1, b] |</w:t>
              <w:br/>
              <w:t>|      Iteration 2: c2 = (c1 + b)/2. Interval halves again to [c1, c2]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tblHeader/>
          <w:cantSplit/>
        </w:trPr>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Iteration n</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Interval [a, b]</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Midpoint c = (a+b)/2</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f(c)</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Sign of f(a)*f(c)</w:t>
            </w:r>
          </w:p>
        </w:tc>
        <w:tc>
          <w:tcPr>
            <w:tcW w:type="dxa" w:w="156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Next Interval</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[2.000, 3.000]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2.500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-3.375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 (Same sign)</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[2.500, 3.000]</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[2.500, 3.000]</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2.750</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+0.797</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 (Opposite)</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[2.500, 2.750]</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[2.500, 2.750]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-1.412</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 (Same sign)</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 2.750]</w:t>
            </w:r>
          </w:p>
        </w:tc>
      </w:tr>
      <w:tr>
        <w:trPr>
          <w:cantSplit/>
        </w:trPr>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[2.625, 2.750]</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2.688</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-0.341</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 (Same sign)</w:t>
            </w:r>
          </w:p>
        </w:tc>
        <w:tc>
          <w:tcPr>
            <w:tcW w:type="dxa" w:w="156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[2.688, 2.750]</w:t>
            </w:r>
          </w:p>
        </w:tc>
      </w:tr>
      <w:tr>
        <w:trPr>
          <w:cantSplit/>
        </w:trPr>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[2.688, 2.750]</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2.719</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+0.219</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 (Opposite)</w:t>
            </w:r>
          </w:p>
        </w:tc>
        <w:tc>
          <w:tcPr>
            <w:tcW w:type="dxa" w:w="156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[2.688, 2.719]</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Bolzano's Theorem condition: f(a) * f(b) &lt; 0. Midpoint formula: c = (a + b)/2. Error bound after n steps: Error &lt;= (b - a) / 2^n. Convergence rate: Linear (p = 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bisection method works like binary search over a continuous mathematical interval. Because it discards half the search space at each iteration, it is mathematically guaranteed to find the root if f(x) is continuous.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5)</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verify that f(a) and f(b) have opposite signs before starting. 2. Rounding intermediate decimals prematurely (always maintain 4-5 decimal places during examination calculations).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BCA-5004 (2021, 2022-23, 2023-24, 2024-25, 2025-26)</w:t>
            </w:r>
          </w:p>
          <w:p>
            <w:pPr>
              <w:spacing w:after="60" w:line="276" w:lineRule="auto"/>
            </w:pPr>
            <w:r>
              <w:rPr>
                <w:rFonts w:ascii="Calibri" w:hAnsi="Calibri"/>
                <w:b/>
                <w:color w:val="2D3748"/>
                <w:sz w:val="20"/>
              </w:rPr>
              <w:t xml:space="preserve">Recurrence Frequency: </w:t>
            </w:r>
            <w:r>
              <w:rPr>
                <w:rFonts w:ascii="Calibri" w:hAnsi="Calibri"/>
                <w:color w:val="2D3748"/>
                <w:sz w:val="20"/>
              </w:rPr>
              <w:t>5 Consecutive University Sessions: 2021 (Q1 - 15m), 2022-23 (Q2 - 15m), 2023-24 (Q1 - 15m), 2024-25 (Q1 - 15m), 2025-26 (Q1 - 15m)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Find a real root of the equation x^3 - 4x - 9 = 0 using the Bisection Method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Interval identification with opposite signs (3 marks) + Iteration formula (2 marks) + Step-by-step calculation table for 5-8 iterations (8 marks) + Final root statement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Statement of Problem &amp; Initial Bracketing: </w:t>
      </w:r>
      <w:r>
        <w:rPr>
          <w:rFonts w:ascii="Calibri" w:hAnsi="Calibri"/>
          <w:i w:val="0"/>
          <w:color w:val="2D3748"/>
          <w:sz w:val="21"/>
        </w:rPr>
        <w:t>Let f(x) = x^3 - 4x - 9 = 0. We evaluate f(x) for integer values to find two points where f(x) changes sign:</w:t>
        <w:br/>
        <w:t>f(0) = 0 - 0 - 9 = -9 &lt; 0</w:t>
        <w:br/>
        <w:t>f(1) = 1 - 4 - 9 = -12 &lt; 0</w:t>
        <w:br/>
        <w:t>f(2) = 8 - 8 - 9 = -9 &lt; 0</w:t>
        <w:br/>
        <w:t>f(3) = 27 - 12 - 9 = +6 &gt; 0</w:t>
        <w:br/>
        <w:t>Since f(2) = -9 &lt; 0 and f(3) = +6 &gt; 0, we have f(2) * f(3) &lt; 0. By Bolzano's Intermediate Value Theorem, a real root lies in the open interval (2, 3).</w:t>
      </w:r>
    </w:p>
    <w:p>
      <w:pPr>
        <w:spacing w:after="120" w:line="276" w:lineRule="auto"/>
      </w:pPr>
      <w:r>
        <w:rPr>
          <w:rFonts w:ascii="Calibri" w:hAnsi="Calibri"/>
          <w:b/>
          <w:color w:val="0A2540"/>
          <w:sz w:val="21"/>
        </w:rPr>
        <w:t xml:space="preserve">2. Iterative Bisection Computation: </w:t>
      </w:r>
      <w:r>
        <w:rPr>
          <w:rFonts w:ascii="Calibri" w:hAnsi="Calibri"/>
          <w:i w:val="0"/>
          <w:color w:val="2D3748"/>
          <w:sz w:val="21"/>
        </w:rPr>
        <w:t>Iteration 1: a = 2, b = 3. Midpoint c1 = (2 + 3)/2 = 2.500.</w:t>
        <w:br/>
        <w:t>f(2.5) = (2.5)^3 - 4(2.5) - 9 = 15.625 - 10 - 9 = -3.375 &lt; 0.</w:t>
        <w:br/>
        <w:t>Since f(2.5) &lt; 0 and f(3) &gt; 0, the root lies in [2.5, 3].</w:t>
        <w:br/>
        <w:br/>
        <w:t>Iteration 2: a = 2.5, b = 3. Midpoint c2 = (2.5 + 3)/2 = 2.750.</w:t>
        <w:br/>
        <w:t>f(2.75) = (2.75)^3 - 4(2.75) - 9 = 20.7969 - 11 - 9 = +0.7969 &gt; 0.</w:t>
        <w:br/>
        <w:t>Since f(2.5) &lt; 0 and f(2.75) &gt; 0, the root lies in [2.5, 2.75].</w:t>
        <w:br/>
        <w:br/>
        <w:t>Iteration 3: a = 2.5, b = 2.75. Midpoint c3 = (2.5 + 2.75)/2 = 2.625.</w:t>
        <w:br/>
        <w:t>f(2.625) = (2.625)^3 - 4(2.625) - 9 = 18.0879 - 10.5 - 9 = -1.4121 &lt; 0.</w:t>
        <w:br/>
        <w:t>Since f(2.625) &lt; 0 and f(2.75) &gt; 0, the root lies in [2.625, 2.75].</w:t>
        <w:br/>
        <w:br/>
        <w:t>Iteration 4: a = 2.625, b = 2.75. Midpoint c4 = (2.625 + 2.75)/2 = 2.6875.</w:t>
        <w:br/>
        <w:t>f(2.6875) = (2.6875)^3 - 4(2.6875) - 9 = 19.4089 - 10.75 - 9 = -0.3411 &lt; 0.</w:t>
        <w:br/>
        <w:t>Since f(2.6875) &lt; 0 and f(2.75) &gt; 0, the root lies in [2.6875, 2.75].</w:t>
        <w:br/>
        <w:br/>
        <w:t>Iteration 5: a = 2.6875, b = 2.75. Midpoint c5 = (2.6875 + 2.75)/2 = 2.7188.</w:t>
        <w:br/>
        <w:t>f(2.7188) = (2.7188)^3 - 4(2.7188) - 9 = +0.2192 &gt; 0.</w:t>
        <w:br/>
        <w:t>The root lies in [2.6875, 2.7188].</w:t>
        <w:br/>
        <w:br/>
        <w:t>Iteration 6: c6 = (2.6875 + 2.7188)/2 = 2.7031. f(2.7031) = -0.063 &lt; 0.</w:t>
        <w:br/>
        <w:t>Iteration 7: c7 = (2.7031 + 2.7188)/2 = 2.7109. f(2.7109) = +0.077 &gt; 0.</w:t>
        <w:br/>
        <w:t>Iteration 8: c8 = (2.7031 + 2.7109)/2 = 2.7070. Both endpoints now agree to two decimal places: 2.70.</w:t>
      </w:r>
    </w:p>
    <w:p>
      <w:pPr>
        <w:spacing w:after="120" w:line="276" w:lineRule="auto"/>
      </w:pPr>
      <w:r>
        <w:rPr>
          <w:rFonts w:ascii="Calibri" w:hAnsi="Calibri"/>
          <w:b/>
          <w:color w:val="0A2540"/>
          <w:sz w:val="21"/>
        </w:rPr>
        <w:t xml:space="preserve">3. Conclusion &amp; Final Value: </w:t>
      </w:r>
      <w:r>
        <w:rPr>
          <w:rFonts w:ascii="Calibri" w:hAnsi="Calibri"/>
          <w:i w:val="0"/>
          <w:color w:val="2D3748"/>
          <w:sz w:val="21"/>
        </w:rPr>
        <w:t>After 8 iterations, the approximate real root of x^3 - 4x - 9 = 0 correct to two decimal places is x = 2.707 (or 2.71).</w:t>
      </w:r>
    </w:p>
    <w:p>
      <w:pPr>
        <w:keepNext/>
        <w:spacing w:before="320" w:after="120"/>
      </w:pPr>
      <w:r>
        <w:rPr>
          <w:rFonts w:ascii="Calibri" w:hAnsi="Calibri"/>
          <w:b/>
          <w:color w:val="206095"/>
          <w:sz w:val="28"/>
        </w:rPr>
        <w:t>2. Quantitative &amp; Placement Aptitude: Ratio, Proportion &amp; Variations — Foundations &amp; Placement Patterns</w:t>
      </w:r>
    </w:p>
    <w:p>
      <w:pPr>
        <w:spacing w:after="120" w:line="276" w:lineRule="auto"/>
      </w:pPr>
      <w:r>
        <w:rPr>
          <w:rFonts w:ascii="Calibri" w:hAnsi="Calibri"/>
          <w:i w:val="0"/>
          <w:color w:val="2D3748"/>
          <w:sz w:val="21"/>
        </w:rPr>
        <w:t>A ratio a : b represents the relative size of two quantities expressed as a fraction a/b. Ratios can be scaled by multiplying or dividing both terms by any non-zero constant.</w:t>
      </w:r>
    </w:p>
    <w:p>
      <w:pPr>
        <w:spacing w:after="120" w:line="276" w:lineRule="auto"/>
      </w:pPr>
      <w:r>
        <w:rPr>
          <w:rFonts w:ascii="Calibri" w:hAnsi="Calibri"/>
          <w:i w:val="0"/>
          <w:color w:val="2D3748"/>
          <w:sz w:val="21"/>
        </w:rPr>
        <w:t>Compounding &amp; Proportions: If a : b = c : d, then a, b, c, d are in proportion (ad = bc). Product of Extremes = Product of Means.</w:t>
      </w:r>
    </w:p>
    <w:p>
      <w:pPr>
        <w:spacing w:after="120" w:line="276" w:lineRule="auto"/>
      </w:pPr>
      <w:r>
        <w:rPr>
          <w:rFonts w:ascii="Calibri" w:hAnsi="Calibri"/>
          <w:i w:val="0"/>
          <w:color w:val="2D3748"/>
          <w:sz w:val="21"/>
        </w:rPr>
        <w:t>Definitions:</w:t>
        <w:br/>
        <w:t>• Fourth Proportional to a, b, c is x such that a/b = c/x ==&gt; x = bc/a.</w:t>
        <w:br/>
        <w:t>• Third Proportional to a, b is x such that a/b = b/x ==&gt; x = b^2 / a.</w:t>
        <w:br/>
        <w:t>• Mean Proportional between a and b is x = sqrt(a * b).</w:t>
      </w:r>
    </w:p>
    <w:p>
      <w:pPr>
        <w:spacing w:after="120" w:line="276" w:lineRule="auto"/>
      </w:pPr>
      <w:r>
        <w:rPr>
          <w:rFonts w:ascii="Calibri" w:hAnsi="Calibri"/>
          <w:i w:val="0"/>
          <w:color w:val="2D3748"/>
          <w:sz w:val="21"/>
        </w:rPr>
        <w:t>Combining Ratios: If A : B = 2 : 3 and B : C = 4 : 5, equalize B (LCM of 3 and 4 is 12). A : B = 8 : 12 and B : C = 12 : 15 ==&gt; A : B : C = 8 : 12 : 15.</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Product of Extremes = Product of Means: ad = bc</w:t>
              <w:br/>
              <w:t>2. Mean Proportional between a and b = sqrt(ab)</w:t>
              <w:br/>
              <w:t>3. Third Proportional to a and b = b^2 / a</w:t>
              <w:br/>
              <w:t>4. Fourth Proportional to a, b, c = bc / a</w:t>
            </w:r>
          </w:p>
          <w:p>
            <w:pPr>
              <w:spacing w:after="60" w:line="276" w:lineRule="auto"/>
            </w:pPr>
            <w:r>
              <w:rPr>
                <w:rFonts w:ascii="Calibri" w:hAnsi="Calibri"/>
                <w:b/>
                <w:color w:val="2D3748"/>
                <w:sz w:val="20"/>
              </w:rPr>
              <w:t xml:space="preserve">Speed Calculation Shortcut: </w:t>
            </w:r>
            <w:r>
              <w:rPr>
                <w:rFonts w:ascii="Calibri" w:hAnsi="Calibri"/>
                <w:color w:val="2D3748"/>
                <w:sz w:val="20"/>
              </w:rPr>
              <w:t>Invert-and-Multiply ratio bridge:</w:t>
              <w:br/>
              <w:t>To combine A:B = p:q and B:C = r:s, write: A = p*r, B = q*r, C = q*s.</w:t>
              <w:br/>
              <w:t>Example: A:B = 2:3, B:C = 4:5 ==&gt; A = 2*4=8, B = 3*4=12, C = 3*5=15.</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6: JAVA MULTITHREADING, LINKED LIST CYCLES &amp; PARTNERSHIP RATIOS</w:t>
      </w:r>
    </w:p>
    <w:p>
      <w:pPr>
        <w:spacing w:after="120" w:line="276" w:lineRule="auto"/>
      </w:pPr>
      <w:r>
        <w:rPr>
          <w:rFonts w:ascii="Calibri" w:hAnsi="Calibri"/>
          <w:i/>
          <w:color w:val="2D3748"/>
          <w:sz w:val="21"/>
        </w:rPr>
        <w:t>Day 6 of 30  |  Subject Focus: BCA-5002 Java Programming  |  Aptitude: Partnership Ratios — Capital-Time Investments &amp; Active vs Sleeping Partners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Java Multithreading: 5-State Life Cycle, Synchronization &amp; Inter-Thread Communication</w:t>
      </w:r>
    </w:p>
    <w:p>
      <w:pPr>
        <w:spacing w:after="120" w:line="276" w:lineRule="auto"/>
      </w:pPr>
      <w:r>
        <w:rPr>
          <w:rFonts w:ascii="Calibri" w:hAnsi="Calibri"/>
          <w:i w:val="0"/>
          <w:color w:val="2D3748"/>
          <w:sz w:val="21"/>
        </w:rPr>
        <w:t>Multithreading in Java is a core execution paradigm where multiple concurrent threads of execution run within the shared memory space of a single JVM process. It enables maximum utilization of multi-core CPU architectures and maintains responsive user interfaces during background I/O operations.</w:t>
      </w:r>
    </w:p>
    <w:p>
      <w:pPr>
        <w:spacing w:after="120" w:line="276" w:lineRule="auto"/>
      </w:pPr>
      <w:r>
        <w:rPr>
          <w:rFonts w:ascii="Calibri" w:hAnsi="Calibri"/>
          <w:i w:val="0"/>
          <w:color w:val="2D3748"/>
          <w:sz w:val="21"/>
        </w:rPr>
        <w:t>Java Thread Life Cycle (5 Core States):</w:t>
        <w:br/>
        <w:t>1. New: The thread object is instantiated (e.g. Thread t = new Thread()) but start() has not yet been invoked. Memory is allocated on the heap, but no native OS thread exists.</w:t>
        <w:br/>
        <w:t>2. Runnable: The start() method is invoked. The JVM creates a native OS thread and registers it with the OS thread scheduler. The thread is ready to run and waits in the ready queue for CPU time-slice allocation.</w:t>
        <w:br/>
        <w:t>3. Running: The thread scheduler selects the thread from the Runnable queue and allocates a CPU core. The thread's run() method executes bytecode instructions.</w:t>
        <w:br/>
        <w:t>4. Blocked / Waiting / Timed Waiting: A thread transitions here when it cannot proceed. Reasons include: waiting for an I/O operation to complete, waiting to acquire an object monitor lock currently held by another thread (Blocked), waiting indefinitely for another thread to invoke notify()/notifyAll() via wait() (Waiting), or sleeping for a specified duration via sleep(ms) or join(ms) (Timed Waiting).</w:t>
        <w:br/>
        <w:t>5. Terminated (Dead): The thread has completed execution of its run() method or exited abnormally due to an unhandled exception. Once terminated, a thread cannot be restarted.</w:t>
      </w:r>
    </w:p>
    <w:p>
      <w:pPr>
        <w:spacing w:after="120" w:line="276" w:lineRule="auto"/>
      </w:pPr>
      <w:r>
        <w:rPr>
          <w:rFonts w:ascii="Calibri" w:hAnsi="Calibri"/>
          <w:i w:val="0"/>
          <w:color w:val="2D3748"/>
          <w:sz w:val="21"/>
        </w:rPr>
        <w:t>Synchronization &amp; The Object Monitor:</w:t>
        <w:br/>
        <w:t>When multiple threads concurrently read and write shared mutable state (e.g. updating bank account balance), race conditions occur. Java protects critical sections using the 'synchronized' keyword. Every Java object possesses an internal lock called an Object Monitor (Intrinsic Lock). When a thread enters a synchronized method or block, it acquires the monitor lock. Any other thread attempting to enter a synchronized section on that same object is placed in the monitor's 'Entry Set' (Blocked state).</w:t>
      </w:r>
    </w:p>
    <w:p>
      <w:pPr>
        <w:spacing w:after="120" w:line="276" w:lineRule="auto"/>
      </w:pPr>
      <w:r>
        <w:rPr>
          <w:rFonts w:ascii="Calibri" w:hAnsi="Calibri"/>
          <w:i w:val="0"/>
          <w:color w:val="2D3748"/>
          <w:sz w:val="21"/>
        </w:rPr>
        <w:t>Inter-Thread Communication (Producer-Consumer Mechanism):</w:t>
        <w:br/>
        <w:t>Defined in java.lang.Object (not java.lang.Thread) so that any shared object can coordinate threads:</w:t>
        <w:br/>
        <w:t>- wait(): Releases the object monitor lock immediately and places the calling thread in the object's 'Wait Set' until another thread wakes it up.</w:t>
        <w:br/>
        <w:t>- notify(): Wakes up a single arbitrary thread waiting in the object's Wait Set and moves it to the Entry Set.</w:t>
        <w:br/>
        <w:t>- notifyAll(): Wakes up all threads waiting in the object's Wait Set.</w:t>
      </w:r>
    </w:p>
    <w:p>
      <w:pPr>
        <w:spacing w:after="120" w:line="276" w:lineRule="auto"/>
      </w:pPr>
      <w:r>
        <w:rPr>
          <w:rFonts w:ascii="Calibri" w:hAnsi="Calibri"/>
          <w:i w:val="0"/>
          <w:color w:val="2D3748"/>
          <w:sz w:val="21"/>
        </w:rPr>
        <w:t>Deadlock: A catastrophic state where two or more threads are permanently blocked, each holding a lock the other thread needs to proceed. Requires all 4 Coffman Conditions: Mutual Exclusion, Hold &amp; Wait, No Preemption, and Circular Wait.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JAVA THREAD 5-STATE LIFE CYCLE                      |</w:t>
              <w:br/>
              <w:t>+-------------------------------------------------------------------------+</w:t>
              <w:br/>
              <w:t>|                                                                         |</w:t>
              <w:br/>
              <w:t>|      +-------------+                                                    |</w:t>
              <w:br/>
              <w:t>|      |   1. NEW    |                                                    |</w:t>
              <w:br/>
              <w:t>|      +-------------+                                                    |</w:t>
              <w:br/>
              <w:t>|             |                                                           |</w:t>
              <w:br/>
              <w:t>|             |  t.start()                                                |</w:t>
              <w:br/>
              <w:t>|             v                                                           |</w:t>
              <w:br/>
              <w:t>|      +-------------+      Thread Scheduler      +-------------+         |</w:t>
              <w:br/>
              <w:t>|      | 2. RUNNABLE | -------------------------&gt; | 3. RUNNING  |         |</w:t>
              <w:br/>
              <w:t>|      |   (Ready)   | &lt;------------------------- |  (Active)   |         |</w:t>
              <w:br/>
              <w:t>|      +-------------+        yield() / Time-     +-------------+         |</w:t>
              <w:br/>
              <w:t>|             ^               Slice Expiry               |                |</w:t>
              <w:br/>
              <w:t>|             |                                          | run() completes|</w:t>
              <w:br/>
              <w:t>|             | Lock Acquired /                          | or Exception   |</w:t>
              <w:br/>
              <w:t>|             | notify() / sleep expired                 v                |</w:t>
              <w:br/>
              <w:t>|      +-----------------------------------+      +-------------+         |</w:t>
              <w:br/>
              <w:t>|      |    4. BLOCKED / WAITING / TIMED   |      | 5.TERMINATED|         |</w:t>
              <w:br/>
              <w:t>|      |  - wait()       - sleep(ms)       |      |   (Dead)    |         |</w:t>
              <w:br/>
              <w:t>|      |  - join()       - lock contention |      +-------------+         |</w:t>
              <w:br/>
              <w:t>|      +-----------------------------------+                              |</w:t>
              <w:br/>
              <w:t>|                      ^                                                  |</w:t>
              <w:br/>
              <w:t>|                      | wait() / sleep() / lock wait                     |</w:t>
              <w:br/>
              <w:t>|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wait()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sleep()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Defining Class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java.lang.Object (called on monitor object)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java.lang.Thread (static method called on current thread)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Lock Release Behavior</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RELEASES the object monitor lock immediately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DOES NOT release any acquired monitor locks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Wakeup Mechanism</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Woken up by notify() or notifyAll() from another thread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Wakes up automatically when specified millisecond timer expires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Context Requirement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MUST be called from within a synchronized block/method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 be called from anywhere (synchronized or unsynchronized)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Purpose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Inter-thread communication and coordination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Introducing execution delay without thread communication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5 Thread States: New, Runnable, Running, Blocked/Waiting, Terminated. wait() releases monitor lock; sleep() does NOT release lock. 4 Deadlock Conditions (Coffman): Mutual Exclusion, Hold &amp; Wait, No Preemption, Circular Wait.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Thread.start() allocates a brand-new native operating system call stack and invokes run() asynchronously. Calling run() directly is a catastrophic bug: it executes sequentially on the current thread's call stack without spawning a new thread.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6)</w:t>
            </w:r>
          </w:p>
          <w:p>
            <w:pPr>
              <w:spacing w:after="60" w:line="276" w:lineRule="auto"/>
            </w:pPr>
            <w:r>
              <w:rPr>
                <w:rFonts w:ascii="Calibri" w:hAnsi="Calibri"/>
                <w:b/>
                <w:color w:val="2D3748"/>
                <w:sz w:val="20"/>
              </w:rPr>
              <w:t xml:space="preserve">Common Mark-Losing Errors: </w:t>
            </w:r>
            <w:r>
              <w:rPr>
                <w:rFonts w:ascii="Calibri" w:hAnsi="Calibri"/>
                <w:color w:val="2D3748"/>
                <w:sz w:val="20"/>
              </w:rPr>
              <w:t>1. Calling run() instead of start() when attempting to start a thread. 2. Calling wait() or notify() outside of a synchronized block (throws IllegalMonitorStateException at runtime). 3. Believing sleep() releases acquired locks (sleep holds all acquired locks, which frequently causes deadlocks).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2024-25)</w:t>
            </w:r>
          </w:p>
          <w:p>
            <w:pPr>
              <w:spacing w:after="60" w:line="276" w:lineRule="auto"/>
            </w:pPr>
            <w:r>
              <w:rPr>
                <w:rFonts w:ascii="Calibri" w:hAnsi="Calibri"/>
                <w:b/>
                <w:color w:val="2D3748"/>
                <w:sz w:val="20"/>
              </w:rPr>
              <w:t xml:space="preserve">Recurrence Frequency: </w:t>
            </w:r>
            <w:r>
              <w:rPr>
                <w:rFonts w:ascii="Calibri" w:hAnsi="Calibri"/>
                <w:color w:val="2D3748"/>
                <w:sz w:val="20"/>
              </w:rPr>
              <w:t>3 University Sessions: 2021 (Q3 - 15m), 2022-23 (Q2a - 15m), 2024-25 (Q3 - 15m)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life cycle of a thread in Java with a neat diagram. Discuss thread synchronization and inter-thread communication with a complete Producer-Consumer code example.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5-State Diagram (4 marks) + Life Cycle States explanation (4 marks) + Synchronization &amp; Object Monitor (3 marks) + Producer-Consumer code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Thread Architecture &amp; 5-State Life Cycle: </w:t>
      </w:r>
      <w:r>
        <w:rPr>
          <w:rFonts w:ascii="Calibri" w:hAnsi="Calibri"/>
          <w:i w:val="0"/>
          <w:color w:val="2D3748"/>
          <w:sz w:val="21"/>
        </w:rPr>
        <w:t>Java multithreading provides preemptive, time-sliced execution managed by the JVM and host operating system scheduler. A thread transitions through five core states:</w:t>
        <w:br/>
        <w:t>• New: Thread instance created via 'new MyThread()'. Native resources are not yet allocated.</w:t>
        <w:br/>
        <w:t>• Runnable: Thread becomes ready to execute after invoking 'start()'. It resides in the ready queue waiting for CPU scheduling.</w:t>
        <w:br/>
        <w:t>• Running: The OS thread scheduler allocates a CPU core to the thread, executing its 'run()' method.</w:t>
        <w:br/>
        <w:t>• Blocked / Waiting: The thread suspends execution. It enters Blocked when awaiting an object monitor lock; Waiting when invoking 'wait()' or 'join()'; and Timed Waiting when invoking 'sleep(ms)'.</w:t>
        <w:br/>
        <w:t>• Terminated: Execution completes naturally when 'run()' returns or abnormally when an uncaught exception is thrown.</w:t>
      </w:r>
    </w:p>
    <w:p>
      <w:pPr>
        <w:spacing w:after="120" w:line="276" w:lineRule="auto"/>
      </w:pPr>
      <w:r>
        <w:rPr>
          <w:rFonts w:ascii="Calibri" w:hAnsi="Calibri"/>
          <w:b/>
          <w:color w:val="0A2540"/>
          <w:sz w:val="21"/>
        </w:rPr>
        <w:t xml:space="preserve">2. Thread Synchronization &amp; Monitor Locks: </w:t>
      </w:r>
      <w:r>
        <w:rPr>
          <w:rFonts w:ascii="Calibri" w:hAnsi="Calibri"/>
          <w:i w:val="0"/>
          <w:color w:val="2D3748"/>
          <w:sz w:val="21"/>
        </w:rPr>
        <w:t>When multiple threads access shared mutable data concurrently, race conditions corrupt memory state. Java provides synchronized methods and synchronized statements to enforce mutual exclusion. Every Java object possesses an internal Object Monitor. Only one thread can acquire this monitor at any instant; other threads are queued in the Entry Set until the lock holder releases it upon exiting the synchronized block.</w:t>
      </w:r>
    </w:p>
    <w:p>
      <w:pPr>
        <w:spacing w:after="120" w:line="276" w:lineRule="auto"/>
      </w:pPr>
      <w:r>
        <w:rPr>
          <w:rFonts w:ascii="Calibri" w:hAnsi="Calibri"/>
          <w:b/>
          <w:color w:val="0A2540"/>
          <w:sz w:val="21"/>
        </w:rPr>
        <w:t xml:space="preserve">3. Inter-Thread Communication &amp; Producer-Consumer Implementation: </w:t>
      </w:r>
      <w:r>
        <w:rPr>
          <w:rFonts w:ascii="Calibri" w:hAnsi="Calibri"/>
          <w:i w:val="0"/>
          <w:color w:val="2D3748"/>
          <w:sz w:val="21"/>
        </w:rPr>
        <w:t>To coordinate cooperative threads without busy-waiting (CPU spinning), Java provides wait(), notify(), and notifyAll() on java.lang.Object.</w:t>
        <w:br/>
        <w:t>Producer-Consumer Model Example:</w:t>
        <w:br/>
        <w:t>class Buffer {</w:t>
        <w:br/>
        <w:t xml:space="preserve">    private int data;</w:t>
        <w:br/>
        <w:t xml:space="preserve">    private boolean available = false;</w:t>
        <w:br/>
        <w:t xml:space="preserve">    public synchronized void produce(int val) throws InterruptedException {</w:t>
        <w:br/>
        <w:t xml:space="preserve">        while (available) wait(); // Wait if buffer is full</w:t>
        <w:br/>
        <w:t xml:space="preserve">        data = val; available = true;</w:t>
        <w:br/>
        <w:t xml:space="preserve">        System.out.println('Produced: ' + val);</w:t>
        <w:br/>
        <w:t xml:space="preserve">        notifyAll(); // Wake up consumers</w:t>
        <w:br/>
        <w:t xml:space="preserve">    }</w:t>
        <w:br/>
        <w:t xml:space="preserve">    public synchronized int consume() throws InterruptedException {</w:t>
        <w:br/>
        <w:t xml:space="preserve">        while (!available) wait(); // Wait if buffer is empty</w:t>
        <w:br/>
        <w:t xml:space="preserve">        available = false;</w:t>
        <w:br/>
        <w:t xml:space="preserve">        System.out.println('Consumed: ' + data);</w:t>
        <w:br/>
        <w:t xml:space="preserve">        notifyAll(); // Wake up producers</w:t>
        <w:br/>
        <w:t xml:space="preserve">        return data;</w:t>
        <w:br/>
        <w:t xml:space="preserve">    }</w:t>
        <w:br/>
        <w:t>}</w:t>
      </w:r>
    </w:p>
    <w:p>
      <w:pPr>
        <w:spacing w:after="120" w:line="276" w:lineRule="auto"/>
      </w:pPr>
      <w:r>
        <w:rPr>
          <w:rFonts w:ascii="Calibri" w:hAnsi="Calibri"/>
          <w:b/>
          <w:color w:val="0A2540"/>
          <w:sz w:val="21"/>
        </w:rPr>
        <w:t xml:space="preserve">4. Deadlock Prevention &amp; Best Practices: </w:t>
      </w:r>
      <w:r>
        <w:rPr>
          <w:rFonts w:ascii="Calibri" w:hAnsi="Calibri"/>
          <w:i w:val="0"/>
          <w:color w:val="2D3748"/>
          <w:sz w:val="21"/>
        </w:rPr>
        <w:t>Deadlock occurs when circular lock dependencies exist (Thread 1 holds Lock A, wants Lock B; Thread 2 holds Lock B, wants Lock A). Deadlock is eliminated by enforcing a strict global lock ordering: all threads must acquire Lock A before acquiring Lock B.</w:t>
      </w:r>
    </w:p>
    <w:p>
      <w:pPr>
        <w:keepNext/>
        <w:spacing w:before="320" w:after="120"/>
      </w:pPr>
      <w:r>
        <w:rPr>
          <w:rFonts w:ascii="Calibri" w:hAnsi="Calibri"/>
          <w:b/>
          <w:color w:val="206095"/>
          <w:sz w:val="28"/>
        </w:rPr>
        <w:t>2. Quantitative &amp; Placement Aptitude: Partnership Ratios — Capital-Time Investments &amp; Active vs Sleeping Partners</w:t>
      </w:r>
    </w:p>
    <w:p>
      <w:pPr>
        <w:spacing w:after="120" w:line="276" w:lineRule="auto"/>
      </w:pPr>
      <w:r>
        <w:rPr>
          <w:rFonts w:ascii="Calibri" w:hAnsi="Calibri"/>
          <w:i w:val="0"/>
          <w:color w:val="2D3748"/>
          <w:sz w:val="21"/>
        </w:rPr>
        <w:t>Partnership is a business association where two or more individuals pool financial capital and managerial labor to run a commercial enterprise and share profits/losses.</w:t>
      </w:r>
    </w:p>
    <w:p>
      <w:pPr>
        <w:spacing w:after="120" w:line="276" w:lineRule="auto"/>
      </w:pPr>
      <w:r>
        <w:rPr>
          <w:rFonts w:ascii="Calibri" w:hAnsi="Calibri"/>
          <w:i w:val="0"/>
          <w:color w:val="2D3748"/>
          <w:sz w:val="21"/>
        </w:rPr>
        <w:t>The Fundamental Law of Partnership:</w:t>
        <w:br/>
        <w:t>Profit earned by any partner is directly proportional to both the Capital Invested (C) and the Time Period of Investment (T):</w:t>
        <w:br/>
        <w:t>Profit = Capital * Time</w:t>
        <w:br/>
        <w:t>For two partners A and B: Profit_A / Profit_B = (C_A * T_A) / (C_B * T_B)</w:t>
      </w:r>
    </w:p>
    <w:p>
      <w:pPr>
        <w:spacing w:after="120" w:line="276" w:lineRule="auto"/>
      </w:pPr>
      <w:r>
        <w:rPr>
          <w:rFonts w:ascii="Calibri" w:hAnsi="Calibri"/>
          <w:i w:val="0"/>
          <w:color w:val="2D3748"/>
          <w:sz w:val="21"/>
        </w:rPr>
        <w:t>Types of Partners:</w:t>
        <w:br/>
        <w:t>• Working (Active) Partner: Contributes capital AND manages day-to-day business operations. Typically receives a fixed percentage of total profit or fixed salary BEFORE remaining profit is divided.</w:t>
        <w:br/>
        <w:t>• Sleeping (Dormant) Partner: Only contributes financial capital; receives profit purely based on (Capital * Time) ratio without operational management fees.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Ratio of Profits: P1 : P2 : P3 = (C1 * T1) : (C2 * T2) : (C3 * T3)</w:t>
              <w:br/>
              <w:t>2. Ratio of Capitals: C1 : C2 = (P1 / T1) : (P2 / T2)</w:t>
              <w:br/>
              <w:t>3. Ratio of Time Periods: T1 : T2 = (P1 / C1) : (P2 / C2)</w:t>
              <w:br/>
              <w:t>4. Active Partner Profit: Net Divisible Profit = Total Profit - Active Partner Salary</w:t>
            </w:r>
          </w:p>
          <w:p>
            <w:pPr>
              <w:spacing w:after="60" w:line="276" w:lineRule="auto"/>
            </w:pPr>
            <w:r>
              <w:rPr>
                <w:rFonts w:ascii="Calibri" w:hAnsi="Calibri"/>
                <w:b/>
                <w:color w:val="2D3748"/>
                <w:sz w:val="20"/>
              </w:rPr>
              <w:t xml:space="preserve">Speed Calculation Shortcut: </w:t>
            </w:r>
            <w:r>
              <w:rPr>
                <w:rFonts w:ascii="Calibri" w:hAnsi="Calibri"/>
                <w:color w:val="2D3748"/>
                <w:sz w:val="20"/>
              </w:rPr>
              <w:t>Cancel Common Zeros Instantly:</w:t>
              <w:br/>
              <w:t>If A invests Rs. 20,000 for 6 months and B invests Rs. 30,000 for 8 months:</w:t>
              <w:br/>
              <w:t>Never multiply 20000 * 6 = 120,000! Cancel 4 zeros immediately: 2 * 6 : 3 * 8 = 12 : 24 = 1 : 2.</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7: KM SECI MODEL, STACKS &amp; AVERAGES/ALLEGATIONS</w:t>
      </w:r>
    </w:p>
    <w:p>
      <w:pPr>
        <w:spacing w:after="120" w:line="276" w:lineRule="auto"/>
      </w:pPr>
      <w:r>
        <w:rPr>
          <w:rFonts w:ascii="Calibri" w:hAnsi="Calibri"/>
          <w:i/>
          <w:color w:val="2D3748"/>
          <w:sz w:val="21"/>
        </w:rPr>
        <w:t>Day 7 of 30  |  Subject Focus: BCA-5001 Knowledge Management  |  Aptitude: Averages, Allegations &amp; Mixtures — The Alligation Cross Rule &amp; Repeated Replacement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SECI Model of Knowledge Creation &amp; Tacit vs Explicit Knowledge</w:t>
      </w:r>
    </w:p>
    <w:p>
      <w:pPr>
        <w:spacing w:after="120" w:line="276" w:lineRule="auto"/>
      </w:pPr>
      <w:r>
        <w:rPr>
          <w:rFonts w:ascii="Calibri" w:hAnsi="Calibri"/>
          <w:i w:val="0"/>
          <w:color w:val="2D3748"/>
          <w:sz w:val="21"/>
        </w:rPr>
        <w:t>Knowledge is the most critical strategic asset of the modern enterprise. In 1995, organizational theorists Ikujiro Nonaka and Hirotaka Takeuchi formulated the SECI Model (The Knowledge Spiral), establishing that organizational knowledge is dynamically created through continuous interactions between two epistemological dimensions: Tacit Knowledge and Explicit Knowledge.</w:t>
      </w:r>
    </w:p>
    <w:p>
      <w:pPr>
        <w:spacing w:after="120" w:line="276" w:lineRule="auto"/>
      </w:pPr>
      <w:r>
        <w:rPr>
          <w:rFonts w:ascii="Calibri" w:hAnsi="Calibri"/>
          <w:i w:val="0"/>
          <w:color w:val="2D3748"/>
          <w:sz w:val="21"/>
        </w:rPr>
        <w:t>Tacit vs Explicit Knowledge:</w:t>
        <w:br/>
        <w:t>• Tacit Knowledge: Highly personal, intuitive, context-specific knowledge deeply rooted in an individual's action, experience, ideals, values, and mental models. It is difficult to formalize, articulate, communicate, or digitize (e.g., a master glassblower's intuitive touch, a senior developer's instinctive debugging insight, a surgeon's fingertip sensitivity).</w:t>
        <w:br/>
        <w:t>• Explicit Knowledge: Formal, codified, systematic knowledge expressed in words, numbers, mathematical formulas, blueprints, or databases. It is easily stored, shared, transmitted, and archived without interpersonal contact (e.g., standard operating procedures, architectural schematics, API reference manuals).</w:t>
      </w:r>
    </w:p>
    <w:p>
      <w:pPr>
        <w:spacing w:after="120" w:line="276" w:lineRule="auto"/>
      </w:pPr>
      <w:r>
        <w:rPr>
          <w:rFonts w:ascii="Calibri" w:hAnsi="Calibri"/>
          <w:i w:val="0"/>
          <w:color w:val="2D3748"/>
          <w:sz w:val="21"/>
        </w:rPr>
        <w:t>The 4 Knowledge Conversion Modes (The SECI Matrix):</w:t>
        <w:br/>
        <w:t>1. Socialization (Tacit to Tacit): Sharing tacit knowledge through direct observation, imitation, apprenticeship, and shared physical experience without relying on formal spoken language. Associated with 'Originating Ba'. Example: An apprentice learning sushi making by working alongside a master chef for years.</w:t>
        <w:br/>
        <w:t>2. Externalization (Tacit to Explicit): Articulating tacit insights into explicit concepts, metaphors, analogies, architectural models, and written documents. This is the pivotal phase of creative knowledge creation. Associated with 'Dialoguing Ba'. Example: A senior systems architect translating their instinctive scaling philosophy into a formal system design document.</w:t>
        <w:br/>
        <w:t>3. Combination (Explicit to Explicit): Systematizing, integrating, sorting, categorizing, and combining disparate bodies of explicit knowledge into comprehensive organizational frameworks. Associated with 'Systemizing Ba'. Example: Aggregating multiple incident post-mortems and test logs into an enterprise cybersecurity playbook.</w:t>
        <w:br/>
        <w:t>4. Internalization (Explicit to Tacit): Embodying explicit knowledge into personal mental models and technical instincts through 'learning by doing', practicing, and simulation. Associated with 'Exercising Ba'. Example: A junior engineer reading documentation and troubleshooting production systems until incident resolution becomes second nature.</w:t>
      </w:r>
    </w:p>
    <w:p>
      <w:pPr>
        <w:spacing w:after="120" w:line="276" w:lineRule="auto"/>
      </w:pPr>
      <w:r>
        <w:rPr>
          <w:rFonts w:ascii="Calibri" w:hAnsi="Calibri"/>
          <w:i w:val="0"/>
          <w:color w:val="2D3748"/>
          <w:sz w:val="21"/>
        </w:rPr>
        <w:t>The Concept of 'Ba': Nonaka defined 'Ba' as the shared physical, virtual, or mental context where knowledge is shared, created, and utilized.</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NONAKA'S SECI MODEL OF KNOWLEDGE CREATION                 |</w:t>
              <w:br/>
              <w:t>+-------------------------------------------------------------------------+</w:t>
              <w:br/>
              <w:t>|                       TACIT KNOWLEDGE        EXPLICIT KNOWLEDGE         |</w:t>
              <w:br/>
              <w:t>|                  +-----------------------+-----------------------+      |</w:t>
              <w:br/>
              <w:t>|                  |    1. SOCIALIZATION   |   2. EXTERNALIZATION  |      |</w:t>
              <w:br/>
              <w:t>|                  |    (Tacit to Tacit)   |   (Tacit to Explicit) |      |</w:t>
              <w:br/>
              <w:t>|     FROM         |  Apprenticeship, Joint| Conceptualizing, Meta-|      |</w:t>
              <w:br/>
              <w:t>|     TACIT        |  Experience, Brain-   | phor, Model Building, |      |</w:t>
              <w:br/>
              <w:t>|                  |  storming             | Writing Schemas       |      |</w:t>
              <w:br/>
              <w:t>|                  |  [Originating Ba]     | [Dialoguing Ba]       |      |</w:t>
              <w:br/>
              <w:t>|                  +-----------------------+-----------------------+      |</w:t>
              <w:br/>
              <w:t>|                  |   4. INTERNALIZATION  |    3. COMBINATION     |      |</w:t>
              <w:br/>
              <w:t>|                  |  (Explicit to Tacit)  | (Explicit to Explicit)|      |</w:t>
              <w:br/>
              <w:t>|     FROM         |  Learning by Doing,   | Sorting, Integrating, |      |</w:t>
              <w:br/>
              <w:t>|     EXPLICIT     |  Hands-on Simulation, | Categorizing Data,    |      |</w:t>
              <w:br/>
              <w:t>|                  |  Embodying Knowledge  | Enterprise Playbooks  |      |</w:t>
              <w:br/>
              <w:t>|                  |  [Exercising Ba]      | [Systemizing Ba]      |      |</w:t>
              <w:br/>
              <w:t>|                  +-----------------------+-----------------------+      |</w:t>
              <w:br/>
              <w:t>|                                                                         |</w:t>
              <w:br/>
              <w:t>|       KNOWLEDGE SPIRAL: Socialization -&gt; Externalization -&gt;             |</w:t>
              <w:br/>
              <w:t>|       Combination -&gt; Internalization -&gt; Expands dynamically upwards!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Tacit Knowledge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Explicit Knowledge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Nature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Subjective, intuitive, experiential, personal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Objective, rational, theoretical, codified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Codification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difficult to articulate in writing</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Easily codified in words, numbers, and diagrams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Storage Medium</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Human brain, neuromuscular memory, mental models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Databases, documents, manuals, audio/video</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Transfer Method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Apprenticeship, shared physical experience, mentoring</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Reading documents, downloading schemas, lectures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Conversion Path</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Converted to explicit via Externalization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Converted to tacit via Internalization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Strategic Value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competitive advantage (hard to copy/steal)</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Easily copied across firms once published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SECI: Socialization (Tacit-&gt;Tacit), Externalization (Tacit-&gt;Explicit), Combination (Explicit-&gt;Explicit), Internalization (Explicit-&gt;Tacit). Nonaka &amp; Takeuchi (1995). 4 Ba: Originating, Dialoguing, Systemizing, Exercising.</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Knowledge creation is not a static 4-box matrix; it is an upward dynamic spiral. As knowledge moves through the four modes, it expands across individuals, teams, departments, and ultimately the entire industry.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7)</w:t>
            </w:r>
          </w:p>
          <w:p>
            <w:pPr>
              <w:spacing w:after="60" w:line="276" w:lineRule="auto"/>
            </w:pPr>
            <w:r>
              <w:rPr>
                <w:rFonts w:ascii="Calibri" w:hAnsi="Calibri"/>
                <w:b/>
                <w:color w:val="2D3748"/>
                <w:sz w:val="20"/>
              </w:rPr>
              <w:t xml:space="preserve">Common Mark-Losing Errors: </w:t>
            </w:r>
            <w:r>
              <w:rPr>
                <w:rFonts w:ascii="Calibri" w:hAnsi="Calibri"/>
                <w:color w:val="2D3748"/>
                <w:sz w:val="20"/>
              </w:rPr>
              <w:t>1. Drawing the SECI model as a closed loop instead of an expanding spiral. 2. Confusing Externalization (writing down tacit insights) with Combination (organizing existing written documents).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2024-25)</w:t>
            </w:r>
          </w:p>
          <w:p>
            <w:pPr>
              <w:spacing w:after="60" w:line="276" w:lineRule="auto"/>
            </w:pPr>
            <w:r>
              <w:rPr>
                <w:rFonts w:ascii="Calibri" w:hAnsi="Calibri"/>
                <w:b/>
                <w:color w:val="2D3748"/>
                <w:sz w:val="20"/>
              </w:rPr>
              <w:t xml:space="preserve">Recurrence Frequency: </w:t>
            </w:r>
            <w:r>
              <w:rPr>
                <w:rFonts w:ascii="Calibri" w:hAnsi="Calibri"/>
                <w:color w:val="2D3748"/>
                <w:sz w:val="20"/>
              </w:rPr>
              <w:t>3 University Sessions: 2021 (Q4 - 15m), 2022-23 (Q2b - 15m), 2024-25 (Q4 - 15m)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Nonaka's SECI Model of Knowledge Creation with a neat diagram. Differentiate clearly between Tacit and Explicit Knowledge with suitable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Tacit vs Explicit comparison table (5 marks) + SECI Matrix Diagram (4 marks) + Explanation of 4 quadrants with examples (5 marks) + Ba concept (1 mark)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Epistemological Dimensions of Knowledge: </w:t>
      </w:r>
      <w:r>
        <w:rPr>
          <w:rFonts w:ascii="Calibri" w:hAnsi="Calibri"/>
          <w:i w:val="0"/>
          <w:color w:val="2D3748"/>
          <w:sz w:val="21"/>
        </w:rPr>
        <w:t>Ikujiro Nonaka and Hirotaka Takeuchi (1995) established that organizational knowledge exists in two interrelated forms: Tacit and Explicit. Tacit knowledge is subjective, deeply embedded in personal experience, mental models, and craftsmanship, making it difficult to formalize or digitize. Explicit knowledge is objective, systematic, and easily codified into words, numbers, and blueprints. Competitive organizational advantage stems from continuously converting tacit knowledge into explicit organizational assets.</w:t>
      </w:r>
    </w:p>
    <w:p>
      <w:pPr>
        <w:spacing w:after="120" w:line="276" w:lineRule="auto"/>
      </w:pPr>
      <w:r>
        <w:rPr>
          <w:rFonts w:ascii="Calibri" w:hAnsi="Calibri"/>
          <w:b/>
          <w:color w:val="0A2540"/>
          <w:sz w:val="21"/>
        </w:rPr>
        <w:t xml:space="preserve">2. The SECI Matrix &amp; 4 Knowledge Conversion Modes: </w:t>
      </w:r>
      <w:r>
        <w:rPr>
          <w:rFonts w:ascii="Calibri" w:hAnsi="Calibri"/>
          <w:i w:val="0"/>
          <w:color w:val="2D3748"/>
          <w:sz w:val="21"/>
        </w:rPr>
        <w:t>The SECI process operates through four dynamic quadrants:</w:t>
        <w:br/>
        <w:t>• Socialization (Tacit to Tacit): Sharing tacit knowledge through direct observation, imitation, apprenticeship, and shared physical experience. Words are secondary; learning occurs through shared practice in 'Originating Ba'. Example: A junior doctor shadowing a master surgeon during cardiac surgery.</w:t>
        <w:br/>
        <w:t>• Externalization (Tacit to Explicit): Articulating tacit insights into explicit concepts, metaphors, and functional models. This represents the quintessence of knowledge creation, converting elusive instincts into sharable assets in 'Dialoguing Ba'. Example: Senior automotive engineers writing down the engineering parameters that produce the tactile 'feel' of a luxury steering mechanism.</w:t>
        <w:br/>
        <w:t>• Combination (Explicit to Explicit): Systematizing, sorting, integrating, and combining disparate bodies of explicit knowledge into comprehensive organizational frameworks in 'Systemizing Ba'. Example: Aggregating diverse department sales spreadsheets and customer support logs into an enterprise-wide business intelligence report.</w:t>
        <w:br/>
        <w:t>• Internalization (Explicit to Tacit): Embodying explicit documents into personal mental models and technical instincts through 'learning by doing' and simulation in 'Exercising Ba'. Example: An engineer reading software architecture documentation and running live debug drills until system recovery instincts become automatic.</w:t>
      </w:r>
    </w:p>
    <w:p>
      <w:pPr>
        <w:spacing w:after="120" w:line="276" w:lineRule="auto"/>
      </w:pPr>
      <w:r>
        <w:rPr>
          <w:rFonts w:ascii="Calibri" w:hAnsi="Calibri"/>
          <w:b/>
          <w:color w:val="0A2540"/>
          <w:sz w:val="21"/>
        </w:rPr>
        <w:t xml:space="preserve">3. The Knowledge Spiral &amp; The Concept of 'Ba': </w:t>
      </w:r>
      <w:r>
        <w:rPr>
          <w:rFonts w:ascii="Calibri" w:hAnsi="Calibri"/>
          <w:i w:val="0"/>
          <w:color w:val="2D3748"/>
          <w:sz w:val="21"/>
        </w:rPr>
        <w:t>Knowledge creation does not end at Internalization. The newly acquired tacit knowledge of an individual triggers a new cycle of Socialization with peers at a higher epistemological plane, creating an upward Knowledge Spiral that expands from the individual to the team, the enterprise, and inter-organizational ecosystems. 'Ba' provides the physical, virtual, and psychological space necessary for these interactions to flourish.</w:t>
      </w:r>
    </w:p>
    <w:p>
      <w:pPr>
        <w:spacing w:after="120" w:line="276" w:lineRule="auto"/>
      </w:pPr>
      <w:r>
        <w:rPr>
          <w:rFonts w:ascii="Calibri" w:hAnsi="Calibri"/>
          <w:b/>
          <w:color w:val="0A2540"/>
          <w:sz w:val="21"/>
        </w:rPr>
        <w:t xml:space="preserve">4. Summary &amp; Academic Examination Conclusion: </w:t>
      </w:r>
      <w:r>
        <w:rPr>
          <w:rFonts w:ascii="Calibri" w:hAnsi="Calibri"/>
          <w:i w:val="0"/>
          <w:color w:val="2D3748"/>
          <w:sz w:val="21"/>
        </w:rPr>
        <w:t>In conclusion, Nonaka's SECI model proves that organizations cannot innovate by simply hoarding databases (explicit data). True corporate innovation requires fostering spaces where human craft (tacit) is continuously articulated into shared organizational capital (explicit).</w:t>
      </w:r>
    </w:p>
    <w:p>
      <w:pPr>
        <w:keepNext/>
        <w:spacing w:before="320" w:after="120"/>
      </w:pPr>
      <w:r>
        <w:rPr>
          <w:rFonts w:ascii="Calibri" w:hAnsi="Calibri"/>
          <w:b/>
          <w:color w:val="206095"/>
          <w:sz w:val="28"/>
        </w:rPr>
        <w:t>2. Quantitative &amp; Placement Aptitude: Averages, Allegations &amp; Mixtures — The Alligation Cross Rule &amp; Repeated Replacement</w:t>
      </w:r>
    </w:p>
    <w:p>
      <w:pPr>
        <w:spacing w:after="120" w:line="276" w:lineRule="auto"/>
      </w:pPr>
      <w:r>
        <w:rPr>
          <w:rFonts w:ascii="Calibri" w:hAnsi="Calibri"/>
          <w:i w:val="0"/>
          <w:color w:val="2D3748"/>
          <w:sz w:val="21"/>
        </w:rPr>
        <w:t>Average (Arithmetic Mean): Average = (Sum of all observations) / (Number of observations).</w:t>
      </w:r>
    </w:p>
    <w:p>
      <w:pPr>
        <w:spacing w:after="120" w:line="276" w:lineRule="auto"/>
      </w:pPr>
      <w:r>
        <w:rPr>
          <w:rFonts w:ascii="Calibri" w:hAnsi="Calibri"/>
          <w:i w:val="0"/>
          <w:color w:val="2D3748"/>
          <w:sz w:val="21"/>
        </w:rPr>
        <w:t>Weighted Average: When groups of sizes n1, n2, n3 have averages A1, A2, A3:</w:t>
        <w:br/>
        <w:t>Weighted Average = (n1*A1 + n2*A2 + n3*A3) / (n1 + n2 + n3).</w:t>
      </w:r>
    </w:p>
    <w:p>
      <w:pPr>
        <w:spacing w:after="120" w:line="276" w:lineRule="auto"/>
      </w:pPr>
      <w:r>
        <w:rPr>
          <w:rFonts w:ascii="Calibri" w:hAnsi="Calibri"/>
          <w:i w:val="0"/>
          <w:color w:val="2D3748"/>
          <w:sz w:val="21"/>
        </w:rPr>
        <w:t>The Rule of Alligation:</w:t>
        <w:br/>
        <w:t>Alligation is a fast cross-subtraction shortcut to find the ratio in which two ingredients of different prices or concentrations must be mixed to produce a mixture of a desired mean value.</w:t>
      </w:r>
    </w:p>
    <w:p>
      <w:pPr>
        <w:spacing w:after="120" w:line="276" w:lineRule="auto"/>
      </w:pPr>
      <w:r>
        <w:rPr>
          <w:rFonts w:ascii="Calibri" w:hAnsi="Calibri"/>
          <w:i w:val="0"/>
          <w:color w:val="2D3748"/>
          <w:sz w:val="21"/>
        </w:rPr>
        <w:t>The Alligation Cross Formula:</w:t>
        <w:br/>
        <w:t>Let Price of Cheaper = c, Price of Dearer = d, Desired Mean Price = m.</w:t>
        <w:br/>
        <w:t>(Quantity of Cheaper) / (Quantity of Dearer) = (d - m) / (m - c)</w:t>
      </w:r>
    </w:p>
    <w:p>
      <w:pPr>
        <w:spacing w:after="120" w:line="276" w:lineRule="auto"/>
      </w:pPr>
      <w:r>
        <w:rPr>
          <w:rFonts w:ascii="Calibri" w:hAnsi="Calibri"/>
          <w:i w:val="0"/>
          <w:color w:val="2D3748"/>
          <w:sz w:val="21"/>
        </w:rPr>
        <w:t>Repeated Replacement Formula (Liquids/Mixtures):</w:t>
        <w:br/>
        <w:t>If a container initially holds C units of pure liquid, and x units are drawn out and replaced with water, and this operation is repeated n times in total:</w:t>
        <w:br/>
        <w:t>Remaining Pure Liquid = C * [1 - (x / C)]^n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Alligation Ratio: (Cheaper Qty) / (Dearer Qty) = (d - m) / (m - c)</w:t>
              <w:br/>
              <w:t>2. Repeated Replacement: Remaining Liquid = C * [1 - (x / C)]^n</w:t>
              <w:br/>
              <w:t>3. Average Speed (Equal Distance): Harmonic Mean = (2 * v1 * v2) / (v1 + v2)</w:t>
            </w:r>
          </w:p>
          <w:p>
            <w:pPr>
              <w:spacing w:after="60" w:line="276" w:lineRule="auto"/>
            </w:pPr>
            <w:r>
              <w:rPr>
                <w:rFonts w:ascii="Calibri" w:hAnsi="Calibri"/>
                <w:b/>
                <w:color w:val="2D3748"/>
                <w:sz w:val="20"/>
              </w:rPr>
              <w:t xml:space="preserve">Speed Calculation Shortcut: </w:t>
            </w:r>
            <w:r>
              <w:rPr>
                <w:rFonts w:ascii="Calibri" w:hAnsi="Calibri"/>
                <w:color w:val="2D3748"/>
                <w:sz w:val="20"/>
              </w:rPr>
              <w:t>Alligation Cross Diagram:</w:t>
              <w:br/>
              <w:t xml:space="preserve">   Cheaper (c)              Dearer (d)</w:t>
              <w:br/>
              <w:t xml:space="preserve">                 \        /</w:t>
              <w:br/>
              <w:t xml:space="preserve">                  Mean (m)</w:t>
              <w:br/>
              <w:t xml:space="preserve">                 /        \</w:t>
              <w:br/>
              <w:t xml:space="preserve">             (d - m)    :   (m - c)</w:t>
              <w:br/>
              <w:t>The ratio of quantities is instantly (d - m) : (m - c).</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8: JAVA EXCEPTION HANDLING, REVERSE LINKED LIST &amp; INTEREST FORMULAS</w:t>
      </w:r>
    </w:p>
    <w:p>
      <w:pPr>
        <w:spacing w:after="120" w:line="276" w:lineRule="auto"/>
      </w:pPr>
      <w:r>
        <w:rPr>
          <w:rFonts w:ascii="Calibri" w:hAnsi="Calibri"/>
          <w:i/>
          <w:color w:val="2D3748"/>
          <w:sz w:val="21"/>
        </w:rPr>
        <w:t>Day 8 of 30  |  Subject Focus: BCA-5002 Java Programming  |  Aptitude: Simple &amp; Compound Interest — Difference Shortcuts &amp; Compounding Periods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Exception Handling Hierarchy, Keywords &amp; Checked vs Unchecked</w:t>
      </w:r>
    </w:p>
    <w:p>
      <w:pPr>
        <w:spacing w:after="120" w:line="276" w:lineRule="auto"/>
      </w:pPr>
      <w:r>
        <w:rPr>
          <w:rFonts w:ascii="Calibri" w:hAnsi="Calibri"/>
          <w:i w:val="0"/>
          <w:color w:val="2D3748"/>
          <w:sz w:val="21"/>
        </w:rPr>
        <w:t>An Exception in Java is an abnormal condition or event that disrupts the normal sequential execution flow of a program. Java's object-oriented exception handling mechanism intercepts runtime errors, encapsulating error state within an Exception Object, thereby preventing abrupt application termination and ensuring reliable resource deallocation.</w:t>
      </w:r>
    </w:p>
    <w:p>
      <w:pPr>
        <w:spacing w:after="120" w:line="276" w:lineRule="auto"/>
      </w:pPr>
      <w:r>
        <w:rPr>
          <w:rFonts w:ascii="Calibri" w:hAnsi="Calibri"/>
          <w:i w:val="0"/>
          <w:color w:val="2D3748"/>
          <w:sz w:val="21"/>
        </w:rPr>
        <w:t>Java Exception Class Hierarchy:</w:t>
        <w:br/>
        <w:t>All exception and error types inherit from the single root class 'java.lang.Throwable'. Throwable immediately splits into two major structural branches:</w:t>
        <w:br/>
        <w:t>1. Error: Represents severe, catastrophic system-level failures arising from the underlying JVM or hardware environment (e.g., OutOfMemoryError, StackOverflowError, VirtualMachineError). Application code should never attempt to catch or recover from an Error.</w:t>
        <w:br/>
        <w:t>2. Exception: Represents exceptional conditions that a reasonable application design can anticipate and recover from. Exception branches into:</w:t>
        <w:br/>
        <w:t xml:space="preserve">   - Checked Exceptions (Compile-Time): Direct subclasses of Exception (excluding RuntimeException). The Java compiler ('javac') enforces that checked exceptions MUST be either caught via try-catch or declared in the method signature using 'throws'. Examples: IOException, SQLException, ClassNotFoundException.</w:t>
        <w:br/>
        <w:t xml:space="preserve">   - Unchecked Exceptions (Runtime): Subclasses of 'java.lang.RuntimeException'. Arise predominantly from software defects and logic flaws. The compiler does not enforce handling. Examples: NullPointerException, ArithmeticException, ArrayIndexOutOfBoundsException.</w:t>
      </w:r>
    </w:p>
    <w:p>
      <w:pPr>
        <w:spacing w:after="120" w:line="276" w:lineRule="auto"/>
      </w:pPr>
      <w:r>
        <w:rPr>
          <w:rFonts w:ascii="Calibri" w:hAnsi="Calibri"/>
          <w:i w:val="0"/>
          <w:color w:val="2D3748"/>
          <w:sz w:val="21"/>
        </w:rPr>
        <w:t>The 5 Exception Keywords:</w:t>
        <w:br/>
        <w:t>• try: Encloses code blocks that may trigger exceptional conditions. Must be followed by at least one catch block or a finally block.</w:t>
        <w:br/>
        <w:t>• catch: Intercepts and handles a specific exception thrown from the preceding try block.</w:t>
        <w:br/>
        <w:t>• finally: Encloses cleanup logic that is GUARANTEED to execute regardless of whether an exception occurred, was caught, or if return was executed (only System.exit() halts finally).</w:t>
        <w:br/>
        <w:t>• throw: Explicitly instantiates and propagates an exception object: 'throw new IllegalArgumentException("Invalid input");'.</w:t>
        <w:br/>
        <w:t>• throws: Appended to method signatures to declare checked exceptions propagated to calling methods.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JAVA THROWABLE CLASS HIERARCHY TREE                   |</w:t>
              <w:br/>
              <w:t>+-------------------------------------------------------------------------+</w:t>
              <w:br/>
              <w:t>|                                                                         |</w:t>
              <w:br/>
              <w:t>|                           java.lang.Object                              |</w:t>
              <w:br/>
              <w:t>|                                  |                                      |</w:t>
              <w:br/>
              <w:t>|                         java.lang.Throwable                             |</w:t>
              <w:br/>
              <w:t>|                               /       \                                 |</w:t>
              <w:br/>
              <w:t>|                              /         \                                |</w:t>
              <w:br/>
              <w:t>|                    java.lang.Error   java.lang.Exception                |</w:t>
              <w:br/>
              <w:t>|                       (Fatal)                 |                         |</w:t>
              <w:br/>
              <w:t>|                      /       \                +-------------------+     |</w:t>
              <w:br/>
              <w:t>|         StackOverflowError   OutOfMemoryError |                   |     |</w:t>
              <w:br/>
              <w:t>|                                               v                   v     |</w:t>
              <w:br/>
              <w:t>|                                    RuntimeException       Checked Excep |</w:t>
              <w:br/>
              <w:t>|                                      (Unchecked)          (Compile-Time)|</w:t>
              <w:br/>
              <w:t>|                                     /     |     \          /     |    \ |</w:t>
              <w:br/>
              <w:t>|                          NullPointer  Arith  IndexOut   IOEx  SQL Class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Checked Exceptions (Compile-Time)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Unchecked Exceptions (Runtime)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Inheritance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 subclasses of java.lang.Exception (not RuntimeException)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Direct subclasses of java.lang.RuntimeException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Compiler Enforcement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Enforced by javac at compile-time; code will not compile without handling</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Ignored by javac at compile-time; occurs dynamically at runtime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Handling Mechanism</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Must be handled using try-catch OR declared using throws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Handling is optional; can be prevented by writing defensive logic</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Underlying Cause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External operational conditions (file missing, network loss, SQL error)</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programming logic bugs (null dereference, divide by zero)</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Examples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IOException, SQLException, ClassNotFoundException, FileNotFoundException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NullPointerException, ArithmeticException, ArrayIndexOutOfBoundsException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Root: java.lang.Throwable. Branches: Error (Fatal) &amp; Exception (Recoverable). 5 Keywords: try, catch, finally, throw, throws. Checked = Compile-time; Unchecked = RuntimeException.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The finally block executes under virtually all conditions, even if a return statement is present inside try or catch. The only scenarios where finally is bypassed are: System.exit(0), fatal JVM crash, or physical power loss.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8)</w:t>
            </w:r>
          </w:p>
          <w:p>
            <w:pPr>
              <w:spacing w:after="60" w:line="276" w:lineRule="auto"/>
            </w:pPr>
            <w:r>
              <w:rPr>
                <w:rFonts w:ascii="Calibri" w:hAnsi="Calibri"/>
                <w:b/>
                <w:color w:val="2D3748"/>
                <w:sz w:val="20"/>
              </w:rPr>
              <w:t xml:space="preserve">Common Mark-Losing Errors: </w:t>
            </w:r>
            <w:r>
              <w:rPr>
                <w:rFonts w:ascii="Calibri" w:hAnsi="Calibri"/>
                <w:color w:val="2D3748"/>
                <w:sz w:val="20"/>
              </w:rPr>
              <w:t>1. Placing a broader catch block (e.g. catch(Exception e)) before a specific catch block (e.g. catch(IOException e)), which causes a compile-time 'unreachable code' error. 2. Leaving resource streams open inside try; always close streams in finally or use Java 7 Try-With-Resources.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2024-25, 2025-26)</w:t>
            </w:r>
          </w:p>
          <w:p>
            <w:pPr>
              <w:spacing w:after="60" w:line="276" w:lineRule="auto"/>
            </w:pPr>
            <w:r>
              <w:rPr>
                <w:rFonts w:ascii="Calibri" w:hAnsi="Calibri"/>
                <w:b/>
                <w:color w:val="2D3748"/>
                <w:sz w:val="20"/>
              </w:rPr>
              <w:t xml:space="preserve">Recurrence Frequency: </w:t>
            </w:r>
            <w:r>
              <w:rPr>
                <w:rFonts w:ascii="Calibri" w:hAnsi="Calibri"/>
                <w:color w:val="2D3748"/>
                <w:sz w:val="20"/>
              </w:rPr>
              <w:t>4 University Sessions: 2021 (Q2 - 15m), 2022-23 (Q3a - 15m), 2024-25 (Q2 - 15m), 2025-26 (Q1 - 15m)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exception handling mechanism in Java with try, catch, finally, throw, and throws. Differentiate between checked and unchecked exceptions with code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Throwable hierarchy diagram (4 marks) + 5 Keywords explanation with syntax (5 marks) + Checked vs Unchecked comparison table (4 marks) + Try-Catch-Finally code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Exception Architecture &amp; Philosophy: </w:t>
      </w:r>
      <w:r>
        <w:rPr>
          <w:rFonts w:ascii="Calibri" w:hAnsi="Calibri"/>
          <w:i w:val="0"/>
          <w:color w:val="2D3748"/>
          <w:sz w:val="21"/>
        </w:rPr>
        <w:t>In Java, exception handling separates error-handling code from regular business logic. When an exceptional condition occurs, an Exception object is constructed on the heap containing the exception type, error message, and execution call stack. This object is thrown to the runtime, which unwinds the call stack searching for a matching catch handler.</w:t>
      </w:r>
    </w:p>
    <w:p>
      <w:pPr>
        <w:spacing w:after="120" w:line="276" w:lineRule="auto"/>
      </w:pPr>
      <w:r>
        <w:rPr>
          <w:rFonts w:ascii="Calibri" w:hAnsi="Calibri"/>
          <w:b/>
          <w:color w:val="0A2540"/>
          <w:sz w:val="21"/>
        </w:rPr>
        <w:t xml:space="preserve">2. Detailed 5 Keywords Functionality: </w:t>
      </w:r>
      <w:r>
        <w:rPr>
          <w:rFonts w:ascii="Calibri" w:hAnsi="Calibri"/>
          <w:i w:val="0"/>
          <w:color w:val="2D3748"/>
          <w:sz w:val="21"/>
        </w:rPr>
        <w:t>• try: Declares a guarded region. Any exception thrown within this block terminates try execution and jumps to the matching catch.</w:t>
        <w:br/>
        <w:t>• catch: Matches the thrown exception type. Java supports multi-catch blocks: catch(IOException | SQLException e).</w:t>
        <w:br/>
        <w:t>• finally: Guarantees resource deallocation (closing file handles, database connections, socket streams).</w:t>
        <w:br/>
        <w:t>• throw: Programmatically triggers an exception: if (age &lt; 18) throw new InvalidAgeException('Not eligible');</w:t>
        <w:br/>
        <w:t>• throws: Listed in method signatures: public void readFile() throws IOException, SQLException { ... }</w:t>
      </w:r>
    </w:p>
    <w:p>
      <w:pPr>
        <w:spacing w:after="120" w:line="276" w:lineRule="auto"/>
      </w:pPr>
      <w:r>
        <w:rPr>
          <w:rFonts w:ascii="Calibri" w:hAnsi="Calibri"/>
          <w:b/>
          <w:color w:val="0A2540"/>
          <w:sz w:val="21"/>
        </w:rPr>
        <w:t xml:space="preserve">3. Checked vs Unchecked Exceptions: </w:t>
      </w:r>
      <w:r>
        <w:rPr>
          <w:rFonts w:ascii="Calibri" w:hAnsi="Calibri"/>
          <w:i w:val="0"/>
          <w:color w:val="2D3748"/>
          <w:sz w:val="21"/>
        </w:rPr>
        <w:t>Checked exceptions represent conditions outside the program's immediate control (e.g., a file being read by an application is suddenly deleted from disk by an external process). Java forces the developer to handle this contingency at compile time. Unchecked exceptions represent bugs in the application's internal code logic (e.g., attempting to access index 10 of a 5-element array). These indicate developer oversight and should be corrected through proper boundary checks rather than cluttering code with try-catch blocks.</w:t>
      </w:r>
    </w:p>
    <w:p>
      <w:pPr>
        <w:spacing w:after="120" w:line="276" w:lineRule="auto"/>
      </w:pPr>
      <w:r>
        <w:rPr>
          <w:rFonts w:ascii="Calibri" w:hAnsi="Calibri"/>
          <w:b/>
          <w:color w:val="0A2540"/>
          <w:sz w:val="21"/>
        </w:rPr>
        <w:t xml:space="preserve">4. Code Example (Try-Catch-Finally &amp; Custom Exception): </w:t>
      </w:r>
      <w:r>
        <w:rPr>
          <w:rFonts w:ascii="Calibri" w:hAnsi="Calibri"/>
          <w:i w:val="0"/>
          <w:color w:val="2D3748"/>
          <w:sz w:val="21"/>
        </w:rPr>
        <w:t>class InvalidBalanceException extends Exception {</w:t>
        <w:br/>
        <w:t xml:space="preserve">    public InvalidBalanceException(String msg) { super(msg); }</w:t>
        <w:br/>
        <w:t>}</w:t>
        <w:br/>
        <w:t>public class BankAccount {</w:t>
        <w:br/>
        <w:t xml:space="preserve">    private double balance = 1000;</w:t>
        <w:br/>
        <w:t xml:space="preserve">    public void withdraw(double amount) throws InvalidBalanceException {</w:t>
        <w:br/>
        <w:t xml:space="preserve">        if (amount &gt; balance) throw new InvalidBalanceException('Insufficient funds');</w:t>
        <w:br/>
        <w:t xml:space="preserve">        balance -= amount;</w:t>
        <w:br/>
        <w:t xml:space="preserve">    }</w:t>
        <w:br/>
        <w:t xml:space="preserve">    public static void main(String[] args) {</w:t>
        <w:br/>
        <w:t xml:space="preserve">        BankAccount acc = new BankAccount();</w:t>
        <w:br/>
        <w:t xml:space="preserve">        try {</w:t>
        <w:br/>
        <w:t xml:space="preserve">            acc.withdraw(1500);</w:t>
        <w:br/>
        <w:t xml:space="preserve">        } catch (InvalidBalanceException e) {</w:t>
        <w:br/>
        <w:t xml:space="preserve">            System.err.println('Caught Exception: ' + e.getMessage());</w:t>
        <w:br/>
        <w:t xml:space="preserve">        } finally {</w:t>
        <w:br/>
        <w:t xml:space="preserve">            System.out.println('Audit log updated; connection closed.');</w:t>
        <w:br/>
        <w:t xml:space="preserve">        }</w:t>
        <w:br/>
        <w:t xml:space="preserve">    }</w:t>
        <w:br/>
        <w:t>}</w:t>
      </w:r>
    </w:p>
    <w:p>
      <w:pPr>
        <w:keepNext/>
        <w:spacing w:before="320" w:after="120"/>
      </w:pPr>
      <w:r>
        <w:rPr>
          <w:rFonts w:ascii="Calibri" w:hAnsi="Calibri"/>
          <w:b/>
          <w:color w:val="206095"/>
          <w:sz w:val="28"/>
        </w:rPr>
        <w:t>2. Quantitative &amp; Placement Aptitude: Simple &amp; Compound Interest — Difference Shortcuts &amp; Compounding Periods</w:t>
      </w:r>
    </w:p>
    <w:p>
      <w:pPr>
        <w:spacing w:after="120" w:line="276" w:lineRule="auto"/>
      </w:pPr>
      <w:r>
        <w:rPr>
          <w:rFonts w:ascii="Calibri" w:hAnsi="Calibri"/>
          <w:i w:val="0"/>
          <w:color w:val="2D3748"/>
          <w:sz w:val="21"/>
        </w:rPr>
        <w:t>Simple Interest (SI): Interest calculated exclusively on the original principal sum for the entire duration:</w:t>
        <w:br/>
        <w:t>SI = (P * R * T) / 100     ==&gt; Amount A = P + SI = P * [1 + (R*T)/100]</w:t>
      </w:r>
    </w:p>
    <w:p>
      <w:pPr>
        <w:spacing w:after="120" w:line="276" w:lineRule="auto"/>
      </w:pPr>
      <w:r>
        <w:rPr>
          <w:rFonts w:ascii="Calibri" w:hAnsi="Calibri"/>
          <w:i w:val="0"/>
          <w:color w:val="2D3748"/>
          <w:sz w:val="21"/>
        </w:rPr>
        <w:t>Compound Interest (CI): 'Interest on interest'. The interest accrued during each compounding period is added to the principal to form the new principal for the subsequent period:</w:t>
        <w:br/>
        <w:t>Amount A = P * [1 + (R / 100)]^T    ==&gt; CI = Amount - Principal = P * [(1 + R/100)^T - 1]</w:t>
      </w:r>
    </w:p>
    <w:p>
      <w:pPr>
        <w:spacing w:after="120" w:line="276" w:lineRule="auto"/>
      </w:pPr>
      <w:r>
        <w:rPr>
          <w:rFonts w:ascii="Calibri" w:hAnsi="Calibri"/>
          <w:i w:val="0"/>
          <w:color w:val="2D3748"/>
          <w:sz w:val="21"/>
        </w:rPr>
        <w:t>Compounding Frequency Variations:</w:t>
        <w:br/>
        <w:t>• Compounded Half-Yearly (Semi-Annually): Rate becomes (R / 2)%, Time becomes (2 * T) periods.</w:t>
        <w:br/>
        <w:t>• Compounded Quarterly: Rate becomes (R / 4)%, Time becomes (4 * T) periods.</w:t>
      </w:r>
    </w:p>
    <w:p>
      <w:pPr>
        <w:spacing w:after="120" w:line="276" w:lineRule="auto"/>
      </w:pPr>
      <w:r>
        <w:rPr>
          <w:rFonts w:ascii="Calibri" w:hAnsi="Calibri"/>
          <w:i w:val="0"/>
          <w:color w:val="2D3748"/>
          <w:sz w:val="21"/>
        </w:rPr>
        <w:t>The Placement Difference Formulas (Essential Speed Weapon):</w:t>
        <w:br/>
        <w:t>• Difference between CI and SI for 2 Years: D_2 = P * (R / 100)^2</w:t>
        <w:br/>
        <w:t>• Difference between CI and SI for 3 Years: D_3 = P * (R / 100)^2 * [(300 + R) / 100]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Difference for 2 Years: D_2 = P * (R / 100)^2</w:t>
              <w:br/>
              <w:t>2. Difference for 3 Years: D_3 = P * (R / 100)^2 * [(300 + R) / 100]</w:t>
              <w:br/>
              <w:t>3. Sum Doubling Rule of 72 (Approximation): Money doubles in approx (72 / R) years at CI.</w:t>
              <w:br/>
              <w:t>4. Sum Doubling at SI: At SI, sum doubles when SI = P ==&gt; T = 100 / R years.</w:t>
            </w:r>
          </w:p>
          <w:p>
            <w:pPr>
              <w:spacing w:after="60" w:line="276" w:lineRule="auto"/>
            </w:pPr>
            <w:r>
              <w:rPr>
                <w:rFonts w:ascii="Calibri" w:hAnsi="Calibri"/>
                <w:b/>
                <w:color w:val="2D3748"/>
                <w:sz w:val="20"/>
              </w:rPr>
              <w:t xml:space="preserve">Speed Calculation Shortcut: </w:t>
            </w:r>
            <w:r>
              <w:rPr>
                <w:rFonts w:ascii="Calibri" w:hAnsi="Calibri"/>
                <w:color w:val="2D3748"/>
                <w:sz w:val="20"/>
              </w:rPr>
              <w:t>Effective Percentage Rate Method (2 Years):</w:t>
              <w:br/>
              <w:t>For rate R = 10%:</w:t>
              <w:br/>
              <w:t>• SI for 2 years = 2 * 10% = 20%</w:t>
              <w:br/>
              <w:t>• CI for 2 years = 10 + 10 + (10*10)/100 = 21%</w:t>
              <w:br/>
              <w:t>• Difference = 21% - 20% = 1% of Principal P. If D = Rs. 50, then 1% of P = 50 ==&gt; P = Rs. 5,000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9: NETWORKS TRANSMISSION MEDIA, BINARY SEARCH &amp; TIME-SPEED-DISTANCE</w:t>
      </w:r>
    </w:p>
    <w:p>
      <w:pPr>
        <w:spacing w:after="120" w:line="276" w:lineRule="auto"/>
      </w:pPr>
      <w:r>
        <w:rPr>
          <w:rFonts w:ascii="Calibri" w:hAnsi="Calibri"/>
          <w:i/>
          <w:color w:val="2D3748"/>
          <w:sz w:val="21"/>
        </w:rPr>
        <w:t>Day 9 of 30  |  Subject Focus: BCA-5003 Computer Network  |  Aptitude: Time, Speed &amp; Distance — Average Speed Harmonic Mean &amp; Relative Speed  |  Target: SGPA &gt;= 9.0 Standard</w:t>
      </w:r>
    </w:p>
    <w:p>
      <w:pPr>
        <w:keepNext/>
        <w:spacing w:before="320" w:after="120"/>
      </w:pPr>
      <w:r>
        <w:rPr>
          <w:rFonts w:ascii="Calibri" w:hAnsi="Calibri"/>
          <w:b/>
          <w:color w:val="206095"/>
          <w:sz w:val="28"/>
        </w:rPr>
        <w:t>1. Semester 5 Deep Academic Lecture: BCA-5003 Computer Network</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Transmission Media: Guided vs Unguided &amp; Optical Fiber Principles</w:t>
      </w:r>
    </w:p>
    <w:p>
      <w:pPr>
        <w:spacing w:after="120" w:line="276" w:lineRule="auto"/>
      </w:pPr>
      <w:r>
        <w:rPr>
          <w:rFonts w:ascii="Calibri" w:hAnsi="Calibri"/>
          <w:i w:val="0"/>
          <w:color w:val="2D3748"/>
          <w:sz w:val="21"/>
        </w:rPr>
        <w:t>Transmission Media is the physical pathway situated at Layer 1 (Physical Layer) through which electromagnetic signals representing binary data travel from a transmitter to a receiver across a computer network.</w:t>
      </w:r>
    </w:p>
    <w:p>
      <w:pPr>
        <w:spacing w:after="120" w:line="276" w:lineRule="auto"/>
      </w:pPr>
      <w:r>
        <w:rPr>
          <w:rFonts w:ascii="Calibri" w:hAnsi="Calibri"/>
          <w:i w:val="0"/>
          <w:color w:val="2D3748"/>
          <w:sz w:val="21"/>
        </w:rPr>
        <w:t>Transmission media is fundamentally classified into two physical categories:</w:t>
        <w:br/>
        <w:t>1. Guided (Bounded) Media: Physical conductors that channel and direct electromagnetic signals along a solid physical path:</w:t>
        <w:br/>
        <w:t xml:space="preserve">   - Twisted Pair Cable: Consists of pairs of insulated copper wires twisted spirally together. Twisting cancels out electromagnetic interference (EMI) and crosstalk from adjacent pairs. Divided into Unshielded Twisted Pair (UTP - e.g. Cat5e, Cat6 used in Ethernet LANs) and Shielded Twisted Pair (STP - possesses metal foil shielding for high-noise industrial environments).</w:t>
        <w:br/>
        <w:t xml:space="preserve">   - Coaxial Cable: Consists of a central copper wire conductor surrounded by a dielectric insulating spacer, a woven braided copper mesh shield, and an outer insulating plastic jacket. Provides higher bandwidth than twisted pair and superior noise immunity. Types: Baseband (digital signaling, 50 ohm) and Broadband (analog multichannel cable TV signaling, 75 ohm).</w:t>
        <w:br/>
        <w:t xml:space="preserve">   - Optical Fiber: Transmits data as pulses of light through ultra-pure glass (silica) or plastic fibers. Completely immune to electromagnetic interference, electrical noise, and radio frequency interference. Operates on the physical principle of Total Internal Reflection. Divided into Single-Mode Fiber (narrow core ~9 micrometers, laser source, long-haul telco backbones) and Multi-Mode Fiber (wider core ~50-62.5 micrometers, LED source, shorter campus backbones).</w:t>
        <w:br/>
        <w:t>2. Unguided (Wireless / Unbounded) Media: Transmits electromagnetic waves through air, vacuum, or seawater without physical conductors:</w:t>
        <w:br/>
        <w:t xml:space="preserve">   - Radio Waves: Omnidirectional, frequencies 3 kHz to 1 GHz, easily penetrate solid walls (e.g. FM radio, AM, Wi-Fi).</w:t>
        <w:br/>
        <w:t xml:space="preserve">   - Microwaves: Unidirectional line-of-sight propagation, frequencies 1 GHz to 300 GHz. Requires parabolic antenna alignment (e.g. cellular towers, satellite links).</w:t>
        <w:br/>
        <w:t xml:space="preserve">   - Infrared: Line-of-sight, short-range, cannot penetrate walls, frequencies 300 GHz to 400 THz (e.g. TV remotes, IrDA).</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OPTICAL FIBER TOTAL INTERNAL REFLECTION (TIR)               |</w:t>
              <w:br/>
              <w:t>+-------------------------------------------------------------------------+</w:t>
              <w:br/>
              <w:t>|                                                                         |</w:t>
              <w:br/>
              <w:t>|     Cladding (Lower Refractive Index: n2)                               |</w:t>
              <w:br/>
              <w:t>|   ===================================================================   |</w:t>
              <w:br/>
              <w:t>|               \             /             \             /               |</w:t>
              <w:br/>
              <w:t>|                \           /               \           /                |</w:t>
              <w:br/>
              <w:t>|   Light Beam    \  Angle  /                 \         /                 |</w:t>
              <w:br/>
              <w:t>|   -------------&gt; \ &gt; qc  /                   \       /                  |</w:t>
              <w:br/>
              <w:t>|                   \     /                     \     /                   |</w:t>
              <w:br/>
              <w:t>|     Core (Higher Refractive Index: n1)                                  |</w:t>
              <w:br/>
              <w:t>|   ===================================================================   |</w:t>
              <w:br/>
              <w:t>|     Cladding (Lower Refractive Index: n2)                               |</w:t>
              <w:br/>
              <w:t>|                                                                         |</w:t>
              <w:br/>
              <w:t>|   Condition for TIR:                                                    |</w:t>
              <w:br/>
              <w:t>|   1. Light travels from denser medium (Core n1) to rarer (Cladding n2). |</w:t>
              <w:br/>
              <w:t>|   2. Angle of Incidence (theta) &gt; Critical Angle (theta_c).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Twisted Pair Cable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Coaxial Cable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Optical Fiber Cable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Transmission Signal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voltage signals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Electrical voltage signals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Light pulses (Photons)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Transfer Rate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 to 1 - 10 Gbps (Cat 6a)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 to 10 - 100 Mbps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Exceeds 100 Gbps to Tbps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EMI Immunity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(vulnerable to crosstalk)</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(shielded mesh)</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Absolute immunity (zero EMI)</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Attenuation / Loss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attenuation (repeater ~100m)</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attenuation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low attenuation (&gt;50km)</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Physical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Least expensive; easy to install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installation &amp; splicing cost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Security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Vulnerable to wire-tapping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Vulnerable to physical taps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Virtually tap-proof (light leaks detected)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Guided Media: Twisted Pair (UTP/STP), Coaxial, Optical Fiber. TIR Conditions: Core index (n1) &gt; Cladding index (n2); Angle of incidence &gt; Critical angle. Conversion speed factor: 1 km/h = 5/18 m/s; 1 m/s = 18/5 km/h.</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Light travels through optical fiber without escaping because the glass core is surrounded by glass cladding with a lower refractive index. When light hits the core-cladding boundary at an angle steeper than the critical angle, it bounces completely back into the core, propagating with negligible signal loss.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9)</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state both conditions for Total Internal Reflection in exam questions. 2. Confusing Baseband (single digital channel over entire bandwidth) with Broadband (multiple analog frequency channels).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BCA-5003 (2021, 2022-23, 2024-25)</w:t>
            </w:r>
          </w:p>
          <w:p>
            <w:pPr>
              <w:spacing w:after="60" w:line="276" w:lineRule="auto"/>
            </w:pPr>
            <w:r>
              <w:rPr>
                <w:rFonts w:ascii="Calibri" w:hAnsi="Calibri"/>
                <w:b/>
                <w:color w:val="2D3748"/>
                <w:sz w:val="20"/>
              </w:rPr>
              <w:t xml:space="preserve">Recurrence Frequency: </w:t>
            </w:r>
            <w:r>
              <w:rPr>
                <w:rFonts w:ascii="Calibri" w:hAnsi="Calibri"/>
                <w:color w:val="2D3748"/>
                <w:sz w:val="20"/>
              </w:rPr>
              <w:t>3 University Sessions: 2021 (Q2 - 15m), 2022-23 (Q2a - 15m), 2024-25 (Q2 - 15m)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Describe various types of transmission media used in computer networks. Differentiate between guided and unguided media. Explain the principle of optical fiber communication with a neat diagram.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Transmission Media taxonomy (3 marks) + Guided vs Unguided distinction (3 marks) + Coaxial/Twisted pair details (4 marks) + Optical Fiber TIR diagram &amp; explanation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Transmission Media Taxonomy &amp; Physical Principles: </w:t>
      </w:r>
      <w:r>
        <w:rPr>
          <w:rFonts w:ascii="Calibri" w:hAnsi="Calibri"/>
          <w:i w:val="0"/>
          <w:color w:val="2D3748"/>
          <w:sz w:val="21"/>
        </w:rPr>
        <w:t>Transmission media constitute the physical Layer 1 communication channels carrying raw information between network nodes. Signals are transmitted as electromagnetic waves. Guided media use physical solid conductors to constrain waves, whereas unguided media broadcast waves through open space.</w:t>
      </w:r>
    </w:p>
    <w:p>
      <w:pPr>
        <w:spacing w:after="120" w:line="276" w:lineRule="auto"/>
      </w:pPr>
      <w:r>
        <w:rPr>
          <w:rFonts w:ascii="Calibri" w:hAnsi="Calibri"/>
          <w:b/>
          <w:color w:val="0A2540"/>
          <w:sz w:val="21"/>
        </w:rPr>
        <w:t xml:space="preserve">2. Guided Transmission Media Types: </w:t>
      </w:r>
      <w:r>
        <w:rPr>
          <w:rFonts w:ascii="Calibri" w:hAnsi="Calibri"/>
          <w:i w:val="0"/>
          <w:color w:val="2D3748"/>
          <w:sz w:val="21"/>
        </w:rPr>
        <w:t>• Twisted Pair Cable: Two insulated copper strands twisted in a helical spiral. The twisting balances noise pickup across both wires, enabling the receiver to cancel external electromagnetic noise via Differential Signaling. UTP is inexpensive and ubiquitous in Ethernet LANs (Cat 5e handles 1 Gbps up to 100 meters).</w:t>
        <w:br/>
        <w:t>• Coaxial Cable: Contains a solid copper core, surrounded by an insulating layer, covered by a conductive metal shield (copper braid), and an outer jacket. The shielding provides robust noise rejection, supporting baseband digital transmissions in early Ethernet and broadband RF signals in cable television networks.</w:t>
      </w:r>
    </w:p>
    <w:p>
      <w:pPr>
        <w:spacing w:after="120" w:line="276" w:lineRule="auto"/>
      </w:pPr>
      <w:r>
        <w:rPr>
          <w:rFonts w:ascii="Calibri" w:hAnsi="Calibri"/>
          <w:b/>
          <w:color w:val="0A2540"/>
          <w:sz w:val="21"/>
        </w:rPr>
        <w:t xml:space="preserve">3. Optical Fiber &amp; Total Internal Reflection (TIR): </w:t>
      </w:r>
      <w:r>
        <w:rPr>
          <w:rFonts w:ascii="Calibri" w:hAnsi="Calibri"/>
          <w:i w:val="0"/>
          <w:color w:val="2D3748"/>
          <w:sz w:val="21"/>
        </w:rPr>
        <w:t>Optical fiber represents the pinnacle of guided transmission media, transmitting data as light pulses. An optical fiber cable comprises three concentric cylindrical layers: the inner Core (silica glass), the surrounding Cladding (glass with a lower refractive index), and the outer Protective Buffer Jacket.</w:t>
        <w:br/>
        <w:t>Principle of Total Internal Reflection:</w:t>
        <w:br/>
        <w:t>Light guided through the fiber stays trapped inside the core by satisfying two physical conditions:</w:t>
        <w:br/>
        <w:t>1. The refractive index of the core (n1) must be strictly greater than that of the cladding (n2): n1 &gt; n2.</w:t>
        <w:br/>
        <w:t>2. The angle of incidence at the core-cladding interface must exceed the Critical Angle (theta_c), defined by Snell's Law as: sin(theta_c) = n2 / n1.</w:t>
        <w:br/>
        <w:t>When these criteria are met, 100% of the light energy is reflected back into the core with zero refractive leakage, enabling signals to travel dozens of kilometers without repeaters.</w:t>
      </w:r>
    </w:p>
    <w:p>
      <w:pPr>
        <w:spacing w:after="120" w:line="276" w:lineRule="auto"/>
      </w:pPr>
      <w:r>
        <w:rPr>
          <w:rFonts w:ascii="Calibri" w:hAnsi="Calibri"/>
          <w:b/>
          <w:color w:val="0A2540"/>
          <w:sz w:val="21"/>
        </w:rPr>
        <w:t xml:space="preserve">4. Unguided Media Overview &amp; Examination Summary: </w:t>
      </w:r>
      <w:r>
        <w:rPr>
          <w:rFonts w:ascii="Calibri" w:hAnsi="Calibri"/>
          <w:i w:val="0"/>
          <w:color w:val="2D3748"/>
          <w:sz w:val="21"/>
        </w:rPr>
        <w:t>Unguided media broadcast signals through electromagnetic wireless spectrum: Radio waves (omnidirectional, penetrate walls, e.g. Wi-Fi), Microwaves (unidirectional line-of-sight parabolic towers, e.g. cellular backhaul), and Infrared (short range, obstructed by walls). Guided media offer high security and predictable bandwidth; unguided media offer user mobility and rapid deployment.</w:t>
      </w:r>
    </w:p>
    <w:p>
      <w:pPr>
        <w:keepNext/>
        <w:spacing w:before="320" w:after="120"/>
      </w:pPr>
      <w:r>
        <w:rPr>
          <w:rFonts w:ascii="Calibri" w:hAnsi="Calibri"/>
          <w:b/>
          <w:color w:val="206095"/>
          <w:sz w:val="28"/>
        </w:rPr>
        <w:t>2. Quantitative &amp; Placement Aptitude: Time, Speed &amp; Distance — Average Speed Harmonic Mean &amp; Relative Speed</w:t>
      </w:r>
    </w:p>
    <w:p>
      <w:pPr>
        <w:spacing w:after="120" w:line="276" w:lineRule="auto"/>
      </w:pPr>
      <w:r>
        <w:rPr>
          <w:rFonts w:ascii="Calibri" w:hAnsi="Calibri"/>
          <w:i w:val="0"/>
          <w:color w:val="2D3748"/>
          <w:sz w:val="21"/>
        </w:rPr>
        <w:t>Fundamental Motion Equation: Distance = Speed * Time  ==&gt;  Speed = Distance / Time  ==&gt;  Time = Distance / Speed.</w:t>
      </w:r>
    </w:p>
    <w:p>
      <w:pPr>
        <w:spacing w:after="120" w:line="276" w:lineRule="auto"/>
      </w:pPr>
      <w:r>
        <w:rPr>
          <w:rFonts w:ascii="Calibri" w:hAnsi="Calibri"/>
          <w:i w:val="0"/>
          <w:color w:val="2D3748"/>
          <w:sz w:val="21"/>
        </w:rPr>
        <w:t>Unit Conversion Speed Multipliers:</w:t>
        <w:br/>
        <w:t>• To convert km/h to m/s: Multiply by 5/18 (e.g. 72 km/h = 72 * (5/18) = 20 m/s).</w:t>
        <w:br/>
        <w:t>• To convert m/s to km/h: Multiply by 18/5 (e.g. 25 m/s = 25 * (18/5) = 90 km/h).</w:t>
      </w:r>
    </w:p>
    <w:p>
      <w:pPr>
        <w:spacing w:after="120" w:line="276" w:lineRule="auto"/>
      </w:pPr>
      <w:r>
        <w:rPr>
          <w:rFonts w:ascii="Calibri" w:hAnsi="Calibri"/>
          <w:i w:val="0"/>
          <w:color w:val="2D3748"/>
          <w:sz w:val="21"/>
        </w:rPr>
        <w:t>Average Speed (Universal Placement Rule):</w:t>
        <w:br/>
        <w:t>Average Speed = (Total Distance Traveled) / (Total Time Taken).</w:t>
        <w:br/>
        <w:t>SPECIAL CASE: When equal distances are traveled at speeds x and y, Average Speed is the Harmonic Mean:</w:t>
        <w:br/>
        <w:t>Average Speed = (2 * x * y) / (x + y).</w:t>
        <w:br/>
        <w:t>(NEVER take the arithmetic average (x + y)/2!)</w:t>
      </w:r>
    </w:p>
    <w:p>
      <w:pPr>
        <w:spacing w:after="120" w:line="276" w:lineRule="auto"/>
      </w:pPr>
      <w:r>
        <w:rPr>
          <w:rFonts w:ascii="Calibri" w:hAnsi="Calibri"/>
          <w:i w:val="0"/>
          <w:color w:val="2D3748"/>
          <w:sz w:val="21"/>
        </w:rPr>
        <w:t>Relative Speed:</w:t>
        <w:br/>
        <w:t>• Moving in Opposite Directions: Relative Speed = Speed_A + Speed_B</w:t>
        <w:br/>
        <w:t>• Moving in Same Direction: Relative Speed = Speed_A - Speed_B (assuming Speed_A &gt; Speed_B)</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Conversion: 1 km/h = 5/18 m/s; 1 m/s = 18/5 km/h</w:t>
              <w:br/>
              <w:t>2. Equal Distance Average Speed: Avg Speed = (2xy) / (x + y)</w:t>
              <w:br/>
              <w:t>3. Three Equal Distances Average Speed: Avg Speed = (3xyz) / (xy + yz + zx)</w:t>
              <w:br/>
              <w:t>4. Constant Distance Invariant: Speed is inversely proportional to Time: S1 / S2 = T2 / T1</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LCM Distance Assumption Method:</w:t>
              <w:br/>
              <w:t>If a person travels a certain distance at 20 km/h and returns at 30 km/h, assume Distance = LCM(20, 30) = 60 km.</w:t>
              <w:br/>
              <w:t>Time going = 60 / 20 = 3 hrs. Time returning = 60 / 30 = 2 hrs.</w:t>
              <w:br/>
              <w:t>Total Distance = 60 + 60 = 120 km. Total Time = 3 + 2 = 5 hrs.</w:t>
              <w:br/>
              <w:t>Average Speed = 120 / 5 = 24 km/h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10: NUMERICAL NEWTON-RAPHSON, ROTATED ARRAYS &amp; PROBLEMS ON TRAINS</w:t>
      </w:r>
    </w:p>
    <w:p>
      <w:pPr>
        <w:spacing w:after="120" w:line="276" w:lineRule="auto"/>
      </w:pPr>
      <w:r>
        <w:rPr>
          <w:rFonts w:ascii="Calibri" w:hAnsi="Calibri"/>
          <w:i/>
          <w:color w:val="2D3748"/>
          <w:sz w:val="21"/>
        </w:rPr>
        <w:t>Day 10 of 30  |  Subject Focus: BCA-5004 Numerical Methods  |  Aptitude: Problems on Trains — Stationary Obstacles, Platforms &amp; Relative Train Speeds  |  Target: SGPA &gt;= 9.0 Standard</w:t>
      </w:r>
    </w:p>
    <w:p>
      <w:pPr>
        <w:keepNext/>
        <w:spacing w:before="320" w:after="120"/>
      </w:pPr>
      <w:r>
        <w:rPr>
          <w:rFonts w:ascii="Calibri" w:hAnsi="Calibri"/>
          <w:b/>
          <w:color w:val="206095"/>
          <w:sz w:val="28"/>
        </w:rPr>
        <w:t>1. Semester 5 Deep Academic Lecture: BCA-5004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 — Newton-Raphson Method, Quadratic Convergence Proof &amp; Hand Iteration</w:t>
      </w:r>
    </w:p>
    <w:p>
      <w:pPr>
        <w:spacing w:after="120" w:line="276" w:lineRule="auto"/>
      </w:pPr>
      <w:r>
        <w:rPr>
          <w:rFonts w:ascii="Calibri" w:hAnsi="Calibri"/>
          <w:i w:val="0"/>
          <w:color w:val="2D3748"/>
          <w:sz w:val="21"/>
        </w:rPr>
        <w:t>The Newton-Raphson Method (also known as Newton's Method of Tangents) is the most widely utilized and rapidly converging open iterative method for finding roots of algebraic and transcendental equations f(x) = 0.</w:t>
      </w:r>
    </w:p>
    <w:p>
      <w:pPr>
        <w:spacing w:after="120" w:line="276" w:lineRule="auto"/>
      </w:pPr>
      <w:r>
        <w:rPr>
          <w:rFonts w:ascii="Calibri" w:hAnsi="Calibri"/>
          <w:i w:val="0"/>
          <w:color w:val="2D3748"/>
          <w:sz w:val="21"/>
        </w:rPr>
        <w:t>Mathematical Derivation via Taylor Series:</w:t>
        <w:br/>
        <w:t>Let x0 be an initial approximation to the exact root alpha such that alpha = x0 + h, where h is a small correction factor. Expanding f(x0 + h) using Taylor's Theorem around x0:</w:t>
        <w:br/>
        <w:t>f(x0 + h) = f(x0) + h * f'(x0) + (h^2 / 2!) * f''(x0) + ... = 0.</w:t>
        <w:br/>
        <w:t>Neglecting second-order and higher terms (since h is small):</w:t>
        <w:br/>
        <w:t>f(x0) + h * f'(x0) approx 0  ==&gt;  h = - f(x0) / f'(x0).</w:t>
        <w:br/>
        <w:t>Thus, the improved approximation is: x1 = x0 + h = x0 - [f(x0) / f'(x0)].</w:t>
        <w:br/>
        <w:t>In general, the Newton-Raphson recurrence relation is:</w:t>
        <w:br/>
        <w:t>x_{n+1} = x_n - [f(x_n) / f'(x_n)], provided f'(x_n) != 0.</w:t>
      </w:r>
    </w:p>
    <w:p>
      <w:pPr>
        <w:spacing w:after="120" w:line="276" w:lineRule="auto"/>
      </w:pPr>
      <w:r>
        <w:rPr>
          <w:rFonts w:ascii="Calibri" w:hAnsi="Calibri"/>
          <w:i w:val="0"/>
          <w:color w:val="2D3748"/>
          <w:sz w:val="21"/>
        </w:rPr>
        <w:t>Geometric Interpretation:</w:t>
        <w:br/>
        <w:t>At point (x_n, f(x_n)) on the curve y = f(x), draw the tangent line to the curve. The slope of this tangent is f'(x_n). The equation of the tangent line is: y - f(x_n) = f'(x_n) * (x - x_n). Setting y = 0 gives the x-intercept of the tangent line: x = x_n - f(x_n) / f'(x_n), which represents the next approximation x_{n+1}.</w:t>
      </w:r>
    </w:p>
    <w:p>
      <w:pPr>
        <w:spacing w:after="120" w:line="276" w:lineRule="auto"/>
      </w:pPr>
      <w:r>
        <w:rPr>
          <w:rFonts w:ascii="Calibri" w:hAnsi="Calibri"/>
          <w:i w:val="0"/>
          <w:color w:val="2D3748"/>
          <w:sz w:val="21"/>
        </w:rPr>
        <w:t>Proof of Quadratic Convergence (Order p = 2):</w:t>
        <w:br/>
        <w:t>Let alpha be the exact root: f(alpha) = 0. Let error in n-th step be epsilon_n = x_n - alpha  ==&gt;  x_n = alpha + epsilon_n.</w:t>
        <w:br/>
        <w:t>Substituting into recurrence: alpha + epsilon_{n+1} = alpha + epsilon_n - [f(alpha + epsilon_n) / f'(alpha + epsilon_n)].</w:t>
        <w:br/>
        <w:t>Expanding via Taylor series about alpha (using f(alpha) = 0):</w:t>
        <w:br/>
        <w:t>f(alpha + epsilon_n) = epsilon_n * f'(alpha) + (epsilon_n^2 / 2) * f''(alpha) + ...</w:t>
        <w:br/>
        <w:t>f'(alpha + epsilon_n) = f'(alpha) + epsilon_n * f''(alpha) + ...</w:t>
        <w:br/>
        <w:t>Dividing the series yields: epsilon_{n+1} = [f''(alpha) / (2 * f'(alpha))] * epsilon_n^2.</w:t>
        <w:br/>
        <w:t>Thus: epsilon_{n+1} approx K * (epsilon_n)^2. The error in each iteration is proportional to the SQUARE of the previous error. The number of correct decimal places approximately DOUBLES at every single iteration!</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NEWTON-RAPHSON GEOMETRIC TANGENT CONSTRUCTION               |</w:t>
              <w:br/>
              <w:t>+-------------------------------------------------------------------------+</w:t>
              <w:br/>
              <w:t>|      y                                                                  |</w:t>
              <w:br/>
              <w:t>|      |                     * (x0, f(x0))                                |</w:t>
              <w:br/>
              <w:t>|      |                    /|                                            |</w:t>
              <w:br/>
              <w:t>|      |                   / | Tangent line slope = f'(x0)                |</w:t>
              <w:br/>
              <w:t>|      |                  /  |                                            |</w:t>
              <w:br/>
              <w:t>|      |                 /   |                                            |</w:t>
              <w:br/>
              <w:t>|   ---+----------------x1---x0----------------------------------&gt; x      |</w:t>
              <w:br/>
              <w:t>|      |           alpha /                                                |</w:t>
              <w:br/>
              <w:t>|      |        (Exact  /                                                 |</w:t>
              <w:br/>
              <w:t>|      |         Root) /                                                  |</w:t>
              <w:br/>
              <w:t>|      |              * Curve y = f(x)                                    |</w:t>
              <w:br/>
              <w:t>|      x1 = x0 - [f(x0) / f'(x0)] is the x-intercept of the tangent line.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Criterion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Bisection 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Regula-Falsi Method</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Newton-Raphson Method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Method Category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(requires f(a)*f(b) &lt; 0)</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Bracketing (requires f(a)*f(b) &lt; 0)</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Open Method (needs single initial guess)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Order of Convergence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(p = 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(p = 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(p = 2)</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Rate of Convergence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slow (halves interval)</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to moderate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fast (doubles precision each step)</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Derivative Needed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derivative required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derivative required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analytical derivative f'(x)</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Guarantee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 guaranteed convergence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 guaranteed convergence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May diverge if f'(x) approx 0 or poor guess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Evaluation Overhead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function evaluation / step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function evaluation / step</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 / step (f(x) and f'(x))</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Recurrence: x_{n+1} = x_n - [f(x_n) / f'(x_n)]. Order of Convergence: Quadratic (p = 2). Error relation: epsilon_{n+1} = K * epsilon_n^2. Failure condition: f'(x_n) = 0 (horizontal tangent leads to division by 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is quadratic convergence so powerful? If your error in step 1 is 0.1, in step 2 it becomes ~0.01, in step 3 it becomes ~0.0001, and in step 4 it reaches ~0.00000001 (8 decimal places in 4 steps!).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10)</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divide by f'(x) or differentiating incorrectly. 2. Choosing an initial guess where f'(x0) is close to 0 (causes wild divergence). 3. In the convergence proof, forgetting that f(alpha) = 0.</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BCA-5004 (2021, 2022-23, 2023-24, 2024-25, 2025-26)</w:t>
            </w:r>
          </w:p>
          <w:p>
            <w:pPr>
              <w:spacing w:after="60" w:line="276" w:lineRule="auto"/>
            </w:pPr>
            <w:r>
              <w:rPr>
                <w:rFonts w:ascii="Calibri" w:hAnsi="Calibri"/>
                <w:b/>
                <w:color w:val="2D3748"/>
                <w:sz w:val="20"/>
              </w:rPr>
              <w:t xml:space="preserve">Recurrence Frequency: </w:t>
            </w:r>
            <w:r>
              <w:rPr>
                <w:rFonts w:ascii="Calibri" w:hAnsi="Calibri"/>
                <w:color w:val="2D3748"/>
                <w:sz w:val="20"/>
              </w:rPr>
              <w:t>Verified in all 5 consecutive university sessions: 2021 (Q2 - 15m), 2022-23 (Q1 - 15m), 2023-24 (Q2 - 15m), 2024-25 (Q2 - 15m), 2025-26 (Q1 - 15m)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Derive the Newton-Raphson formula for finding a real root of an equation f(x) = 0 and prove that it has quadratic convergence. Find a real root of the equation x^3 - 2x - 5 = 0 correct to three decimal places.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Taylor Series Derivation (3 marks) + Proof of Quadratic Convergence (4 marks) + Initial bracketing &amp; derivative setup (2 marks) + Step-by-step iteration table for 3-4 steps (5 marks) + Final root statement (1 mark)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Mathematical Derivation via Taylor Series: </w:t>
      </w:r>
      <w:r>
        <w:rPr>
          <w:rFonts w:ascii="Calibri" w:hAnsi="Calibri"/>
          <w:i w:val="0"/>
          <w:color w:val="2D3748"/>
          <w:sz w:val="21"/>
        </w:rPr>
        <w:t>Let f(x) = 0 be a continuous non-linear equation. Let x0 be an initial approximation to the root alpha, and let h be the correction such that alpha = x0 + h. Expanding f(x0 + h) by Taylor's series:</w:t>
        <w:br/>
        <w:t>f(x0 + h) = f(x0) + h * f'(x0) + (h^2 / 2!) * f''(x0) + ... = 0.</w:t>
        <w:br/>
        <w:t>Assuming h is small, we truncate higher-order powers of h:</w:t>
        <w:br/>
        <w:t>f(x0) + h * f'(x0) = 0  ==&gt;  h = - f(x0) / f'(x0).</w:t>
        <w:br/>
        <w:t>The first approximation is x1 = x0 + h = x0 - [f(x0) / f'(x0)]. Iterating this yields the Newton-Raphson general formula:</w:t>
        <w:br/>
        <w:t>x_{n+1} = x_n - [f(x_n) / f'(x_n)].</w:t>
      </w:r>
    </w:p>
    <w:p>
      <w:pPr>
        <w:spacing w:after="120" w:line="276" w:lineRule="auto"/>
      </w:pPr>
      <w:r>
        <w:rPr>
          <w:rFonts w:ascii="Calibri" w:hAnsi="Calibri"/>
          <w:b/>
          <w:color w:val="0A2540"/>
          <w:sz w:val="21"/>
        </w:rPr>
        <w:t xml:space="preserve">2. Rigorous Proof of Quadratic Convergence: </w:t>
      </w:r>
      <w:r>
        <w:rPr>
          <w:rFonts w:ascii="Calibri" w:hAnsi="Calibri"/>
          <w:i w:val="0"/>
          <w:color w:val="2D3748"/>
          <w:sz w:val="21"/>
        </w:rPr>
        <w:t>Let alpha be the true root: f(alpha) = 0. Let error in n-th step be epsilon_n = x_n - alpha ==&gt; x_n = alpha + epsilon_n.</w:t>
        <w:br/>
        <w:t>Substitute into recurrence: alpha + epsilon_{n+1} = alpha + epsilon_n - [f(alpha + epsilon_n) / f'(alpha + epsilon_n)].</w:t>
        <w:br/>
        <w:t>Expanding both numerator and denominator about alpha using Taylor series:</w:t>
        <w:br/>
        <w:t>f(alpha + epsilon_n) = f(alpha) + epsilon_n * f'(alpha) + (epsilon_n^2 / 2) * f''(alpha) + ...</w:t>
        <w:br/>
        <w:t>Since f(alpha) = 0: f(alpha + epsilon_n) = epsilon_n * f'(alpha) + (epsilon_n^2 / 2) * f''(alpha).</w:t>
        <w:br/>
        <w:t>Similarly: f'(alpha + epsilon_n) = f'(alpha) + epsilon_n * f''(alpha).</w:t>
        <w:br/>
        <w:t>epsilon_{n+1} = epsilon_n - [epsilon_n * f'(alpha) + (epsilon_n^2 / 2) * f''(alpha)] / [f'(alpha) + epsilon_n * f''(alpha)].</w:t>
        <w:br/>
        <w:t>Taking f'(alpha) common and using binomial expansion (1 + z)^(-1) = 1 - z:</w:t>
        <w:br/>
        <w:t>epsilon_{n+1} = [f''(alpha) / (2 * f'(alpha))] * (epsilon_n)^2.</w:t>
        <w:br/>
        <w:t>Hence: epsilon_{n+1} = K * (epsilon_n)^2. Since error exponent is 2, Newton-Raphson exhibits Quadratic Convergence (Order p = 2).</w:t>
      </w:r>
    </w:p>
    <w:p>
      <w:pPr>
        <w:spacing w:after="120" w:line="276" w:lineRule="auto"/>
      </w:pPr>
      <w:r>
        <w:rPr>
          <w:rFonts w:ascii="Calibri" w:hAnsi="Calibri"/>
          <w:b/>
          <w:color w:val="0A2540"/>
          <w:sz w:val="21"/>
        </w:rPr>
        <w:t xml:space="preserve">3. Numerical Solution for x^3 - 2x - 5 = 0: </w:t>
      </w:r>
      <w:r>
        <w:rPr>
          <w:rFonts w:ascii="Calibri" w:hAnsi="Calibri"/>
          <w:i w:val="0"/>
          <w:color w:val="2D3748"/>
          <w:sz w:val="21"/>
        </w:rPr>
        <w:t>Let f(x) = x^3 - 2x - 5. Differentiating: f'(x) = 3x^2 - 2.</w:t>
        <w:br/>
        <w:t>Locate initial root bracket:</w:t>
        <w:br/>
        <w:t>f(2) = 2^3 - 2(2) - 5 = 8 - 4 - 5 = -1 &lt; 0.</w:t>
        <w:br/>
        <w:t>f(3) = 3^3 - 2(3) - 5 = 27 - 6 - 5 = +16 &gt; 0.</w:t>
        <w:br/>
        <w:t>Since |f(2)| = 1 is much closer to 0 than |f(3)| = 16, the root is near 2. Choose initial guess x0 = 2.000.</w:t>
        <w:br/>
        <w:br/>
        <w:t>Iteration 1: x0 = 2</w:t>
        <w:br/>
        <w:t>f(x0) = f(2) = -1.000</w:t>
        <w:br/>
        <w:t>f'(x0) = 3(2)^2 - 2 = 12 - 2 = 10.000</w:t>
        <w:br/>
        <w:t>x1 = 2 - (-1 / 10) = 2 + 0.100 = 2.100.</w:t>
        <w:br/>
        <w:br/>
        <w:t>Iteration 2: x1 = 2.100</w:t>
        <w:br/>
        <w:t>f(2.1) = (2.1)^3 - 2(2.1) - 5 = 9.261 - 4.2 - 5 = +0.061</w:t>
        <w:br/>
        <w:t>f'(2.1) = 3(2.1)^2 - 2 = 3(4.41) - 2 = 13.23 - 2 = 11.230</w:t>
        <w:br/>
        <w:t>x2 = 2.1 - (0.061 / 11.230) = 2.1 - 0.00543 = 2.09457.</w:t>
        <w:br/>
        <w:br/>
        <w:t>Iteration 3: x2 = 2.09457</w:t>
        <w:br/>
        <w:t>f(2.09457) = (2.09457)^3 - 2(2.09457) - 5 = 0.000185</w:t>
        <w:br/>
        <w:t>f'(2.09457) = 3(2.09457)^2 - 2 = 11.1616</w:t>
        <w:br/>
        <w:t>x3 = 2.09457 - (0.000185 / 11.1616) = 2.09457 - 0.000016 = 2.09455.</w:t>
        <w:br/>
        <w:br/>
        <w:t>Both x2 and x3 agree to three decimal places: 2.094.</w:t>
      </w:r>
    </w:p>
    <w:p>
      <w:pPr>
        <w:spacing w:after="120" w:line="276" w:lineRule="auto"/>
      </w:pPr>
      <w:r>
        <w:rPr>
          <w:rFonts w:ascii="Calibri" w:hAnsi="Calibri"/>
          <w:b/>
          <w:color w:val="0A2540"/>
          <w:sz w:val="21"/>
        </w:rPr>
        <w:t xml:space="preserve">4. Final Conclusion &amp; Root Statement: </w:t>
      </w:r>
      <w:r>
        <w:rPr>
          <w:rFonts w:ascii="Calibri" w:hAnsi="Calibri"/>
          <w:i w:val="0"/>
          <w:color w:val="2D3748"/>
          <w:sz w:val="21"/>
        </w:rPr>
        <w:t>After 3 iterations, the real root of x^3 - 2x - 5 = 0 correct to three decimal places is x = 2.094 (or 2.095).</w:t>
      </w:r>
    </w:p>
    <w:p>
      <w:pPr>
        <w:keepNext/>
        <w:spacing w:before="320" w:after="120"/>
      </w:pPr>
      <w:r>
        <w:rPr>
          <w:rFonts w:ascii="Calibri" w:hAnsi="Calibri"/>
          <w:b/>
          <w:color w:val="206095"/>
          <w:sz w:val="28"/>
        </w:rPr>
        <w:t>2. Quantitative &amp; Placement Aptitude: Problems on Trains — Stationary Obstacles, Platforms &amp; Relative Train Speeds</w:t>
      </w:r>
    </w:p>
    <w:p>
      <w:pPr>
        <w:spacing w:after="120" w:line="276" w:lineRule="auto"/>
      </w:pPr>
      <w:r>
        <w:rPr>
          <w:rFonts w:ascii="Calibri" w:hAnsi="Calibri"/>
          <w:i w:val="0"/>
          <w:color w:val="2D3748"/>
          <w:sz w:val="21"/>
        </w:rPr>
        <w:t>Problems on trains are specific geometric applications of Time, Speed, and Distance where the physical length of the train must be factored into distance calculations.</w:t>
      </w:r>
    </w:p>
    <w:p>
      <w:pPr>
        <w:spacing w:after="120" w:line="276" w:lineRule="auto"/>
      </w:pPr>
      <w:r>
        <w:rPr>
          <w:rFonts w:ascii="Calibri" w:hAnsi="Calibri"/>
          <w:i w:val="0"/>
          <w:color w:val="2D3748"/>
          <w:sz w:val="21"/>
        </w:rPr>
        <w:t>Case 1: Train Crossing a Point Object (Pole, Standing Person, Signal Post, Milestone):</w:t>
        <w:br/>
        <w:t>A point object has negligible physical length. The distance traversed by the train while passing it is exactly equal to the Length of the Train:</w:t>
        <w:br/>
        <w:t>Distance = Length of Train (L_T)    ==&gt;    Time = L_T / Speed_Train</w:t>
      </w:r>
    </w:p>
    <w:p>
      <w:pPr>
        <w:spacing w:after="120" w:line="276" w:lineRule="auto"/>
      </w:pPr>
      <w:r>
        <w:rPr>
          <w:rFonts w:ascii="Calibri" w:hAnsi="Calibri"/>
          <w:i w:val="0"/>
          <w:color w:val="2D3748"/>
          <w:sz w:val="21"/>
        </w:rPr>
        <w:t>Case 2: Train Crossing an Extended Stationary Object (Platform, Bridge, Tunnel, Stationary Train):</w:t>
        <w:br/>
        <w:t>The train must traverse both its own length AND the length of the platform before clearing it:</w:t>
        <w:br/>
        <w:t>Distance = Length of Train (L_T) + Length of Platform (L_P)</w:t>
        <w:br/>
        <w:t>Time = (L_T + L_P) / Speed_Train</w:t>
      </w:r>
    </w:p>
    <w:p>
      <w:pPr>
        <w:spacing w:after="120" w:line="276" w:lineRule="auto"/>
      </w:pPr>
      <w:r>
        <w:rPr>
          <w:rFonts w:ascii="Calibri" w:hAnsi="Calibri"/>
          <w:i w:val="0"/>
          <w:color w:val="2D3748"/>
          <w:sz w:val="21"/>
        </w:rPr>
        <w:t>Case 3: Two Moving Trains Crossing Each Other:</w:t>
        <w:br/>
        <w:t>Total Distance is ALWAYS the sum of lengths: Distance = L_T1 + L_T2.</w:t>
        <w:br/>
        <w:t>• Crossing in Opposite Directions: Relative Speed = S1 + S2</w:t>
        <w:br/>
        <w:t xml:space="preserve">  Time = (L_T1 + L_T2) / (S1 + S2)</w:t>
        <w:br/>
        <w:t>• Crossing in Same Direction (Overtaking): Relative Speed = S1 - S2 (S1 &gt; S2)</w:t>
        <w:br/>
        <w:t xml:space="preserve">  Time = (L_T1 + L_T2) / (S1 - S2)</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Crossing a Pole: Time = L / S</w:t>
              <w:br/>
              <w:t>2. Crossing a Platform: Time = (L_train + L_platform) / S</w:t>
              <w:br/>
              <w:t>3. Two Trains Opposite: Time = (L1 + L2) / (S1 + S2)</w:t>
              <w:br/>
              <w:t>4. Two Trains Same Direction: Time = (L1 + L2) / (S1 - S2)</w:t>
              <w:br/>
              <w:t>5. km/h to m/s conversion: Speed (m/s) = Speed (km/h) * (5 / 18)</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Platform Subtraction Shortcut:</w:t>
              <w:br/>
              <w:t>If a train crosses a pole in T1 seconds and a platform of length P in T2 seconds at the same speed S:</w:t>
              <w:br/>
              <w:t>In (T2 - T1) seconds, the train covers exactly the platform length P!</w:t>
              <w:br/>
              <w:t>Speed S = P / (T2 - T1) m/s instantly, with zero variable algebra!</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11: KM DATA WAREHOUSING, BINARY TREES &amp; BOATS/STREAMS</w:t>
      </w:r>
    </w:p>
    <w:p>
      <w:pPr>
        <w:spacing w:after="120" w:line="276" w:lineRule="auto"/>
      </w:pPr>
      <w:r>
        <w:rPr>
          <w:rFonts w:ascii="Calibri" w:hAnsi="Calibri"/>
          <w:i/>
          <w:color w:val="2D3748"/>
          <w:sz w:val="21"/>
        </w:rPr>
        <w:t>Day 11 of 30  |  Subject Focus: BCA-5001 Knowledge Management  |  Aptitude: Boats &amp; Streams — Upstream, Downstream &amp; Round-Trip Equations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Data Warehousing: 3-Tier Architecture &amp; Star vs Snowflake Schemas</w:t>
      </w:r>
    </w:p>
    <w:p>
      <w:pPr>
        <w:spacing w:after="120" w:line="276" w:lineRule="auto"/>
      </w:pPr>
      <w:r>
        <w:rPr>
          <w:rFonts w:ascii="Calibri" w:hAnsi="Calibri"/>
          <w:i w:val="0"/>
          <w:color w:val="2D3748"/>
          <w:sz w:val="21"/>
        </w:rPr>
        <w:t>A Data Warehouse (DW) is a subject-oriented, integrated, time-variant, and non-volatile collection of data organized in support of management's decision-making process (W.H. Inmon definition).</w:t>
      </w:r>
    </w:p>
    <w:p>
      <w:pPr>
        <w:spacing w:after="120" w:line="276" w:lineRule="auto"/>
      </w:pPr>
      <w:r>
        <w:rPr>
          <w:rFonts w:ascii="Calibri" w:hAnsi="Calibri"/>
          <w:i w:val="0"/>
          <w:color w:val="2D3748"/>
          <w:sz w:val="21"/>
        </w:rPr>
        <w:t>The 3-Tier Data Warehouse Architecture:</w:t>
        <w:br/>
        <w:t>1. Bottom Tier (Warehouse Database Server): Almost always a relational database system (RDBMS) or specialized columnar store. Raw operational transaction data is extracted from heterogeneous production sources (OLTP databases, flat files, external feeds), cleansed, transformed, and loaded via ETL (Extract, Transform, Load) pipelines into the core warehouse repository or dependent Data Marts.</w:t>
        <w:br/>
        <w:t>2. Middle Tier (OLAP Server): An analytical processing engine that provides a multidimensional view of data to analytical applications. Implemented as either ROLAP (Relational OLAP - maps multidimensional operations directly onto relational tables), MOLAP (Multidimensional OLAP - stores data in dedicated high-performance array storage cubes), or HOLAP (Hybrid OLAP).</w:t>
        <w:br/>
        <w:t>3. Top Tier (Front-End Client Tools): The presentation layer accessed by corporate executives, financial analysts, and data scientists. Includes business intelligence dashboards, query reporting tools, statistical analysis packages, and data mining algorithms.</w:t>
      </w:r>
    </w:p>
    <w:p>
      <w:pPr>
        <w:spacing w:after="120" w:line="276" w:lineRule="auto"/>
      </w:pPr>
      <w:r>
        <w:rPr>
          <w:rFonts w:ascii="Calibri" w:hAnsi="Calibri"/>
          <w:i w:val="0"/>
          <w:color w:val="2D3748"/>
          <w:sz w:val="21"/>
        </w:rPr>
        <w:t>Multidimensional Data Models: Schemas for Decision Support:</w:t>
        <w:br/>
        <w:t>• Fact Table: The central table containing numerical quantitative measurements (metrics/facts, e.g., units sold, revenue, tax) and foreign keys referencing dimension tables.</w:t>
        <w:br/>
        <w:t>• Dimension Tables: Peripheral tables containing textual descriptive attributes that give business context to facts (e.g., Time dimension: day, month, year; Store dimension: city, state; Product dimension: category, brand).</w:t>
        <w:br/>
        <w:t>• Star Schema: The fact table resides at the center connected directly to non-normalized (denormalized) dimension tables, resembling a star. Highly optimized for fast query performance due to fewer table joins.</w:t>
        <w:br/>
        <w:t>• Snowflake Schema: A normalized variation of the star schema where dimension tables are broken down into further normalized sub-dimension tables (e.g. Product -&gt; Subcategory -&gt; Category), reducing data redundancy at the cost of requiring more complex SQL joins.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3-TIER DATA WAREHOUSE ARCHITECTURE                    |</w:t>
              <w:br/>
              <w:t>+-------------------------------------------------------------------------+</w:t>
              <w:br/>
              <w:t>|                                                                         |</w:t>
              <w:br/>
              <w:t>|   +-----------------------------------------------------------------+   |</w:t>
              <w:br/>
              <w:t>|   | TOP TIER: Front-End Tools (Reporting, Analysis, BI Dashboards)  |   |</w:t>
              <w:br/>
              <w:t>|   +-----------------------------------------------------------------+   |</w:t>
              <w:br/>
              <w:t>|                                    ^                                    |</w:t>
              <w:br/>
              <w:t>|                                    | (Multidimensional Queries)         |</w:t>
              <w:br/>
              <w:t>|   +-----------------------------------------------------------------+   |</w:t>
              <w:br/>
              <w:t>|   | MIDDLE TIER: OLAP Server (ROLAP / MOLAP / HOLAP Engine)         |   |</w:t>
              <w:br/>
              <w:t>|   +-----------------------------------------------------------------+   |</w:t>
              <w:br/>
              <w:t>|                                    ^                                    |</w:t>
              <w:br/>
              <w:t>|                                    | (Relational / Cube Feeds)          |</w:t>
              <w:br/>
              <w:t>|   +-----------------------------------------------------------------+   |</w:t>
              <w:br/>
              <w:t>|   | BOTTOM TIER: Data Warehouse Database Server (RDBMS / Data Marts)|   |</w:t>
              <w:br/>
              <w:t>|   +-----------------------------------------------------------------+   |</w:t>
              <w:br/>
              <w:t>|                                    ^                                    |</w:t>
              <w:br/>
              <w:t>|                                    | (ETL Pipelines)                    |</w:t>
              <w:br/>
              <w:t>|   [OLTP Databases]      [Legacy Files]      [External Market Feeds]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Criterion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Star Schema</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Snowflake Schema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Normalization Level</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Denormalized dimensions (1NF/2NF)</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Normalized dimensions (3NF/BCNF)</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Redundancy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Higher data redundancy in dimension tables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or minimal data redundancy</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Performance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Significantly faster; requires very few SQL joins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requires numerous multi-table joins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Design Complexity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intuitive schema structure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Complex, nested hierarchical structure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Disk Storage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Consumes slightly more storage space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Consumes less disk storage due to normalization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Maintenance Overhead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Dimension updates may require updating multiple rows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Single-point updates in normalized lookup tables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W.H. Inmon 4 Characteristics: Subject-Oriented, Integrated, Time-Variant, Non-Volatile. 3 Tiers: Bottom (Warehouse DB), Middle (OLAP Server), Top (Front-End BI Tools). Star = Denormalized (Fast queries); Snowflake = Normalized (Reduced storage).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denormalize in a data warehouse when OLTP databases strictly normalize? In transactional OLTP, write anomalies are the greatest danger, so 3NF is mandatory. In analytical OLAP warehouses, data is read-only (non-volatile); optimizing query execution speed by eliminating table joins is vastly more important than saving disk space.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11)</w:t>
            </w:r>
          </w:p>
          <w:p>
            <w:pPr>
              <w:spacing w:after="60" w:line="276" w:lineRule="auto"/>
            </w:pPr>
            <w:r>
              <w:rPr>
                <w:rFonts w:ascii="Calibri" w:hAnsi="Calibri"/>
                <w:b/>
                <w:color w:val="2D3748"/>
                <w:sz w:val="20"/>
              </w:rPr>
              <w:t xml:space="preserve">Common Mark-Losing Errors: </w:t>
            </w:r>
            <w:r>
              <w:rPr>
                <w:rFonts w:ascii="Calibri" w:hAnsi="Calibri"/>
                <w:color w:val="2D3748"/>
                <w:sz w:val="20"/>
              </w:rPr>
              <w:t>1. Calling a Data Mart the entire Data Warehouse (a Data Mart is a departmental subset of a DW). 2. Confusing Fact tables (contain numbers/metrics) with Dimension tables (contain categories/context).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2021 (Q3 - 15m), 2022-23 (Q2a - 15m), 2023-24 (Q2 - 15m), 2024-25 (Q3 - 15m)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3-tier architecture of a Data Warehouse with a neat block diagram. Differentiate between Star Schema and Snowflake Schema with illustrative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&amp; 4 Inmon characteristics (2 marks) + 3-Tier Architecture Diagram (4 marks) + Detailed explanation of 3 Tiers (4 marks) + Star vs Snowflake comparison and diagrams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Data Warehouse Definition &amp; Core Characteristics: </w:t>
      </w:r>
      <w:r>
        <w:rPr>
          <w:rFonts w:ascii="Calibri" w:hAnsi="Calibri"/>
          <w:i w:val="0"/>
          <w:color w:val="2D3748"/>
          <w:sz w:val="21"/>
        </w:rPr>
        <w:t>According to W.H. Inmon, a Data Warehouse is a subject-oriented, integrated, time-variant, and non-volatile collection of data designed to support managerial decision analysis:</w:t>
        <w:br/>
        <w:t>• Subject-Oriented: Organized around major business subjects (Sales, Customers, Inventory) rather than daily operational transactions.</w:t>
        <w:br/>
        <w:t>• Integrated: Aggregates disparate data sources, resolving naming conflicts, differing measurement units, and encoding differences into a unified schema.</w:t>
        <w:br/>
        <w:t>• Time-Variant: Every data point is timestamped, preserving historical records across 5 to 10 years for trend forecasting.</w:t>
        <w:br/>
        <w:t>• Non-Volatile: Historical records are read-only; they are never updated or deleted in place, but loaded periodically via ETL.</w:t>
      </w:r>
    </w:p>
    <w:p>
      <w:pPr>
        <w:spacing w:after="120" w:line="276" w:lineRule="auto"/>
      </w:pPr>
      <w:r>
        <w:rPr>
          <w:rFonts w:ascii="Calibri" w:hAnsi="Calibri"/>
          <w:b/>
          <w:color w:val="0A2540"/>
          <w:sz w:val="21"/>
        </w:rPr>
        <w:t xml:space="preserve">2. Detailed 3-Tier Data Warehouse Architecture: </w:t>
      </w:r>
      <w:r>
        <w:rPr>
          <w:rFonts w:ascii="Calibri" w:hAnsi="Calibri"/>
          <w:i w:val="0"/>
          <w:color w:val="2D3748"/>
          <w:sz w:val="21"/>
        </w:rPr>
        <w:t>• Bottom Tier (Database Server): Consists of the central relational database engine holding the operational enterprise data warehouse. An ETL subsystem periodically extracts operational data from OLTP databases and external APIs, transforms and cleanses records, and loads them into warehouse tables and localized departmental Data Marts.</w:t>
        <w:br/>
        <w:t>• Middle Tier (OLAP Server): An analytical processing engine presenting multidimensional data views. It executes high-speed multidimensional operations (slice, dice, roll-up, drill-down). Implemented as ROLAP (relational mapping), MOLAP (pre-computed arrays), or HOLAP.</w:t>
        <w:br/>
        <w:t>• Top Tier (Client Presentation): The user layer providing interactive graphical interfaces. Analysts execute ad-hoc SQL queries, generate automated regulatory reports, explore data visually via BI dashboards (Tableau, PowerBI), and run predictive data mining algorithms.</w:t>
      </w:r>
    </w:p>
    <w:p>
      <w:pPr>
        <w:spacing w:after="120" w:line="276" w:lineRule="auto"/>
      </w:pPr>
      <w:r>
        <w:rPr>
          <w:rFonts w:ascii="Calibri" w:hAnsi="Calibri"/>
          <w:b/>
          <w:color w:val="0A2540"/>
          <w:sz w:val="21"/>
        </w:rPr>
        <w:t xml:space="preserve">3. Multidimensional Schemas: Star vs Snowflake: </w:t>
      </w:r>
      <w:r>
        <w:rPr>
          <w:rFonts w:ascii="Calibri" w:hAnsi="Calibri"/>
          <w:i w:val="0"/>
          <w:color w:val="2D3748"/>
          <w:sz w:val="21"/>
        </w:rPr>
        <w:t>• Star Schema: Contains a single central Fact Table connected directly to multiple Dimension Tables. Each dimension is represented by a single denormalized table. Example: Fact_Sales is connected directly to Dim_Time, Dim_Store, Dim_Product, and Dim_Customer. Because all dimensions are 1-hop away from the fact table, SQL queries require minimal joins and execute with maximum speed.</w:t>
        <w:br/>
        <w:t>• Snowflake Schema: An architectural refinement of the star schema where dimension tables are completely normalized into third normal form (3NF). For example, Dim_Product is split into Dim_Product, Dim_Subcategory, and Dim_Category tables. While this eliminates redundant categorical strings and reduces disk consumption, analytical queries require complex multi-hop joins that degrade query response times.</w:t>
      </w:r>
    </w:p>
    <w:p>
      <w:pPr>
        <w:spacing w:after="120" w:line="276" w:lineRule="auto"/>
      </w:pPr>
      <w:r>
        <w:rPr>
          <w:rFonts w:ascii="Calibri" w:hAnsi="Calibri"/>
          <w:b/>
          <w:color w:val="0A2540"/>
          <w:sz w:val="21"/>
        </w:rPr>
        <w:t xml:space="preserve">4. Summary &amp; Examination Verdict: </w:t>
      </w:r>
      <w:r>
        <w:rPr>
          <w:rFonts w:ascii="Calibri" w:hAnsi="Calibri"/>
          <w:i w:val="0"/>
          <w:color w:val="2D3748"/>
          <w:sz w:val="21"/>
        </w:rPr>
        <w:t>Modern cloud data warehouses (BigQuery, Snowflake, Redshift) prioritize query execution speed and developer simplicity over raw disk savings. Consequently, Star Schemas remain the industry standard design pattern for corporate business intelligence.</w:t>
      </w:r>
    </w:p>
    <w:p>
      <w:pPr>
        <w:keepNext/>
        <w:spacing w:before="320" w:after="120"/>
      </w:pPr>
      <w:r>
        <w:rPr>
          <w:rFonts w:ascii="Calibri" w:hAnsi="Calibri"/>
          <w:b/>
          <w:color w:val="206095"/>
          <w:sz w:val="28"/>
        </w:rPr>
        <w:t>2. Quantitative &amp; Placement Aptitude: Boats &amp; Streams — Upstream, Downstream &amp; Round-Trip Equations</w:t>
      </w:r>
    </w:p>
    <w:p>
      <w:pPr>
        <w:spacing w:after="120" w:line="276" w:lineRule="auto"/>
      </w:pPr>
      <w:r>
        <w:rPr>
          <w:rFonts w:ascii="Calibri" w:hAnsi="Calibri"/>
          <w:i w:val="0"/>
          <w:color w:val="2D3748"/>
          <w:sz w:val="21"/>
        </w:rPr>
        <w:t>Problems on boats and streams involve relative motion where the movement of a water stream directly influences the ground speed of a boat.</w:t>
      </w:r>
    </w:p>
    <w:p>
      <w:pPr>
        <w:spacing w:after="120" w:line="276" w:lineRule="auto"/>
      </w:pPr>
      <w:r>
        <w:rPr>
          <w:rFonts w:ascii="Calibri" w:hAnsi="Calibri"/>
          <w:i w:val="0"/>
          <w:color w:val="2D3748"/>
          <w:sz w:val="21"/>
        </w:rPr>
        <w:t>Fundamental Definitions &amp; Variables:</w:t>
        <w:br/>
        <w:t>• Let Speed of Boat in Still Water = u km/h</w:t>
        <w:br/>
        <w:t>• Let Speed of the Stream (Current) = v km/h</w:t>
      </w:r>
    </w:p>
    <w:p>
      <w:pPr>
        <w:spacing w:after="120" w:line="276" w:lineRule="auto"/>
      </w:pPr>
      <w:r>
        <w:rPr>
          <w:rFonts w:ascii="Calibri" w:hAnsi="Calibri"/>
          <w:i w:val="0"/>
          <w:color w:val="2D3748"/>
          <w:sz w:val="21"/>
        </w:rPr>
        <w:t>Relative Directional Speeds:</w:t>
        <w:br/>
        <w:t>1. Downstream: The boat moves IN THE SAME DIRECTION as the stream flow. The stream pushes the boat forward:</w:t>
        <w:br/>
        <w:t xml:space="preserve">   Downstream Speed (D) = u + v</w:t>
        <w:br/>
        <w:t>2. Upstream: The boat moves AGAINST THE OPPOSITE DIRECTION of the stream flow. The stream resists the boat:</w:t>
        <w:br/>
        <w:t xml:space="preserve">   Upstream Speed (U) = u - v  (Notice that u must be &gt; v for the boat to move forward)</w:t>
      </w:r>
    </w:p>
    <w:p>
      <w:pPr>
        <w:spacing w:after="120" w:line="276" w:lineRule="auto"/>
      </w:pPr>
      <w:r>
        <w:rPr>
          <w:rFonts w:ascii="Calibri" w:hAnsi="Calibri"/>
          <w:i w:val="0"/>
          <w:color w:val="2D3748"/>
          <w:sz w:val="21"/>
        </w:rPr>
        <w:t>The Master Inversion Formulas (Instant Equation Solvers):</w:t>
        <w:br/>
        <w:t>Adding both equations: D + U = (u + v) + (u - v) = 2u  ==&gt;  Speed in Still Water u = (D + U) / 2</w:t>
        <w:br/>
        <w:t>Subtracting equations: D - U = (u + v) - (u - v) = 2v  ==&gt;  Speed of Stream v = (D - U) / 2</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Downstream Speed: D = u + v</w:t>
              <w:br/>
              <w:t>2. Upstream Speed: U = u - v</w:t>
              <w:br/>
              <w:t>3. Speed in Still Water: u = (D + U) / 2</w:t>
              <w:br/>
              <w:t>4. Speed of Stream: v = (D - U) / 2</w:t>
              <w:br/>
              <w:t>5. Round-Trip Time for Distance d: Total Time T = [d / (u + v)] + [d / (u - v)] = [2 * d * u] / (u^2 - v^2)</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Ratio Shortcut (Upstream vs Downstream Times):</w:t>
              <w:br/>
              <w:t>If a boat takes 'n' times as long to row upstream as to row downstream for the same distance:</w:t>
              <w:br/>
              <w:t>(u + v) / (u - v) = n  ==&gt;  u / v = (n + 1) / (n - 1) by Componendo-Dividendo!</w:t>
              <w:br/>
              <w:t>Example: Takes twice as long upstream (n = 2) ==&gt; u / v = (2 + 1) / (2 - 1) = 3 / 1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12: JAVA COLLECTIONS, TREE TRAVERSALS &amp; TIME AND WORK LCM METHOD</w:t>
      </w:r>
    </w:p>
    <w:p>
      <w:pPr>
        <w:spacing w:after="120" w:line="276" w:lineRule="auto"/>
      </w:pPr>
      <w:r>
        <w:rPr>
          <w:rFonts w:ascii="Calibri" w:hAnsi="Calibri"/>
          <w:i/>
          <w:color w:val="2D3748"/>
          <w:sz w:val="21"/>
        </w:rPr>
        <w:t>Day 12 of 30  |  Subject Focus: BCA-5002 Java Programming  |  Aptitude: Time &amp; Work — Foundations, One-Day Work Concept &amp; The LCM Efficiency Method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Java Collections Framework: Hierarchy, List, Set, Map &amp; Iterators</w:t>
      </w:r>
    </w:p>
    <w:p>
      <w:pPr>
        <w:spacing w:after="120" w:line="276" w:lineRule="auto"/>
      </w:pPr>
      <w:r>
        <w:rPr>
          <w:rFonts w:ascii="Calibri" w:hAnsi="Calibri"/>
          <w:i w:val="0"/>
          <w:color w:val="2D3748"/>
          <w:sz w:val="21"/>
        </w:rPr>
        <w:t>The Java Collections Framework (JCF) provides a unified architecture for representing, manipulating, and storing groups of objects. Situated in the 'java.util' package, it reduces programming effort, increases performance, and establishes high-level interoperability between unrelated APIs.</w:t>
      </w:r>
    </w:p>
    <w:p>
      <w:pPr>
        <w:spacing w:after="120" w:line="276" w:lineRule="auto"/>
      </w:pPr>
      <w:r>
        <w:rPr>
          <w:rFonts w:ascii="Calibri" w:hAnsi="Calibri"/>
          <w:i w:val="0"/>
          <w:color w:val="2D3748"/>
          <w:sz w:val="21"/>
        </w:rPr>
        <w:t>Core Collection Hierarchy Structure:</w:t>
        <w:br/>
        <w:t>The framework is organized into two distinct interface root hierarchies:</w:t>
        <w:br/>
        <w:t>1. java.util.Collection: The root interface for collections of individual elements. It branches into:</w:t>
        <w:br/>
        <w:t xml:space="preserve">   - List: An ordered, index-based collection that permits duplicate elements. Implementations: ArrayList (dynamic resizable array, fast random access O(1), slow insertion/deletion O(N)), LinkedList (doubly linked list, fast insertion/deletion O(1), slow sequential access O(N)), Vector (thread-safe, synchronized equivalent of ArrayList, slower due to lock contention), and Stack (LIFO subclass of Vector).</w:t>
        <w:br/>
        <w:t xml:space="preserve">   - Set: An unordered collection that contains NO duplicate elements. Implementations: HashSet (backed by HashMap, O(1) average lookup, no order guarantee), LinkedHashSet (maintains insertion order via doubly linked list), and TreeSet (implements NavigableSet/SortedSet, backed by Red-Black tree, elements sorted naturally or via Comparator, O(log N) operations).</w:t>
        <w:br/>
        <w:t xml:space="preserve">   - Queue / Deque: Collections designed for holding elements prior to processing. Implementations: PriorityQueue (min-heap ordering), ArrayDeque (resizable array double-ended queue, faster than Stack/LinkedList).</w:t>
        <w:br/>
        <w:t>2. java.util.Map: A completely separate root interface (does NOT inherit from Collection) mapping unique keys to values. Implementations: HashMap (hash table, O(1) average, permits one null key), LinkedHashMap (maintains insertion order), TreeMap (Red-Black tree, keys sorted, O(log N)), and Hashtable (legacy, synchronized, null keys/values strictly prohibited).</w:t>
      </w:r>
    </w:p>
    <w:p>
      <w:pPr>
        <w:spacing w:after="120" w:line="276" w:lineRule="auto"/>
      </w:pPr>
      <w:r>
        <w:rPr>
          <w:rFonts w:ascii="Calibri" w:hAnsi="Calibri"/>
          <w:i w:val="0"/>
          <w:color w:val="2D3748"/>
          <w:sz w:val="21"/>
        </w:rPr>
        <w:t>Cursors / Iterators in Java:</w:t>
        <w:br/>
        <w:t>• Iterator: Universal forward-only cursor for any Collection (hasNext(), next(), remove()).</w:t>
        <w:br/>
        <w:t>• ListIterator: Bidirectional cursor exclusive to List implementations (hasPrevious(), previous(), add(), set()).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JAVA COLLECTIONS FRAMEWORK HIERARCHY                  |</w:t>
              <w:br/>
              <w:t>+-------------------------------------------------------------------------+</w:t>
              <w:br/>
              <w:t>|                                                                         |</w:t>
              <w:br/>
              <w:t>|                           java.util.Collection                          |</w:t>
              <w:br/>
              <w:t>|                          /         |          \                         |</w:t>
              <w:br/>
              <w:t>|                         /          |           \                        |</w:t>
              <w:br/>
              <w:t>|                    java.util.List  |      java.util.Set                 |</w:t>
              <w:br/>
              <w:t>|                    /    |     \    |       /     |     \                |</w:t>
              <w:br/>
              <w:t>|           ArrayList LinkedList Vector Queue  HashSet LinkedHashSet TreeSet|</w:t>
              <w:br/>
              <w:t>|                                  |   |                                  |</w:t>
              <w:br/>
              <w:t>|                                Stack PriorityQueue                      |</w:t>
              <w:br/>
              <w:t>|                                                                         |</w:t>
              <w:br/>
              <w:t>|   [SEPARATE HIERARCHY]                    java.util.Map                 |</w:t>
              <w:br/>
              <w:t>|                                            /     |     \                |</w:t>
              <w:br/>
              <w:t>|                                      HashMap LinkedHashMap TreeMap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ArrayList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LinkedList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Vector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Internal Structure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Dynamic resizable array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Doubly linked list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Synchronized dynamic array</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Random Access (get/set)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O(1) instant index access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 sequential traversal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O(1) index access (synchronized)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Insertion / Deletion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 due to element shifting</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O(1) pointer updates once node found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 due to element shifting</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Thread Safety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Non-synchronized (Not thread-safe)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Non-synchronized (Not thread-safe)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Synchronized (Thread-safe)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Performance Speed</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speed; standard default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for frequent insertions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speed due to synchronization lock overhead</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Growth Factor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Increases size by 50% (new = old * 1.5)</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Grows node-by-node dynamically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Doubles size by 100% (new = old * 2)</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Root interfaces: Collection (List, Set, Queue) and Map (Key-Value, separate tree). ArrayList = Resizable Array O(1) access; LinkedList = Doubly Linked List O(1) insert; HashSet = O(1) no order; TreeSet = O(log N) sorted; HashMap = O(1) hash table.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is Map not a Collection? A Collection is a collection of individual elements (values), whereas a Map is a collection of key-value pairs (entries). Treating keys and values as a single element breaks standard Collection operations like add(Object) and contains(Object).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12)</w:t>
            </w:r>
          </w:p>
          <w:p>
            <w:pPr>
              <w:spacing w:after="60" w:line="276" w:lineRule="auto"/>
            </w:pPr>
            <w:r>
              <w:rPr>
                <w:rFonts w:ascii="Calibri" w:hAnsi="Calibri"/>
                <w:b/>
                <w:color w:val="2D3748"/>
                <w:sz w:val="20"/>
              </w:rPr>
              <w:t xml:space="preserve">Common Mark-Losing Errors: </w:t>
            </w:r>
            <w:r>
              <w:rPr>
                <w:rFonts w:ascii="Calibri" w:hAnsi="Calibri"/>
                <w:color w:val="2D3748"/>
                <w:sz w:val="20"/>
              </w:rPr>
              <w:t>1. Stating that Map implements the Collection interface (Map is a separate root interface). 2. Modifying a Collection directly while iterating over it with a for-each loop (throws ConcurrentModificationException; use Iterator.remove() instead).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2024-25)</w:t>
            </w:r>
          </w:p>
          <w:p>
            <w:pPr>
              <w:spacing w:after="60" w:line="276" w:lineRule="auto"/>
            </w:pPr>
            <w:r>
              <w:rPr>
                <w:rFonts w:ascii="Calibri" w:hAnsi="Calibri"/>
                <w:b/>
                <w:color w:val="2D3748"/>
                <w:sz w:val="20"/>
              </w:rPr>
              <w:t xml:space="preserve">Recurrence Frequency: </w:t>
            </w:r>
            <w:r>
              <w:rPr>
                <w:rFonts w:ascii="Calibri" w:hAnsi="Calibri"/>
                <w:color w:val="2D3748"/>
                <w:sz w:val="20"/>
              </w:rPr>
              <w:t>3 University Sessions: 2021 (Q4 - 15m), 2022-23 (Q1b - 15m), 2024-25 (Q4 - 15m)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Java Collections Framework hierarchy with a neat diagram. Differentiate between ArrayList and Vector, and between Iterator and ListIterator with code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JCF Architecture tree diagram (4 marks) + List, Set, Map breakdown (4 marks) + ArrayList vs Vector comparison (4 marks) + Iterator vs ListIterator distinction &amp; code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JCF Architectural Design &amp; Roots: </w:t>
      </w:r>
      <w:r>
        <w:rPr>
          <w:rFonts w:ascii="Calibri" w:hAnsi="Calibri"/>
          <w:i w:val="0"/>
          <w:color w:val="2D3748"/>
          <w:sz w:val="21"/>
        </w:rPr>
        <w:t>The Java Collections Framework (JCF), introduced in JDK 1.2, provides a standardized, high-performance architecture for data structures. It decouples core interfaces from concrete implementations, allowing developers to write flexible algorithms that operate on abstract collections rather than specific implementations. The framework is divided into two primary root hierarchies: java.util.Collection and java.util.Map.</w:t>
      </w:r>
    </w:p>
    <w:p>
      <w:pPr>
        <w:spacing w:after="120" w:line="276" w:lineRule="auto"/>
      </w:pPr>
      <w:r>
        <w:rPr>
          <w:rFonts w:ascii="Calibri" w:hAnsi="Calibri"/>
          <w:b/>
          <w:color w:val="0A2540"/>
          <w:sz w:val="21"/>
        </w:rPr>
        <w:t xml:space="preserve">2. Primary Interfaces &amp; Implementations: </w:t>
      </w:r>
      <w:r>
        <w:rPr>
          <w:rFonts w:ascii="Calibri" w:hAnsi="Calibri"/>
          <w:i w:val="0"/>
          <w:color w:val="2D3748"/>
          <w:sz w:val="21"/>
        </w:rPr>
        <w:t>• List Interface: Preserves insertion order, accessible via zero-based integer index. Permits duplicates. Key classes: ArrayList (ideal for frequent reads via contiguous memory), LinkedList (ideal for frequent insertions at arbitrary positions via pointers), and Vector (legacy synchronized thread-safe array).</w:t>
        <w:br/>
        <w:t>• Set Interface: Unordered collection prohibiting duplicate elements. HashSet uses hash codes for O(1) lookups; LinkedHashSet maintains insertion order via a linked list; TreeSet guarantees sorted ascending order via Red-Black trees.</w:t>
        <w:br/>
        <w:t>• Map Interface: Maps unique keys to values. HashMap provides O(1) lookups using bucket hashing and treeification of collided buckets; TreeMap maintains sorted keys in O(log N) time.</w:t>
      </w:r>
    </w:p>
    <w:p>
      <w:pPr>
        <w:spacing w:after="120" w:line="276" w:lineRule="auto"/>
      </w:pPr>
      <w:r>
        <w:rPr>
          <w:rFonts w:ascii="Calibri" w:hAnsi="Calibri"/>
          <w:b/>
          <w:color w:val="0A2540"/>
          <w:sz w:val="21"/>
        </w:rPr>
        <w:t xml:space="preserve">3. Comparative Analysis: ArrayList vs Vector: </w:t>
      </w:r>
      <w:r>
        <w:rPr>
          <w:rFonts w:ascii="Calibri" w:hAnsi="Calibri"/>
          <w:i w:val="0"/>
          <w:color w:val="2D3748"/>
          <w:sz w:val="21"/>
        </w:rPr>
        <w:t>While both ArrayList and Vector implement List using internal arrays, their concurrency and memory growth models diverge fundamentally. Vector's methods are declared 'synchronized', acquiring intrinsic object locks on every call, making it thread-safe but introducing severe performance penalties in single-threaded programs. ArrayList is unsynchronized and fast. Furthermore, when capacity is exhausted, Vector doubles its size (100% expansion), whereas ArrayList grows by 50% (newCapacity = oldCapacity + (oldCapacity &gt;&gt; 1)), consuming memory more conservatively.</w:t>
      </w:r>
    </w:p>
    <w:p>
      <w:pPr>
        <w:spacing w:after="120" w:line="276" w:lineRule="auto"/>
      </w:pPr>
      <w:r>
        <w:rPr>
          <w:rFonts w:ascii="Calibri" w:hAnsi="Calibri"/>
          <w:b/>
          <w:color w:val="0A2540"/>
          <w:sz w:val="21"/>
        </w:rPr>
        <w:t xml:space="preserve">4. Cursors: Iterator vs ListIterator: </w:t>
      </w:r>
      <w:r>
        <w:rPr>
          <w:rFonts w:ascii="Calibri" w:hAnsi="Calibri"/>
          <w:i w:val="0"/>
          <w:color w:val="2D3748"/>
          <w:sz w:val="21"/>
        </w:rPr>
        <w:t>• Iterator: Can traverse any Collection in the forward direction only using hasNext() and next(). It supports safe in-place element removal via remove().</w:t>
        <w:br/>
        <w:t>• ListIterator: Exclusive to List implementations. It supports bidirectional traversal using previous() and hasPrevious(), allows element modification via set(obj), element insertion via add(obj), and index inspection via nextIndex() and previousIndex().</w:t>
      </w:r>
    </w:p>
    <w:p>
      <w:pPr>
        <w:spacing w:after="120" w:line="276" w:lineRule="auto"/>
      </w:pPr>
      <w:r>
        <w:rPr>
          <w:rFonts w:ascii="Calibri" w:hAnsi="Calibri"/>
          <w:b/>
          <w:color w:val="0A2540"/>
          <w:sz w:val="21"/>
        </w:rPr>
        <w:t xml:space="preserve">5. Summary &amp; Code Walkthrough: </w:t>
      </w:r>
      <w:r>
        <w:rPr>
          <w:rFonts w:ascii="Calibri" w:hAnsi="Calibri"/>
          <w:i w:val="0"/>
          <w:color w:val="2D3748"/>
          <w:sz w:val="21"/>
        </w:rPr>
        <w:t>List&lt;String&gt; list = new ArrayList&lt;&gt;();</w:t>
        <w:br/>
        <w:t>list.add("Java"); list.add("Python");</w:t>
        <w:br/>
        <w:t>ListIterator&lt;String&gt; lit = list.listIterator();</w:t>
        <w:br/>
        <w:t>while (lit.hasNext()) {</w:t>
        <w:br/>
        <w:t xml:space="preserve">    String val = lit.next();</w:t>
        <w:br/>
        <w:t xml:space="preserve">    if (val.equals("Java")) lit.set("Core Java");</w:t>
        <w:br/>
        <w:t>}</w:t>
        <w:br/>
        <w:t>This demonstrates safe bidirectional element replacement using ListIterator.</w:t>
      </w:r>
    </w:p>
    <w:p>
      <w:pPr>
        <w:keepNext/>
        <w:spacing w:before="320" w:after="120"/>
      </w:pPr>
      <w:r>
        <w:rPr>
          <w:rFonts w:ascii="Calibri" w:hAnsi="Calibri"/>
          <w:b/>
          <w:color w:val="206095"/>
          <w:sz w:val="28"/>
        </w:rPr>
        <w:t>2. Quantitative &amp; Placement Aptitude: Time &amp; Work — Foundations, One-Day Work Concept &amp; The LCM Efficiency Method</w:t>
      </w:r>
    </w:p>
    <w:p>
      <w:pPr>
        <w:spacing w:after="120" w:line="276" w:lineRule="auto"/>
      </w:pPr>
      <w:r>
        <w:rPr>
          <w:rFonts w:ascii="Calibri" w:hAnsi="Calibri"/>
          <w:i w:val="0"/>
          <w:color w:val="2D3748"/>
          <w:sz w:val="21"/>
        </w:rPr>
        <w:t>Time and Work problems are based on the principle of inverse proportionality: if a person can complete a total work in 'n' days, then in 1 day they complete exactly (1 / n)th part of the work.</w:t>
      </w:r>
    </w:p>
    <w:p>
      <w:pPr>
        <w:spacing w:after="120" w:line="276" w:lineRule="auto"/>
      </w:pPr>
      <w:r>
        <w:rPr>
          <w:rFonts w:ascii="Calibri" w:hAnsi="Calibri"/>
          <w:i w:val="0"/>
          <w:color w:val="2D3748"/>
          <w:sz w:val="21"/>
        </w:rPr>
        <w:t>The Two Classical Problem-Solving Methods:</w:t>
        <w:br/>
        <w:t>1. The Traditional Unitary / Fractional Method: Work is taken as 1 whole unit. If A takes 10 days and B takes 15 days, 1-day combined work = (1/10) + (1/15) = (3 + 2)/30 = 5/30 = 1/6. Total days = 6 days.</w:t>
        <w:br/>
        <w:t>2. The Professional LCM Efficiency Method (The Preferred Placement Strategy):</w:t>
        <w:br/>
        <w:t>Instead of working with cumbersome fractions, assume Total Work = LCM of individual days.</w:t>
        <w:br/>
        <w:t>Efficiency = (Total Units of Work) / (Days Taken).</w:t>
        <w:br/>
        <w:t>Example: A takes 10 days, B takes 15 days. Total Work = LCM(10, 15) = 30 units.</w:t>
        <w:br/>
        <w:t>• A's daily efficiency = 30 / 10 = 3 units/day.</w:t>
        <w:br/>
        <w:t>• B's daily efficiency = 30 / 15 = 2 units/day.</w:t>
        <w:br/>
        <w:t>Combined daily efficiency = 3 + 2 = 5 units/day.</w:t>
        <w:br/>
        <w:t>Total time taken together = Total Work / Combined Efficiency = 30 / 5 = 6 days instantly!</w:t>
      </w:r>
    </w:p>
    <w:p>
      <w:pPr>
        <w:spacing w:after="120" w:line="276" w:lineRule="auto"/>
      </w:pPr>
      <w:r>
        <w:rPr>
          <w:rFonts w:ascii="Calibri" w:hAnsi="Calibri"/>
          <w:i w:val="0"/>
          <w:color w:val="2D3748"/>
          <w:sz w:val="21"/>
        </w:rPr>
        <w:t>Man-Days Equivalence Formula (Chain Rule):</w:t>
        <w:br/>
        <w:t>(M1 * D1 * H1) / W1 = (M2 * D2 * H2) / W2, where M = workers, D = days, H = hours/day, W = work done.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LCM Efficiency: Total Work = LCM(days); Efficiency = Work / Time</w:t>
              <w:br/>
              <w:t>2. Combined Work of Two Persons: Time = (A * B) / (A + B)</w:t>
              <w:br/>
              <w:t>3. Combined Work of Three Persons: Time = (A * B * C) / (AB + BC + CA)</w:t>
              <w:br/>
              <w:t>4. Chain Rule: (M1 * D1 * H1 * E1) / W1 = (M2 * D2 * H2 * E2) / W2</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Product-over-Sum Shortcut for Two Workers:</w:t>
              <w:br/>
              <w:t>If A takes 12 days and B takes 24 days:</w:t>
              <w:br/>
              <w:t>Combined Time = (A * B) / (A + B) = (12 * 24) / (12 + 24) = 288 / 36 = 8 days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13: NETWORKS CRC &amp; HAMMING CODES, BST LCA &amp; PIPES AND CISTERNS</w:t>
      </w:r>
    </w:p>
    <w:p>
      <w:pPr>
        <w:spacing w:after="120" w:line="276" w:lineRule="auto"/>
      </w:pPr>
      <w:r>
        <w:rPr>
          <w:rFonts w:ascii="Calibri" w:hAnsi="Calibri"/>
          <w:i/>
          <w:color w:val="2D3748"/>
          <w:sz w:val="21"/>
        </w:rPr>
        <w:t>Day 13 of 30  |  Subject Focus: BCA-5003 Computer Network  |  Aptitude: Pipes &amp; Cisterns — Inlets, Outlets, Leakages &amp; Alternate Hour Operations  |  Target: SGPA &gt;= 9.0 Standard</w:t>
      </w:r>
    </w:p>
    <w:p>
      <w:pPr>
        <w:keepNext/>
        <w:spacing w:before="320" w:after="120"/>
      </w:pPr>
      <w:r>
        <w:rPr>
          <w:rFonts w:ascii="Calibri" w:hAnsi="Calibri"/>
          <w:b/>
          <w:color w:val="206095"/>
          <w:sz w:val="28"/>
        </w:rPr>
        <w:t>1. Semester 5 Deep Academic Lecture: BCA-5003 Computer Network</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Error Detection &amp; Correction: CRC Modulo-2 Division &amp; Hamming Code</w:t>
      </w:r>
    </w:p>
    <w:p>
      <w:pPr>
        <w:spacing w:after="120" w:line="276" w:lineRule="auto"/>
      </w:pPr>
      <w:r>
        <w:rPr>
          <w:rFonts w:ascii="Calibri" w:hAnsi="Calibri"/>
          <w:i w:val="0"/>
          <w:color w:val="2D3748"/>
          <w:sz w:val="21"/>
        </w:rPr>
        <w:t>During transmission across physical media, electromagnetic noise, attenuation, and thermal distortion can flip binary bits (changing 0 to 1 or 1 to 0). Network Layer 2 (Data Link) implements error detection and error correction codes to ensure reliable communication.</w:t>
      </w:r>
    </w:p>
    <w:p>
      <w:pPr>
        <w:spacing w:after="120" w:line="276" w:lineRule="auto"/>
      </w:pPr>
      <w:r>
        <w:rPr>
          <w:rFonts w:ascii="Calibri" w:hAnsi="Calibri"/>
          <w:i w:val="0"/>
          <w:color w:val="2D3748"/>
          <w:sz w:val="21"/>
        </w:rPr>
        <w:t>Types of Transmission Errors:</w:t>
        <w:br/>
        <w:t>• Single-Bit Error: Only one bit in a data block is corrupted. Rare in serial communication because noise spikes typically outlast single-bit transmission durations.</w:t>
        <w:br/>
        <w:t>• Burst Error: Two or more contiguous or non-contiguous bits in the data block are inverted by a prolonged noise spike.</w:t>
      </w:r>
    </w:p>
    <w:p>
      <w:pPr>
        <w:spacing w:after="120" w:line="276" w:lineRule="auto"/>
      </w:pPr>
      <w:r>
        <w:rPr>
          <w:rFonts w:ascii="Calibri" w:hAnsi="Calibri"/>
          <w:i w:val="0"/>
          <w:color w:val="2D3748"/>
          <w:sz w:val="21"/>
        </w:rPr>
        <w:t>Error Detection Mechanisms:</w:t>
        <w:br/>
        <w:t>1. Parity Check: Appends a single parity bit to make total 1-bits even (Even Parity) or odd. Detects all odd-numbered bit errors; completely fails on double-bit errors.</w:t>
        <w:br/>
        <w:t>2. Internet Checksum: 16-bit 1's complement sum of data words. Simple in software, but cannot detect reordered words or symmetric bit additions/subtractions.</w:t>
        <w:br/>
        <w:t>3. Cyclic Redundancy Check (CRC): The dominant, mathematically rigorous hardware error detection code. Treats bitstreams as algebraic polynomials with binary coefficients (modulo-2 arithmetic). The sender appends 'r' zero bits (where r is the degree of generator polynomial G(x)) to the data bits, divides by G(x) using Modulo-2 XOR division, and appends the remainder (CRC) to the data. The receiver divides the received codeword by G(x); if remainder is 0, the frame is error-free.</w:t>
      </w:r>
    </w:p>
    <w:p>
      <w:pPr>
        <w:spacing w:after="120" w:line="276" w:lineRule="auto"/>
      </w:pPr>
      <w:r>
        <w:rPr>
          <w:rFonts w:ascii="Calibri" w:hAnsi="Calibri"/>
          <w:i w:val="0"/>
          <w:color w:val="2D3748"/>
          <w:sz w:val="21"/>
        </w:rPr>
        <w:t>Error Correction: Hamming Code:</w:t>
        <w:br/>
        <w:t>Richard Hamming (1950) developed error-correcting codes based on Hamming Distance (the number of bit positions in which two codewords differ). To detect 'd' single-bit errors, minimum distance d_min &gt;= d + 1. To correct 't' errors, d_min &gt;= 2t + 1.</w:t>
        <w:br/>
        <w:t>In a 7-bit Hamming Code (4 data bits D3, D5, D6, D7; 3 parity bits P1, P2, P4):</w:t>
        <w:br/>
        <w:t>Parity bits are placed at powers of 2 (positions 1, 2, 4, 8...). Each parity bit checks specific bit positions whose binary addresses have a 1 in that position. At the receiver, checking parity bits generates a binary 'Syndrome'. If Syndrome = 000, no error. If Syndrome = 101 (decimal 5), bit 5 is inverted, and flipping bit 5 corrects the data automatically!</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CYCLIC REDUNDANCY CHECK (CRC) SENDER &amp; RECEIVER           |</w:t>
              <w:br/>
              <w:t>+-------------------------------------------------------------------------+</w:t>
              <w:br/>
              <w:t>|  Sender:                                                                |</w:t>
              <w:br/>
              <w:t>|  Data Bits (k bits) + r Zeros  ---------&gt; [ Modulo-2 XOR Division ]     |</w:t>
              <w:br/>
              <w:t>|                                                    |                    |</w:t>
              <w:br/>
              <w:t>|                                            Generator G(x) (r+1 bits)    |</w:t>
              <w:br/>
              <w:t>|                                                    |                    |</w:t>
              <w:br/>
              <w:t>|                                                    v                    |</w:t>
              <w:br/>
              <w:t>|                                         Remainder (CRC: r bits)         |</w:t>
              <w:br/>
              <w:t>|  Transmitted Frame = [ Data Bits ] + [ CRC Remainder ]                  |</w:t>
              <w:br/>
              <w:t>|                                                                         |</w:t>
              <w:br/>
              <w:t>|  Receiver:                                                              |</w:t>
              <w:br/>
              <w:t>|  Received Frame -------------&gt; [ Modulo-2 XOR Division by G(x) ]        |</w:t>
              <w:br/>
              <w:t>|                                                    |                    |</w:t>
              <w:br/>
              <w:t>|                                         Remainder Syndrome              |</w:t>
              <w:br/>
              <w:t>|                                      /                       \          |</w:t>
              <w:br/>
              <w:t>|                           Remainder == 0               Remainder != 0   |</w:t>
              <w:br/>
              <w:t>|                            (ACCEPT FRAME)              (DISCARD FRAME)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 Scheme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Category</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Redundancy Overhead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Error Detection Capability</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Hardware Complexity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Parity</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Detection only</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bit per character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odd number of bit errors (50%)</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Minimal (single XOR gate)</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2D Parity</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Detection &amp; 1-bit correct</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Row &amp; Column parity</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burst errors up to block size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Internet Checksum</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Detection only</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16 bits per packet</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all single errors, high burst</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(implemented in software)</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CRC (Cyclic Redundancy)</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Detection only</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 bits (r = degree of G(x))</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100% single/double &amp; burst &lt;= 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(Linear Feedback Shift Reg)</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Hamming Code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Forward Error Correction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 parity bits (2^k &gt;= m+k+1)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Detects double errors, corrects single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(Multiple parity matrix checks)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Modulo-2 arithmetic uses XOR operations: 0+0=0, 0+1=1, 1+0=1, 1+1=0 (NO CARRIES!). Hamming Formula: 2^p &gt;= m + p + 1. Parity positions: 1, 2, 4, 8... Hamming Distance: d_min &gt;= 2t + 1 to correct t errors.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can't Internet Checksum replace CRC at Layer 2? Checksum is lightweight and runs easily on CPU in software at the Transport Layer (TCP/UDP). CRC uses polynomial binary division, which is computationally expensive on CPUs but executes in nanoseconds on Network Interface Card (NIC) silicon hardware using Linear Feedback Shift Registers (LFSR).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13)</w:t>
            </w:r>
          </w:p>
          <w:p>
            <w:pPr>
              <w:spacing w:after="60" w:line="276" w:lineRule="auto"/>
            </w:pPr>
            <w:r>
              <w:rPr>
                <w:rFonts w:ascii="Calibri" w:hAnsi="Calibri"/>
                <w:b/>
                <w:color w:val="2D3748"/>
                <w:sz w:val="20"/>
              </w:rPr>
              <w:t xml:space="preserve">Common Mark-Losing Errors: </w:t>
            </w:r>
            <w:r>
              <w:rPr>
                <w:rFonts w:ascii="Calibri" w:hAnsi="Calibri"/>
                <w:color w:val="2D3748"/>
                <w:sz w:val="20"/>
              </w:rPr>
              <w:t>1. Performing standard decimal division with carries instead of Modulo-2 XOR division. 2. Forgetting to append 'r' zeros to data before division (if G(x) has 4 bits, degree r = 3, append 3 zeros).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BCA-5003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2021 (Q3 - 15m), 2022-23 (Q1c - 15m), 2023-24 (Q2 - 15m), 2024-25 (Q3 - 15m)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Cyclic Redundancy Check (CRC) error detection mechanism with an example. Given data bits 1010000 and generator polynomial G(x) = x^3 + 1, find the transmitted codeword. Discuss Hamming Code.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CRC Concept &amp; Modulo-2 definition (3 marks) + Step-by-step polynomial division calculation (5 marks) + Codeword statement (2 marks) + Hamming Code parity positions and syndrome (5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Mathematical Principles of CRC &amp; Modulo-2 Arithmetic: </w:t>
      </w:r>
      <w:r>
        <w:rPr>
          <w:rFonts w:ascii="Calibri" w:hAnsi="Calibri"/>
          <w:i w:val="0"/>
          <w:color w:val="2D3748"/>
          <w:sz w:val="21"/>
        </w:rPr>
        <w:t>Cyclic Redundancy Check (CRC) treats binary bitstreams as polynomials with coefficients in Galois Field GF(2). Arithmetic operations are performed modulo-2 without carries (addition and subtraction are both identical to bitwise XOR: 1 XOR 1 = 0, 0 XOR 0 = 0, 1 XOR 0 = 1). If the generator polynomial G(x) has degree 'r', the divisor bit string contains (r + 1) bits. The sender appends 'r' zero bits to data D(x), divides D(x)*2^r by G(x), and adds the resulting r-bit remainder R(x) to form the transmitted codeword T(x).</w:t>
      </w:r>
    </w:p>
    <w:p>
      <w:pPr>
        <w:spacing w:after="120" w:line="276" w:lineRule="auto"/>
      </w:pPr>
      <w:r>
        <w:rPr>
          <w:rFonts w:ascii="Calibri" w:hAnsi="Calibri"/>
          <w:b/>
          <w:color w:val="0A2540"/>
          <w:sz w:val="21"/>
        </w:rPr>
        <w:t xml:space="preserve">2. Step-by-Step CRC Calculation for Given Problem: </w:t>
      </w:r>
      <w:r>
        <w:rPr>
          <w:rFonts w:ascii="Calibri" w:hAnsi="Calibri"/>
          <w:i w:val="0"/>
          <w:color w:val="2D3748"/>
          <w:sz w:val="21"/>
        </w:rPr>
        <w:t>Given Data bits = 1010000 (7 bits).</w:t>
        <w:br/>
        <w:t>Generator polynomial G(x) = x^3 + 1 = 1*x^3 + 0*x^2 + 0*x^1 + 1*x^0 ==&gt; Divisor = 1001 (degree r = 3).</w:t>
        <w:br/>
        <w:t>Step 1: Append r = 3 zeros to data bits: Dividend = 1010000000 (10 bits).</w:t>
        <w:br/>
        <w:t>Step 2: Perform Modulo-2 XOR Division:</w:t>
        <w:br/>
        <w:t>Dividend: 1010000000 / Divisor: 1001</w:t>
        <w:br/>
        <w:t xml:space="preserve">  1010 000000</w:t>
        <w:br/>
        <w:t>^ 1001</w:t>
        <w:br/>
        <w:t>------</w:t>
        <w:br/>
        <w:t xml:space="preserve">  0011 0 (bring down 0 ==&gt; 0110; leading bit 0, so shift)</w:t>
        <w:br/>
        <w:t xml:space="preserve">    1100 (bring down 0)</w:t>
        <w:br/>
        <w:t xml:space="preserve">  ^ 1001</w:t>
        <w:br/>
        <w:t xml:space="preserve">  ------</w:t>
        <w:br/>
        <w:t xml:space="preserve">    0101 0 (bring down 0)</w:t>
        <w:br/>
        <w:t xml:space="preserve">    ^ 1001</w:t>
        <w:br/>
        <w:t xml:space="preserve">    ------</w:t>
        <w:br/>
        <w:t xml:space="preserve">      0011 0 (bring down 0)</w:t>
        <w:br/>
        <w:t xml:space="preserve">        1100 (bring down last 0)</w:t>
        <w:br/>
        <w:t xml:space="preserve">      ^ 1001</w:t>
        <w:br/>
        <w:t xml:space="preserve">      ------</w:t>
        <w:br/>
        <w:t xml:space="preserve">        0101 ==&gt; Remainder R(x) = 011 (or 101).</w:t>
        <w:br/>
        <w:t>Let's trace precisely:</w:t>
        <w:br/>
        <w:t>1010000000:</w:t>
        <w:br/>
        <w:t>1010 XOR 1001 = 011 -&gt; bring 0 -&gt; 1100</w:t>
        <w:br/>
        <w:t>1100 XOR 1001 = 0101 -&gt; bring 0 -&gt; 1010</w:t>
        <w:br/>
        <w:t>1010 XOR 1001 = 0011 -&gt; bring 0 -&gt; 0110 (too small)</w:t>
        <w:br/>
        <w:t>1100 XOR 1001 = 0101 -&gt; bring 0 -&gt; 1010</w:t>
        <w:br/>
        <w:t>1010 XOR 1001 = 011</w:t>
        <w:br/>
        <w:t>Remainder is 011. Transmitted Codeword = Data + Remainder = 1010000011.</w:t>
      </w:r>
    </w:p>
    <w:p>
      <w:pPr>
        <w:spacing w:after="120" w:line="276" w:lineRule="auto"/>
      </w:pPr>
      <w:r>
        <w:rPr>
          <w:rFonts w:ascii="Calibri" w:hAnsi="Calibri"/>
          <w:b/>
          <w:color w:val="0A2540"/>
          <w:sz w:val="21"/>
        </w:rPr>
        <w:t xml:space="preserve">3. Hamming Code Error Correction Architecture: </w:t>
      </w:r>
      <w:r>
        <w:rPr>
          <w:rFonts w:ascii="Calibri" w:hAnsi="Calibri"/>
          <w:i w:val="0"/>
          <w:color w:val="2D3748"/>
          <w:sz w:val="21"/>
        </w:rPr>
        <w:t>While CRC detects errors, Forward Error Correction (FEC) like Hamming Code locates and corrects bit inversions without retransmission. Parity bits are situated at power-of-two index positions (P1 at 1, P2 at 2, P4 at 4, P8 at 8...).</w:t>
        <w:br/>
        <w:t>Parity bit coverage:</w:t>
        <w:br/>
        <w:t>• P1 checks bits whose binary representation has least significant bit 1: 1, 3, 5, 7, 9, 11...</w:t>
        <w:br/>
        <w:t>• P2 checks bits whose binary representation has 2nd bit 1: 2, 3, 6, 7, 10, 11...</w:t>
        <w:br/>
        <w:t>• P4 checks bits with 3rd bit 1: 4, 5, 6, 7, 12, 13, 14, 15...</w:t>
        <w:br/>
        <w:t>At receiver, recalculating parity bits generates a Syndrome vector (S4 S2 S1). If S = 000, no error. If S = 110 (binary 6), bit position 6 was corrupted and is corrected by inverting it.</w:t>
      </w:r>
    </w:p>
    <w:p>
      <w:pPr>
        <w:spacing w:after="120" w:line="276" w:lineRule="auto"/>
      </w:pPr>
      <w:r>
        <w:rPr>
          <w:rFonts w:ascii="Calibri" w:hAnsi="Calibri"/>
          <w:b/>
          <w:color w:val="0A2540"/>
          <w:sz w:val="21"/>
        </w:rPr>
        <w:t xml:space="preserve">4. Summary &amp; Practical Application: </w:t>
      </w:r>
      <w:r>
        <w:rPr>
          <w:rFonts w:ascii="Calibri" w:hAnsi="Calibri"/>
          <w:i w:val="0"/>
          <w:color w:val="2D3748"/>
          <w:sz w:val="21"/>
        </w:rPr>
        <w:t>CRC-32 is embedded in Ethernet (IEEE 802.3) frames and SATA hard drive protocols because it detects all single-bit, double-bit, and burst errors up to 32 bits long. Hamming codes are deployed in ECC computer memory (RAM) where single-bit cosmic ray soft errors are corrected instantly without halting the CPU.</w:t>
      </w:r>
    </w:p>
    <w:p>
      <w:pPr>
        <w:keepNext/>
        <w:spacing w:before="320" w:after="120"/>
      </w:pPr>
      <w:r>
        <w:rPr>
          <w:rFonts w:ascii="Calibri" w:hAnsi="Calibri"/>
          <w:b/>
          <w:color w:val="206095"/>
          <w:sz w:val="28"/>
        </w:rPr>
        <w:t>2. Quantitative &amp; Placement Aptitude: Pipes &amp; Cisterns — Inlets, Outlets, Leakages &amp; Alternate Hour Operations</w:t>
      </w:r>
    </w:p>
    <w:p>
      <w:pPr>
        <w:spacing w:after="120" w:line="276" w:lineRule="auto"/>
      </w:pPr>
      <w:r>
        <w:rPr>
          <w:rFonts w:ascii="Calibri" w:hAnsi="Calibri"/>
          <w:i w:val="0"/>
          <w:color w:val="2D3748"/>
          <w:sz w:val="21"/>
        </w:rPr>
        <w:t>Pipes and Cisterns problems are mathematically identical to Time and Work, with one fundamental distinction:</w:t>
        <w:br/>
        <w:t>• Inlet Pipes perform POSITIVE work (filling the tank).</w:t>
        <w:br/>
        <w:t>• Outlet Pipes (or Leaks/Drains) perform NEGATIVE work (emptying the tank).</w:t>
      </w:r>
    </w:p>
    <w:p>
      <w:pPr>
        <w:spacing w:after="120" w:line="276" w:lineRule="auto"/>
      </w:pPr>
      <w:r>
        <w:rPr>
          <w:rFonts w:ascii="Calibri" w:hAnsi="Calibri"/>
          <w:i w:val="0"/>
          <w:color w:val="2D3748"/>
          <w:sz w:val="21"/>
        </w:rPr>
        <w:t>Basic Principles:</w:t>
        <w:br/>
        <w:t>• If Inlet Pipe A fills a tank in 'x' hours, its 1-hour rate = + (1 / x) part of tank.</w:t>
        <w:br/>
        <w:t>• If Outlet Pipe B empties a tank in 'y' hours, its 1-hour rate = - (1 / y) part of tank.</w:t>
        <w:br/>
        <w:t>• When both are opened simultaneously (assuming x &lt; y, meaning fill rate &gt; empty rate):</w:t>
        <w:br/>
        <w:t xml:space="preserve">  Net 1-hour filling rate = (1 / x) - (1 / y) = (y - x) / (x * y)</w:t>
        <w:br/>
        <w:t xml:space="preserve">  Total time to fill the tank = (x * y) / (y - x) hours.</w:t>
      </w:r>
    </w:p>
    <w:p>
      <w:pPr>
        <w:spacing w:after="120" w:line="276" w:lineRule="auto"/>
      </w:pPr>
      <w:r>
        <w:rPr>
          <w:rFonts w:ascii="Calibri" w:hAnsi="Calibri"/>
          <w:i w:val="0"/>
          <w:color w:val="2D3748"/>
          <w:sz w:val="21"/>
        </w:rPr>
        <w:t>The LCM Efficiency Method for Pipes &amp; Cisterns:</w:t>
        <w:br/>
        <w:t>Assume Tank Capacity (Volume) = LCM of individual times in liters.</w:t>
        <w:br/>
        <w:t>Assign positive efficiency (+ve) to filling inlets and negative efficiency (-ve) to emptying outlets.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Net Fill Rate: 1 / T_net = (1 / Inlet) - (1 / Outlet)</w:t>
              <w:br/>
              <w:t>2. Two Inlets + One Outlet: 1 / T = (1 / A) + (1 / B) - (1 / C)</w:t>
              <w:br/>
              <w:t>3. Capacity of Tank = (Leak Rate in L/min) * Time taken by leak alone</w:t>
              <w:br/>
              <w:t>4. Alternate Hour Cycle: Work done in 2-hour block = Eff_A - Eff_B</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Product-over-Difference Shortcut:</w:t>
              <w:br/>
              <w:t>If Pipe A fills in 10 hours and Pipe B empties in 15 hours:</w:t>
              <w:br/>
              <w:t>Time to fill = (A * B) / (B - A) = (10 * 15) / (15 - 10) = 150 / 5 = 30 hours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14: JAVA JDBC 4 DRIVERS, BST VALIDATION &amp; TCP 3-WAY HANDSHAKE</w:t>
      </w:r>
    </w:p>
    <w:p>
      <w:pPr>
        <w:spacing w:after="120" w:line="276" w:lineRule="auto"/>
      </w:pPr>
      <w:r>
        <w:rPr>
          <w:rFonts w:ascii="Calibri" w:hAnsi="Calibri"/>
          <w:i/>
          <w:color w:val="2D3748"/>
          <w:sz w:val="21"/>
        </w:rPr>
        <w:t>Day 14 of 30  |  Subject Focus: BCA-5002 Java Programming  |  Aptitude: Time &amp; Work — Alternate Days Work &amp; Wage Division Rules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JDBC Architecture, 4 Driver Types &amp; Database Programming Protocol</w:t>
      </w:r>
    </w:p>
    <w:p>
      <w:pPr>
        <w:spacing w:after="120" w:line="276" w:lineRule="auto"/>
      </w:pPr>
      <w:r>
        <w:rPr>
          <w:rFonts w:ascii="Calibri" w:hAnsi="Calibri"/>
          <w:i w:val="0"/>
          <w:color w:val="2D3748"/>
          <w:sz w:val="21"/>
        </w:rPr>
        <w:t>Java Database Connectivity (JDBC) is a standard Java API situated in the 'java.sql' and 'javax.sql' packages that defines how Java client applications access, query, and manipulate relational database management systems (RDBMS) in a database-independent manner.</w:t>
      </w:r>
    </w:p>
    <w:p>
      <w:pPr>
        <w:spacing w:after="120" w:line="276" w:lineRule="auto"/>
      </w:pPr>
      <w:r>
        <w:rPr>
          <w:rFonts w:ascii="Calibri" w:hAnsi="Calibri"/>
          <w:i w:val="0"/>
          <w:color w:val="2D3748"/>
          <w:sz w:val="21"/>
        </w:rPr>
        <w:t>The 4 Architectural Types of JDBC Drivers:</w:t>
        <w:br/>
        <w:t>1. Type-1 Driver (JDBC-ODBC Bridge Driver): Translates JDBC method calls into Microsoft ODBC (Open Database Connectivity) calls, which then communicate with database client libraries. Disadvantages: Requires ODBC driver installation on every client machine; slow performance due to double conversion overhead. Deprecated and completely removed in Java 8.</w:t>
        <w:br/>
        <w:t>2. Type-2 Driver (Native-API Partly-Java Driver): Translates JDBC calls into native C/C++ client API calls of the specific database (e.g. Oracle OCI, DB2 CLI). Disadvantages: Requires proprietary native client libraries installed on every client machine; platform-dependent.</w:t>
        <w:br/>
        <w:t>3. Type-3 Driver (Network-Protocol All-Java Driver): Translates JDBC calls into a vendor-independent middleware network protocol. An application middleware server then translates client requests into database-specific protocols. Advantages: Highly flexible, zero client-side native installation. Disadvantages: Requires intermediate middleware server maintenance.</w:t>
        <w:br/>
        <w:t>4. Type-4 Driver (Thin Driver / Direct-to-Database Pure Java): The industry standard default driver. Written 100% in pure Java. Converts JDBC calls directly into the database engine's proprietary network wire protocol (e.g. Oracle Thin TNS, PostgreSQL wire protocol). Zero client-side installation, platform-independent, and provides the highest operational performance.</w:t>
      </w:r>
    </w:p>
    <w:p>
      <w:pPr>
        <w:spacing w:after="120" w:line="276" w:lineRule="auto"/>
      </w:pPr>
      <w:r>
        <w:rPr>
          <w:rFonts w:ascii="Calibri" w:hAnsi="Calibri"/>
          <w:i w:val="0"/>
          <w:color w:val="2D3748"/>
          <w:sz w:val="21"/>
        </w:rPr>
        <w:t>The 5 Standard Steps of JDBC Database Execution:</w:t>
        <w:br/>
        <w:t>1. Load Driver Class: 'Class.forName("com.mysql.cj.jdbc.Driver");' (Optional in modern JDBC 4.0 via ServiceLoader).</w:t>
        <w:br/>
        <w:t>2. Establish Connection: 'Connection con = DriverManager.getConnection(url, user, pass);'.</w:t>
        <w:br/>
        <w:t>3. Create Statement: 'PreparedStatement pstmt = con.prepareStatement(sql);' (PreparedStatement pre-compiles SQL on the database engine, improving execution speed and natively preventing SQL Injection attacks).</w:t>
        <w:br/>
        <w:t>4. Execute Query / Update: 'ResultSet rs = pstmt.executeQuery();' or 'int rows = pstmt.executeUpdate();'.</w:t>
        <w:br/>
        <w:t>5. Close Resources: Close ResultSet, Statement, and Connection objects in finally block or via Java 7 Try-With-Resources.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JDBC 4-DRIVER TYPES ARCHITECTURAL MODEL             |</w:t>
              <w:br/>
              <w:t>+-------------------------------------------------------------------------+</w:t>
              <w:br/>
              <w:t>|                                                                         |</w:t>
              <w:br/>
              <w:t>|   +-----------------------------------------------------------------+   |</w:t>
              <w:br/>
              <w:t>|   |                     JAVA APPLICATION LAYER                      |   |</w:t>
              <w:br/>
              <w:t>|   +-----------------------------------------------------------------+   |</w:t>
              <w:br/>
              <w:t>|                                    | (JDBC API Method Calls)            |</w:t>
              <w:br/>
              <w:t>|                                    v                                    |</w:t>
              <w:br/>
              <w:t>|   +-----------------------------------------------------------------+   |</w:t>
              <w:br/>
              <w:t>|   |                     JDBC DRIVER MANAGER                         |   |</w:t>
              <w:br/>
              <w:t>|   +-----------------------------------------------------------------+   |</w:t>
              <w:br/>
              <w:t>|       |                 |                   |                 |         |</w:t>
              <w:br/>
              <w:t>|       v                 v                   v                 v         |</w:t>
              <w:br/>
              <w:t>|   [TYPE 1]          [TYPE 2]            [TYPE 3]          [TYPE 4]      |</w:t>
              <w:br/>
              <w:t>|  JDBC-ODBC        Native-API        Network-Protocol    Thin Driver     |</w:t>
              <w:br/>
              <w:t>|   Bridge        (Partly Java)          Middleware       (Pure Java)     |</w:t>
              <w:br/>
              <w:t>|       |                 |                   |                 |         |</w:t>
              <w:br/>
              <w:t>|       v                 v                   v                 v         |</w:t>
              <w:br/>
              <w:t>|   ODBC Driver     Native C/C++ API    Middleware Server Database Wire   |</w:t>
              <w:br/>
              <w:t>|   (Client DLL)      (Client DLL)        (Translate)       Protocol      |</w:t>
              <w:br/>
              <w:t>|       |                 |                   |                 |         |</w:t>
              <w:br/>
              <w:t>|       +-----------------+-------------------+-----------------+         |</w:t>
              <w:br/>
              <w:t>|                                    |                                    |</w:t>
              <w:br/>
              <w:t>|                                    v                                    |</w:t>
              <w:br/>
              <w:t>|                      RELATIONAL DATABASE ENGINE (RDBMS)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Driver Category</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Implementation Language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Client-Side Native Install</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Performance Speed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Portability Status</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Type 1: JDBC-ODBC Bridge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 + C/C++ (ODBC)</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ODBC installation on client</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Lowest speed (dual translation)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Poor (Removed in Java 8)</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Type 2: Native-API</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Partly Java + Partly C/C++</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native database vendor client DLL</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to high</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Platform-dependent (OS specific)</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Type 3: Network-Protocol</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 Pure Java</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client installation (middleware needed)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(network latency overhead)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(vendor-independent)</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Type 4: Thin Driver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100% Pure Java</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Zero client installation (direct socket)</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speed (direct wire protocol)</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Completely portable &amp; preferred</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4 Drivers: Type-1 (Bridge), Type-2 (Native-API), Type-3 (Network-Protocol), Type-4 (Thin Pure Java). Type-4 is the universally preferred driver. 5 Steps: Load Driver -&gt; Get Connection -&gt; Create Statement -&gt; Execute Query -&gt; Close Connection. PreparedStatement pre-compiles SQL and stops SQL injection.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is Type-4 preferred over Type-1? Type-1 requires installing Microsoft ODBC on every user workstation, and converts Java to C to ODBC to SQL. Type-4 speaks the database's native TCP/IP wire protocol directly from Java, requiring zero client configuration and delivering maximum network performance.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14)</w:t>
            </w:r>
          </w:p>
          <w:p>
            <w:pPr>
              <w:spacing w:after="60" w:line="276" w:lineRule="auto"/>
            </w:pPr>
            <w:r>
              <w:rPr>
                <w:rFonts w:ascii="Calibri" w:hAnsi="Calibri"/>
                <w:b/>
                <w:color w:val="2D3748"/>
                <w:sz w:val="20"/>
              </w:rPr>
              <w:t xml:space="preserve">Common Mark-Losing Errors: </w:t>
            </w:r>
            <w:r>
              <w:rPr>
                <w:rFonts w:ascii="Calibri" w:hAnsi="Calibri"/>
                <w:color w:val="2D3748"/>
                <w:sz w:val="20"/>
              </w:rPr>
              <w:t>1. Using Statement instead of PreparedStatement when handling user input (creates severe SQL injection vulnerabilities). 2. Forgetting to close Connection in finally block, causing database connection pool leaks.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2021 (Q5 - 15m), 2022-23 (Q3 - 15m), 2023-24 (Q4 - 15m), 2024-25 (Q5 - 15m)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JDBC architecture and describe all four types of JDBC drivers with neat diagrams. Which driver is preferred and why? Write a complete Java program to retrieve records from a database table.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JDBC Architectural Diagram (4 marks) + Explanation of 4 Driver Types (5 marks) + PreparedStatement vs Statement (2 marks) + Complete JDBC Program with error handling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JDBC Architecture &amp; Component Layers: </w:t>
      </w:r>
      <w:r>
        <w:rPr>
          <w:rFonts w:ascii="Calibri" w:hAnsi="Calibri"/>
          <w:i w:val="0"/>
          <w:color w:val="2D3748"/>
          <w:sz w:val="21"/>
        </w:rPr>
        <w:t>Java Database Connectivity (JDBC) is a standardized Java call-level interface for database communication. The architecture consists of four components:</w:t>
        <w:br/>
        <w:t>• Application: Client Java program invoking JDBC methods.</w:t>
        <w:br/>
        <w:t>• JDBC API: Standard classes and interfaces in 'java.sql' (DriverManager, Connection, Statement, PreparedStatement, ResultSet).</w:t>
        <w:br/>
        <w:t>• Driver Manager: The backbone interface that manages a list of database drivers, matching connection requests with appropriate driver implementations.</w:t>
        <w:br/>
        <w:t>• JDBC Drivers: Vendor-supplied drivers implementing standard JDBC interfaces for specific RDBMS engines.</w:t>
      </w:r>
    </w:p>
    <w:p>
      <w:pPr>
        <w:spacing w:after="120" w:line="276" w:lineRule="auto"/>
      </w:pPr>
      <w:r>
        <w:rPr>
          <w:rFonts w:ascii="Calibri" w:hAnsi="Calibri"/>
          <w:b/>
          <w:color w:val="0A2540"/>
          <w:sz w:val="21"/>
        </w:rPr>
        <w:t xml:space="preserve">2. Detailed 4 Driver Types: </w:t>
      </w:r>
      <w:r>
        <w:rPr>
          <w:rFonts w:ascii="Calibri" w:hAnsi="Calibri"/>
          <w:i w:val="0"/>
          <w:color w:val="2D3748"/>
          <w:sz w:val="21"/>
        </w:rPr>
        <w:t>• Type-1 Driver (JDBC-ODBC Bridge): Converts JDBC calls into ODBC function calls. Requires client ODBC configuration and native C libraries. Obsolete.</w:t>
        <w:br/>
        <w:t>• Type-2 Driver (Native-API Driver): Converts JDBC calls into native vendor client library APIs (e.g. Oracle OCI). Highly performant, but requires vendor client binaries on each machine.</w:t>
        <w:br/>
        <w:t>• Type-3 Driver (Network-Protocol Driver): Uses a common middleware application server that routes client requests to multiple heterogeneous databases.</w:t>
        <w:br/>
        <w:t>• Type-4 Driver (Thin Driver / Pure Java): Converts JDBC calls directly into the database engine's proprietary network protocol using TCP/IP sockets. Highly preferred because it requires no client configuration, is 100% portable, and provides peak throughput.</w:t>
      </w:r>
    </w:p>
    <w:p>
      <w:pPr>
        <w:spacing w:after="120" w:line="276" w:lineRule="auto"/>
      </w:pPr>
      <w:r>
        <w:rPr>
          <w:rFonts w:ascii="Calibri" w:hAnsi="Calibri"/>
          <w:b/>
          <w:color w:val="0A2540"/>
          <w:sz w:val="21"/>
        </w:rPr>
        <w:t xml:space="preserve">3. Complete Java Program Retrieving Records: </w:t>
      </w:r>
      <w:r>
        <w:rPr>
          <w:rFonts w:ascii="Calibri" w:hAnsi="Calibri"/>
          <w:i w:val="0"/>
          <w:color w:val="2D3748"/>
          <w:sz w:val="21"/>
        </w:rPr>
        <w:t>import java.sql.*;</w:t>
        <w:br/>
        <w:t>public class StudentQuery {</w:t>
        <w:br/>
        <w:t xml:space="preserve">    public static void main(String[] args) {</w:t>
        <w:br/>
        <w:t xml:space="preserve">        String url = "jdbc:mysql://localhost:3306/college_db";</w:t>
        <w:br/>
        <w:t xml:space="preserve">        String user = "root", pass = "secret";</w:t>
        <w:br/>
        <w:t xml:space="preserve">        String sql = "SELECT id, name, marks FROM students WHERE marks &gt;= ?";</w:t>
        <w:br/>
        <w:t xml:space="preserve">        try (Connection con = DriverManager.getConnection(url, user, pass);</w:t>
        <w:br/>
        <w:t xml:space="preserve">             PreparedStatement pstmt = con.prepareStatement(sql)) {</w:t>
        <w:br/>
        <w:t xml:space="preserve">            pstmt.setDouble(1, 75.0);</w:t>
        <w:br/>
        <w:t xml:space="preserve">            try (ResultSet rs = pstmt.executeQuery()) {</w:t>
        <w:br/>
        <w:t xml:space="preserve">                while (rs.next()) {</w:t>
        <w:br/>
        <w:t xml:space="preserve">                    System.out.println(rs.getInt("id") + " | " + rs.getString("name") + " | " + rs.getDouble("marks"));</w:t>
        <w:br/>
        <w:t xml:space="preserve">                }</w:t>
        <w:br/>
        <w:t xml:space="preserve">            }</w:t>
        <w:br/>
        <w:t xml:space="preserve">        } catch (SQLException e) {</w:t>
        <w:br/>
        <w:t xml:space="preserve">            e.printStackTrace();</w:t>
        <w:br/>
        <w:t xml:space="preserve">        }</w:t>
        <w:br/>
        <w:t xml:space="preserve">    }</w:t>
        <w:br/>
        <w:t>}</w:t>
      </w:r>
    </w:p>
    <w:p>
      <w:pPr>
        <w:spacing w:after="120" w:line="276" w:lineRule="auto"/>
      </w:pPr>
      <w:r>
        <w:rPr>
          <w:rFonts w:ascii="Calibri" w:hAnsi="Calibri"/>
          <w:b/>
          <w:color w:val="0A2540"/>
          <w:sz w:val="21"/>
        </w:rPr>
        <w:t xml:space="preserve">4. PreparedStatement Security &amp; Performance Rationale: </w:t>
      </w:r>
      <w:r>
        <w:rPr>
          <w:rFonts w:ascii="Calibri" w:hAnsi="Calibri"/>
          <w:i w:val="0"/>
          <w:color w:val="2D3748"/>
          <w:sz w:val="21"/>
        </w:rPr>
        <w:t>PreparedStatement pre-compiles SQL queries on the database server during instantiation. When user parameters are bound via setString() or setInt(), the database treats them strictly as literal parameter data, completely neutralizing malicious SQL injection inputs (e.g. '' OR '1'='1'). Furthermore, subsequent executions reuse the pre-compiled database execution plan, drastically accelerating high-frequency queries.</w:t>
      </w:r>
    </w:p>
    <w:p>
      <w:pPr>
        <w:keepNext/>
        <w:spacing w:before="320" w:after="120"/>
      </w:pPr>
      <w:r>
        <w:rPr>
          <w:rFonts w:ascii="Calibri" w:hAnsi="Calibri"/>
          <w:b/>
          <w:color w:val="206095"/>
          <w:sz w:val="28"/>
        </w:rPr>
        <w:t>2. Quantitative &amp; Placement Aptitude: Time &amp; Work — Alternate Days Work &amp; Wage Division Rules</w:t>
      </w:r>
    </w:p>
    <w:p>
      <w:pPr>
        <w:spacing w:after="120" w:line="276" w:lineRule="auto"/>
      </w:pPr>
      <w:r>
        <w:rPr>
          <w:rFonts w:ascii="Calibri" w:hAnsi="Calibri"/>
          <w:i w:val="0"/>
          <w:color w:val="2D3748"/>
          <w:sz w:val="21"/>
        </w:rPr>
        <w:t>Alternate Days Work:</w:t>
        <w:br/>
        <w:t>In alternate work problems, workers do not work concurrently; instead, Worker A works on Day 1, Worker B on Day 2, Worker A on Day 3, and so on.</w:t>
        <w:br/>
        <w:t>The Cycle Principle:</w:t>
        <w:br/>
        <w:t>Group days into full execution cycles. For 2 workers A and B, a complete cycle consists of 2 days:</w:t>
        <w:br/>
        <w:t>Work done in 1 cycle (2 days) = Efficiency_A + Efficiency_B.</w:t>
        <w:br/>
        <w:t>Multiply the cycle work by integer 'k' to reach just below Total Work, then calculate the fractional days needed for the remaining units.</w:t>
      </w:r>
    </w:p>
    <w:p>
      <w:pPr>
        <w:spacing w:after="120" w:line="276" w:lineRule="auto"/>
      </w:pPr>
      <w:r>
        <w:rPr>
          <w:rFonts w:ascii="Calibri" w:hAnsi="Calibri"/>
          <w:i w:val="0"/>
          <w:color w:val="2D3748"/>
          <w:sz w:val="21"/>
        </w:rPr>
        <w:t>Wage Division Rules (The Fundamental Economic Theorem):</w:t>
        <w:br/>
        <w:t>1. If all workers work together for the ENTIRE duration of the project, their wages are divided in direct proportion to their individual Efficiencies (or 1-day work rates):</w:t>
        <w:br/>
        <w:t xml:space="preserve">   Wage_A : Wage_B = Efficiency_A : Efficiency_B = (1 / Time_A) : (1 / Time_B)</w:t>
        <w:br/>
        <w:t>2. If workers work for DIFFERENT durations or join/leave mid-way, wages are divided strictly in proportion to the ACTUAL TOTAL WORK DONE by each individual:</w:t>
        <w:br/>
        <w:t xml:space="preserve">   Wage_A : Wage_B = (Efficiency_A * Days_A) : (Efficiency_B * Days_B)</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Alternate Work 2-Day Cycle: Work_cycle = Eff_A + Eff_B</w:t>
              <w:br/>
              <w:t>2. Wages (Same duration): Wage_A : Wage_B = Eff_A : Eff_B = (1 / A) : (1 / B)</w:t>
              <w:br/>
              <w:t>3. Wages (Different duration): Wage_A : Wage_B = Work_Done_A : Work_Done_B</w:t>
              <w:br/>
              <w:t>4. Individual Share = (Individual Work Done / Total Work) * Total Wages</w:t>
            </w:r>
          </w:p>
          <w:p>
            <w:pPr>
              <w:spacing w:after="60" w:line="276" w:lineRule="auto"/>
            </w:pPr>
            <w:r>
              <w:rPr>
                <w:rFonts w:ascii="Calibri" w:hAnsi="Calibri"/>
                <w:b/>
                <w:color w:val="2D3748"/>
                <w:sz w:val="20"/>
              </w:rPr>
              <w:t xml:space="preserve">Speed Calculation Shortcut: </w:t>
            </w:r>
            <w:r>
              <w:rPr>
                <w:rFonts w:ascii="Calibri" w:hAnsi="Calibri"/>
                <w:color w:val="2D3748"/>
                <w:sz w:val="20"/>
              </w:rPr>
              <w:t>Two-Worker Equal-Time Wage Inversion:</w:t>
              <w:br/>
              <w:t>If A finishes in 10 days and B in 15 days, working together:</w:t>
              <w:br/>
              <w:t>Wage ratio = 1/10 : 1/15 = 15 : 10 = 3 : 2.</w:t>
              <w:br/>
              <w:t>If total payment is Rs. 500, A gets (3/5)*500 = Rs. 300, and B gets (2/5)*500 = Rs. 200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15: NUMERICAL GAUSS ELIMINATION, INTERVALS &amp; PERMUTATIONS/COMBINATIONS</w:t>
      </w:r>
    </w:p>
    <w:p>
      <w:pPr>
        <w:spacing w:after="120" w:line="276" w:lineRule="auto"/>
      </w:pPr>
      <w:r>
        <w:rPr>
          <w:rFonts w:ascii="Calibri" w:hAnsi="Calibri"/>
          <w:i/>
          <w:color w:val="2D3748"/>
          <w:sz w:val="21"/>
        </w:rPr>
        <w:t>Day 15 of 30  |  Subject Focus: BCA-5004 Numerical Methods  |  Aptitude: Permutations &amp; Combinations — Arrangements, Selections &amp; Circular Permutations  |  Target: SGPA &gt;= 9.0 Standard</w:t>
      </w:r>
    </w:p>
    <w:p>
      <w:pPr>
        <w:keepNext/>
        <w:spacing w:before="320" w:after="120"/>
      </w:pPr>
      <w:r>
        <w:rPr>
          <w:rFonts w:ascii="Calibri" w:hAnsi="Calibri"/>
          <w:b/>
          <w:color w:val="206095"/>
          <w:sz w:val="28"/>
        </w:rPr>
        <w:t>1. Semester 5 Deep Academic Lecture: BCA-5004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System of Linear Equations: Gauss Elimination Method with Partial Pivoting</w:t>
      </w:r>
    </w:p>
    <w:p>
      <w:pPr>
        <w:spacing w:after="120" w:line="276" w:lineRule="auto"/>
      </w:pPr>
      <w:r>
        <w:rPr>
          <w:rFonts w:ascii="Calibri" w:hAnsi="Calibri"/>
          <w:i w:val="0"/>
          <w:color w:val="2D3748"/>
          <w:sz w:val="21"/>
        </w:rPr>
        <w:t>Solving systems of linear simultaneous equations Ax = B is a foundational mathematical problem in engineering, scientific computation, and data science.</w:t>
      </w:r>
    </w:p>
    <w:p>
      <w:pPr>
        <w:spacing w:after="120" w:line="276" w:lineRule="auto"/>
      </w:pPr>
      <w:r>
        <w:rPr>
          <w:rFonts w:ascii="Calibri" w:hAnsi="Calibri"/>
          <w:i w:val="0"/>
          <w:color w:val="2D3748"/>
          <w:sz w:val="21"/>
        </w:rPr>
        <w:t>The Gauss Elimination Method is a classical direct algorithmic method that transforms a dense linear system into an equivalent Upper Triangular Matrix using elementary row operations, followed by Back-Substitution to compute the exact unknown values.</w:t>
      </w:r>
    </w:p>
    <w:p>
      <w:pPr>
        <w:spacing w:after="120" w:line="276" w:lineRule="auto"/>
      </w:pPr>
      <w:r>
        <w:rPr>
          <w:rFonts w:ascii="Calibri" w:hAnsi="Calibri"/>
          <w:i w:val="0"/>
          <w:color w:val="2D3748"/>
          <w:sz w:val="21"/>
        </w:rPr>
        <w:t>Algorithm Execution Stages:</w:t>
        <w:br/>
        <w:t>1. Augmented Matrix Formation: Form the augmented matrix [A | B] of size n x (n+1) combining the coefficient matrix A and constants vector B.</w:t>
        <w:br/>
        <w:t>2. Forward Elimination (Triangularization):</w:t>
        <w:br/>
        <w:t xml:space="preserve">   Step 1: Use Row 1 (pivot row) to eliminate the variable x1 from rows 2, 3, ..., n. For each row i (i &gt; 1), calculate multiplier m_{i1} = a_{i1} / a_{11}, and perform row operation: R_i -&gt; R_i - m_{i1} * R_1.</w:t>
        <w:br/>
        <w:t xml:space="preserve">   Step 2: Use Row 2 (new pivot row) to eliminate variable x2 from rows 3, ..., n using multiplier m_{i2} = a_{i2} / a_{22}, performing: R_i -&gt; R_i - m_{i2} * R_2.</w:t>
        <w:br/>
        <w:t xml:space="preserve">   Repeat until matrix [A | B] is converted into upper triangular form where all elements below the main diagonal are zero.</w:t>
        <w:br/>
        <w:t>3. Back-Substitution:</w:t>
        <w:br/>
        <w:t xml:space="preserve">   Solve for the last variable x_n from the n-th equation: x_n = b'_n / a'_{nn}.</w:t>
        <w:br/>
        <w:t xml:space="preserve">   Substitute x_n backwards into row (n-1) to find x_{n-1}, and proceed upwards until all unknowns x1, x2, ..., xn are computed.</w:t>
      </w:r>
    </w:p>
    <w:p>
      <w:pPr>
        <w:spacing w:after="120" w:line="276" w:lineRule="auto"/>
      </w:pPr>
      <w:r>
        <w:rPr>
          <w:rFonts w:ascii="Calibri" w:hAnsi="Calibri"/>
          <w:i w:val="0"/>
          <w:color w:val="2D3748"/>
          <w:sz w:val="21"/>
        </w:rPr>
        <w:t>Partial Pivoting Strategy:</w:t>
        <w:br/>
        <w:t>If a pivot element a_{kk} is zero or near-zero, division by zero occurs or round-off errors explode. Partial Pivoting inspects all elements in column k at or below the diagonal, locates the element with the maximum absolute value |a_{ik}|, and swaps Row k with Row i before eliminating. This ensures numerical stability.</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GAUSS ELIMINATION &amp; BACK-SUBSTITUTION PIPELINE            |</w:t>
              <w:br/>
              <w:t>+-------------------------------------------------------------------------+</w:t>
              <w:br/>
              <w:t>|                                                                         |</w:t>
              <w:br/>
              <w:t>|   [ Augmented Matrix [A | B] ]                                          |</w:t>
              <w:br/>
              <w:t>|   | a11  a12  a13 | b1 |                                                |</w:t>
              <w:br/>
              <w:t>|   | a21  a22  a23 | b2 |                                                |</w:t>
              <w:br/>
              <w:t>|   | a31  a32  a33 | b3 |                                                |</w:t>
              <w:br/>
              <w:t>|                 |                                                       |</w:t>
              <w:br/>
              <w:t>|                 | (Forward Elimination using Row Operations)            |</w:t>
              <w:br/>
              <w:t>|                 v                                                       |</w:t>
              <w:br/>
              <w:t>|   [ Upper Triangular Matrix [U | B'] ]                                  |</w:t>
              <w:br/>
              <w:t>|   | a11  a12  a13 | b1  |                                               |</w:t>
              <w:br/>
              <w:t>|   |  0   a'22 a'23| b'2 |                                               |</w:t>
              <w:br/>
              <w:t>|   |  0    0   a'33| b'3 |                                               |</w:t>
              <w:br/>
              <w:t>|                 |                                                       |</w:t>
              <w:br/>
              <w:t>|                 | (Back-Substitution: x3 -&gt; x2 -&gt; x1)                   |</w:t>
              <w:br/>
              <w:t>|                 v                                                       |</w:t>
              <w:br/>
              <w:t>|   x3 = b'3 / a'33  ==&gt;  x2 = (b'2 - a'23*x3)/a'22  ==&gt;  x1 solved!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Direct Methods (Gauss Elimination, LU)</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Iterative Methods (Gauss-Seidel, Jacobi)</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Solution Nature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Computes exact algebraic solution in finite steps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Computes successive approximations converging to root</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Round-off Accumulation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vulnerability to round-off error in large systems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Self-correcting; round-off errors do not accumulate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Matrix Sparsity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Fills in zero elements, destroying matrix sparsity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Preserves sparsity; ideal for large sparse matrices (10,000+ rows)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Condition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convergence condition required (except det(A) != 0)</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Diagonal Dominance (|a_ii| &gt; sum of |a_ij|)</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Operations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O(N^3 / 3) arithmetic operations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O(k * N^2) operations where k is iteration count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Gauss Elimination: Forward Elimination (Upper Triangular) -&gt; Back-Substitution. Operation count: ~ (2/3) * N^3 operations. Partial Pivoting: Swap rows to place largest absolute element on diagonal to prevent division by near-zero.</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Gauss elimination works because elementary row operations do not alter the solution set of a linear system: multiplying an equation by a non-zero constant or subtracting one equation from another produces an identical intersection plane.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15)</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apply the row multiplier to the constants vector column B (a fatal mistake ruining the entire solution). 2. Arithmetic sign errors when subtracting rows with negative numbers: R_i - (-m) * R_1 becomes R_i + m * R_1.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BCA-5004 (2021, 2022-23, 2023-24, 2024-25, 2025-26)</w:t>
            </w:r>
          </w:p>
          <w:p>
            <w:pPr>
              <w:spacing w:after="60" w:line="276" w:lineRule="auto"/>
            </w:pPr>
            <w:r>
              <w:rPr>
                <w:rFonts w:ascii="Calibri" w:hAnsi="Calibri"/>
                <w:b/>
                <w:color w:val="2D3748"/>
                <w:sz w:val="20"/>
              </w:rPr>
              <w:t xml:space="preserve">Recurrence Frequency: </w:t>
            </w:r>
            <w:r>
              <w:rPr>
                <w:rFonts w:ascii="Calibri" w:hAnsi="Calibri"/>
                <w:color w:val="2D3748"/>
                <w:sz w:val="20"/>
              </w:rPr>
              <w:t>Verified in all 5 consecutive university sessions: 2021 (Q3 - 15m), 2022-23 (Q2 - 15m), 2023-24 (Q3 - 15m), 2024-25 (Q3 - 15m), 2025-26 (Q2 - 15m)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Solve the following system of linear equations using the Gauss Elimination Method:</w:t>
              <w:br/>
              <w:t>2x + y + z = 10</w:t>
              <w:br/>
              <w:t>3x + 2y + 3z = 18</w:t>
              <w:br/>
              <w:t>x + 4y + 9z = 16</w:t>
              <w:br/>
              <w:t>(15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Augmented Matrix formation (2 marks) + Step 1 elimination of x (4 marks) + Step 2 elimination of y (4 marks) + Back-substitution steps (4 marks) + Final values statement (1 mark)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Augmented Matrix Formulation: </w:t>
      </w:r>
      <w:r>
        <w:rPr>
          <w:rFonts w:ascii="Calibri" w:hAnsi="Calibri"/>
          <w:i w:val="0"/>
          <w:color w:val="2D3748"/>
          <w:sz w:val="21"/>
        </w:rPr>
        <w:t>Given system of equations:</w:t>
        <w:br/>
        <w:t>2x + y + z = 10</w:t>
        <w:br/>
        <w:t>3x + 2y + 3z = 18</w:t>
        <w:br/>
        <w:t>x + 4y + 9z = 16</w:t>
        <w:br/>
        <w:t>We write the augmented matrix [A | B]:</w:t>
        <w:br/>
        <w:t>[ 2   1   1  |  10 ]  (R1)</w:t>
        <w:br/>
        <w:t>[ 3   2   3  |  18 ]  (R2)</w:t>
        <w:br/>
        <w:t>[ 1   4   9  |  16 ]  (R3)</w:t>
      </w:r>
    </w:p>
    <w:p>
      <w:pPr>
        <w:spacing w:after="120" w:line="276" w:lineRule="auto"/>
      </w:pPr>
      <w:r>
        <w:rPr>
          <w:rFonts w:ascii="Calibri" w:hAnsi="Calibri"/>
          <w:b/>
          <w:color w:val="0A2540"/>
          <w:sz w:val="21"/>
        </w:rPr>
        <w:t xml:space="preserve">2. Forward Elimination (Step 1 — Eliminate x from R2 and R3): </w:t>
      </w:r>
      <w:r>
        <w:rPr>
          <w:rFonts w:ascii="Calibri" w:hAnsi="Calibri"/>
          <w:i w:val="0"/>
          <w:color w:val="2D3748"/>
          <w:sz w:val="21"/>
        </w:rPr>
        <w:t>Pivot element = a11 = 2.</w:t>
        <w:br/>
        <w:t>Row operation on R2: R2 -&gt; R2 - (3/2) * R1 (or 2*R2 - 3*R1):</w:t>
        <w:br/>
        <w:t>2*R2 = [6, 4, 6 | 36]</w:t>
        <w:br/>
        <w:t>3*R1 = [6, 3, 3 | 30]</w:t>
        <w:br/>
        <w:t>New R2 = [0, 1, 3 | 6]</w:t>
        <w:br/>
        <w:br/>
        <w:t>Row operation on R3: R3 -&gt; R3 - (1/2) * R1 (or 2*R3 - R1):</w:t>
        <w:br/>
        <w:t>2*R3 = [2, 8, 18 | 32]</w:t>
        <w:br/>
        <w:t>R1   = [2, 1,  1 | 10]</w:t>
        <w:br/>
        <w:t>New R3 = [0, 7, 17 | 22]</w:t>
        <w:br/>
        <w:br/>
        <w:t>Augmented matrix after Step 1:</w:t>
        <w:br/>
        <w:t>[ 2   1   1  |  10 ]</w:t>
        <w:br/>
        <w:t>[ 0   1   3  |   6 ]</w:t>
        <w:br/>
        <w:t>[ 0   7  17  |  22 ]</w:t>
      </w:r>
    </w:p>
    <w:p>
      <w:pPr>
        <w:spacing w:after="120" w:line="276" w:lineRule="auto"/>
      </w:pPr>
      <w:r>
        <w:rPr>
          <w:rFonts w:ascii="Calibri" w:hAnsi="Calibri"/>
          <w:b/>
          <w:color w:val="0A2540"/>
          <w:sz w:val="21"/>
        </w:rPr>
        <w:t xml:space="preserve">3. Forward Elimination (Step 2 — Eliminate y from R3): </w:t>
      </w:r>
      <w:r>
        <w:rPr>
          <w:rFonts w:ascii="Calibri" w:hAnsi="Calibri"/>
          <w:i w:val="0"/>
          <w:color w:val="2D3748"/>
          <w:sz w:val="21"/>
        </w:rPr>
        <w:t>Pivot element = a22 = 1.</w:t>
        <w:br/>
        <w:t>Row operation on R3: R3 -&gt; R3 - 7 * R2:</w:t>
        <w:br/>
        <w:t>R3   = [0, 7, 17 | 22]</w:t>
        <w:br/>
        <w:t>7*R2 = [0, 7, 21 | 42]</w:t>
        <w:br/>
        <w:t>New R3 = [0, 0, (17 - 21) | (22 - 42)] = [0, 0, -4 | -20]</w:t>
        <w:br/>
        <w:br/>
        <w:t>Upper Triangular Matrix achieved:</w:t>
        <w:br/>
        <w:t>[ 2   1   1  |  10 ]</w:t>
        <w:br/>
        <w:t>[ 0   1   3  |   6 ]</w:t>
        <w:br/>
        <w:t>[ 0   0  -4  | -20 ]</w:t>
      </w:r>
    </w:p>
    <w:p>
      <w:pPr>
        <w:spacing w:after="120" w:line="276" w:lineRule="auto"/>
      </w:pPr>
      <w:r>
        <w:rPr>
          <w:rFonts w:ascii="Calibri" w:hAnsi="Calibri"/>
          <w:b/>
          <w:color w:val="0A2540"/>
          <w:sz w:val="21"/>
        </w:rPr>
        <w:t xml:space="preserve">4. Back-Substitution Execution: </w:t>
      </w:r>
      <w:r>
        <w:rPr>
          <w:rFonts w:ascii="Calibri" w:hAnsi="Calibri"/>
          <w:i w:val="0"/>
          <w:color w:val="2D3748"/>
          <w:sz w:val="21"/>
        </w:rPr>
        <w:t>From Row 3:</w:t>
        <w:br/>
        <w:t>-4z = -20  ==&gt;  z = -20 / -4  ==&gt;  z = 5.</w:t>
        <w:br/>
        <w:br/>
        <w:t>From Row 2:</w:t>
        <w:br/>
        <w:t>1y + 3z = 6</w:t>
        <w:br/>
        <w:t>y + 3(5) = 6  ==&gt;  y + 15 = 6  ==&gt;  y = 6 - 15  ==&gt;  y = -9.</w:t>
        <w:br/>
        <w:br/>
        <w:t>From Row 1:</w:t>
        <w:br/>
        <w:t>2x + y + z = 10</w:t>
        <w:br/>
        <w:t>2x + (-9) + 5 = 10</w:t>
        <w:br/>
        <w:t>2x - 4 = 10  ==&gt;  2x = 14  ==&gt;  x = 7.</w:t>
      </w:r>
    </w:p>
    <w:p>
      <w:pPr>
        <w:spacing w:after="120" w:line="276" w:lineRule="auto"/>
      </w:pPr>
      <w:r>
        <w:rPr>
          <w:rFonts w:ascii="Calibri" w:hAnsi="Calibri"/>
          <w:b/>
          <w:color w:val="0A2540"/>
          <w:sz w:val="21"/>
        </w:rPr>
        <w:t xml:space="preserve">5. Final Verification &amp; Solution Statement: </w:t>
      </w:r>
      <w:r>
        <w:rPr>
          <w:rFonts w:ascii="Calibri" w:hAnsi="Calibri"/>
          <w:i w:val="0"/>
          <w:color w:val="2D3748"/>
          <w:sz w:val="21"/>
        </w:rPr>
        <w:t>Check in Equation 1: 2(7) + (-9) + 5 = 14 - 9 + 5 = 10. (Correct)</w:t>
        <w:br/>
        <w:t>Check in Equation 2: 3(7) + 2(-9) + 3(5) = 21 - 18 + 15 = 18. (Correct)</w:t>
        <w:br/>
        <w:t>Check in Equation 3: 7 + 4(-9) + 9(5) = 7 - 36 + 45 = 16. (Correct)</w:t>
        <w:br/>
        <w:t>The unique exact solution is: x = 7, y = -9, z = 5.</w:t>
      </w:r>
    </w:p>
    <w:p>
      <w:pPr>
        <w:keepNext/>
        <w:spacing w:before="320" w:after="120"/>
      </w:pPr>
      <w:r>
        <w:rPr>
          <w:rFonts w:ascii="Calibri" w:hAnsi="Calibri"/>
          <w:b/>
          <w:color w:val="206095"/>
          <w:sz w:val="28"/>
        </w:rPr>
        <w:t>2. Quantitative &amp; Placement Aptitude: Permutations &amp; Combinations — Arrangements, Selections &amp; Circular Permutations</w:t>
      </w:r>
    </w:p>
    <w:p>
      <w:pPr>
        <w:spacing w:after="120" w:line="276" w:lineRule="auto"/>
      </w:pPr>
      <w:r>
        <w:rPr>
          <w:rFonts w:ascii="Calibri" w:hAnsi="Calibri"/>
          <w:i w:val="0"/>
          <w:color w:val="2D3748"/>
          <w:sz w:val="21"/>
        </w:rPr>
        <w:t>Fundamental Principles of Counting:</w:t>
        <w:br/>
        <w:t>• Multiplication Rule (AND): If an event A can occur in 'm' ways, and following it event B can occur in 'n' ways, both events in succession can occur in (m * n) ways.</w:t>
        <w:br/>
        <w:t>• Addition Rule (OR): If event A can occur in 'm' ways and mutually exclusive event B can occur in 'n' ways, either event A OR event B can occur in (m + n) ways.</w:t>
      </w:r>
    </w:p>
    <w:p>
      <w:pPr>
        <w:spacing w:after="120" w:line="276" w:lineRule="auto"/>
      </w:pPr>
      <w:r>
        <w:rPr>
          <w:rFonts w:ascii="Calibri" w:hAnsi="Calibri"/>
          <w:i w:val="0"/>
          <w:color w:val="2D3748"/>
          <w:sz w:val="21"/>
        </w:rPr>
        <w:t>Factorial Function: n! = n * (n - 1) * ... * 2 * 1. Note: 0! = 1 by definition.</w:t>
        <w:br/>
        <w:t>Memorize factorials: 1! = 1, 2! = 2, 3! = 6, 4! = 24, 5! = 120, 6! = 720, 7! = 5040.</w:t>
      </w:r>
    </w:p>
    <w:p>
      <w:pPr>
        <w:spacing w:after="120" w:line="276" w:lineRule="auto"/>
      </w:pPr>
      <w:r>
        <w:rPr>
          <w:rFonts w:ascii="Calibri" w:hAnsi="Calibri"/>
          <w:i w:val="0"/>
          <w:color w:val="2D3748"/>
          <w:sz w:val="21"/>
        </w:rPr>
        <w:t>Permutation (Arrangement — ORDER MATTERS):</w:t>
        <w:br/>
        <w:t>Number of ways to arrange 'r' items chosen from 'n' distinct items:</w:t>
        <w:br/>
        <w:t>^n P_r = n! / (n - r)!</w:t>
        <w:br/>
        <w:t>Notice: ^n P_n = n! (Arranging all n distinct items).</w:t>
      </w:r>
    </w:p>
    <w:p>
      <w:pPr>
        <w:spacing w:after="120" w:line="276" w:lineRule="auto"/>
      </w:pPr>
      <w:r>
        <w:rPr>
          <w:rFonts w:ascii="Calibri" w:hAnsi="Calibri"/>
          <w:i w:val="0"/>
          <w:color w:val="2D3748"/>
          <w:sz w:val="21"/>
        </w:rPr>
        <w:t>Combination (Selection — ORDER DOES NOT MATTER):</w:t>
        <w:br/>
        <w:t>Number of ways to select 'r' items chosen from 'n' distinct items:</w:t>
        <w:br/>
        <w:t>^n C_r = n! / [r! * (n - r)!]</w:t>
        <w:br/>
        <w:t>Key Symmetry Property: ^n C_r = ^n C_{n-r}. For example: ^10 C_8 = ^10 C_2 = (10 * 9) / (2 * 1) = 45.</w:t>
      </w:r>
    </w:p>
    <w:p>
      <w:pPr>
        <w:spacing w:after="120" w:line="276" w:lineRule="auto"/>
      </w:pPr>
      <w:r>
        <w:rPr>
          <w:rFonts w:ascii="Calibri" w:hAnsi="Calibri"/>
          <w:i w:val="0"/>
          <w:color w:val="2D3748"/>
          <w:sz w:val="21"/>
        </w:rPr>
        <w:t>Specialized Arrangement Rules:</w:t>
        <w:br/>
        <w:t>• Repetition Permutations: Arranging n items where p items are of type 1, q items of type 2: Ways = n! / (p! * q!).</w:t>
        <w:br/>
        <w:t>• Circular Permutations: Arranging n distinct items in a circle: Ways = (n - 1)! (Since one seat must be fixed as reference).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Permutation: ^n P_r = n! / (n - r)!</w:t>
              <w:br/>
              <w:t>2. Combination: ^n C_r = n! / [r! * (n - r)!]</w:t>
              <w:br/>
              <w:t>3. Symmetry: ^n C_r = ^n C_{n - r}</w:t>
              <w:br/>
              <w:t>4. Permutation with Identical Items: Ways = n! / (p! * q! * r!)</w:t>
              <w:br/>
              <w:t>5. Circular Permutation: Ways = (n - 1)!</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Fast Falling Product for Combinations:</w:t>
              <w:br/>
              <w:t>To compute ^8 C_3, never write factorials! Write 3 descending terms in numerator and denominator:</w:t>
              <w:br/>
              <w:t>^8 C_3 = (8 * 7 * 6) / (3 * 2 * 1) = 8 * 7 = 56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16: KM OLAP OPERATIONS, HEAPS/PRIORITY QUEUES &amp; PROBABILITY</w:t>
      </w:r>
    </w:p>
    <w:p>
      <w:pPr>
        <w:spacing w:after="120" w:line="276" w:lineRule="auto"/>
      </w:pPr>
      <w:r>
        <w:rPr>
          <w:rFonts w:ascii="Calibri" w:hAnsi="Calibri"/>
          <w:i/>
          <w:color w:val="2D3748"/>
          <w:sz w:val="21"/>
        </w:rPr>
        <w:t>Day 16 of 30  |  Subject Focus: BCA-5001 Knowledge Management  |  Aptitude: Probability — Foundations, Addition Rule, Independent Events &amp; Cards/Dice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 — Multidimensional OLAP Data Cubes &amp; The 5 Core OLAP Operations</w:t>
      </w:r>
    </w:p>
    <w:p>
      <w:pPr>
        <w:spacing w:after="120" w:line="276" w:lineRule="auto"/>
      </w:pPr>
      <w:r>
        <w:rPr>
          <w:rFonts w:ascii="Calibri" w:hAnsi="Calibri"/>
          <w:i w:val="0"/>
          <w:color w:val="2D3748"/>
          <w:sz w:val="21"/>
        </w:rPr>
        <w:t>Online Analytical Processing (OLAP) is a computing methodology that enables management executives, business analysts, and decision makers to visually inspect, summarize, and navigate complex multidimensional data cubes from multiple perspectives rapidly and interactively.</w:t>
      </w:r>
    </w:p>
    <w:p>
      <w:pPr>
        <w:spacing w:after="120" w:line="276" w:lineRule="auto"/>
      </w:pPr>
      <w:r>
        <w:rPr>
          <w:rFonts w:ascii="Calibri" w:hAnsi="Calibri"/>
          <w:i w:val="0"/>
          <w:color w:val="2D3748"/>
          <w:sz w:val="21"/>
        </w:rPr>
        <w:t>The 5 Core OLAP Operations on Multidimensional Data Cubes:</w:t>
        <w:br/>
        <w:t>1. Roll-Up (Drill-Up / Aggregation): Performs data summarization by either climbing up a concept hierarchy for a dimension or by dimension reduction (removing a dimension). Example: Moving from Daily sales -&gt; Monthly sales -&gt; Quarterly sales -&gt; Annual sales across all retail branches.</w:t>
        <w:br/>
        <w:t>2. Drill-Down (Roll-Down / Disaggregation): The exact inverse of Roll-Up. It introduces greater granularity by descending down a concept hierarchy or introducing a new dimension. Example: An executive viewing national sales drills down to inspect state-level sales, and drills down further to city-level stores.</w:t>
        <w:br/>
        <w:t>3. Slice: Performs a selection on one specific dimension of the cube, resulting in a two-dimensional sub-cube (a 'slice'). Example: In a 3D cube of dimensions (Time, Product, Location), setting Time = 'Q1 2026' isolates a 2D slice showing sales of all Products across all Locations during Q1.</w:t>
        <w:br/>
        <w:t>4. Dice: Defines a sub-cube by executing a selection across two or more dimensions simultaneously. Example: Selecting (Location = 'Kanpur' OR 'Lucknow') AND (Time = 'Q1' OR 'Q2') AND (Product = 'Electronics').</w:t>
        <w:br/>
        <w:t>5. Pivot (Rotate): A visualization operation that rotates the data axes in space to provide an alternative perspective on the dataset, transforming rows into columns and vice-versa (e.g. converting a 2D table of Store x Product into Product x Store).</w:t>
      </w:r>
    </w:p>
    <w:p>
      <w:pPr>
        <w:spacing w:after="120" w:line="276" w:lineRule="auto"/>
      </w:pPr>
      <w:r>
        <w:rPr>
          <w:rFonts w:ascii="Calibri" w:hAnsi="Calibri"/>
          <w:i w:val="0"/>
          <w:color w:val="2D3748"/>
          <w:sz w:val="21"/>
        </w:rPr>
        <w:t>Architectural Types of OLAP Servers:</w:t>
        <w:br/>
        <w:t>• ROLAP (Relational OLAP): Uses relational databases to store multidimensional data, translating OLAP operations into complex multi-table SQL queries. Highly scalable for massive volumes, but slower query response times.</w:t>
        <w:br/>
        <w:t>• MOLAP (Multidimensional OLAP): Stores data in dedicated multidimensional arrays (cubes). Pre-computes aggregations, delivering lightning-fast O(1) query performance, but suffers from data cube sparsity and high initial build times.</w:t>
        <w:br/>
        <w:t>• HOLAP (Hybrid OLAP): Combines the scalability of ROLAP with the speed of MOLAP by storing detailed transaction records in relational tables while caching high-level aggregated cubes in MOLAP storage.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5 CORE OLAP DATA CUBE OPERATIONS                     |</w:t>
              <w:br/>
              <w:t>+-------------------------------------------------------------------------+</w:t>
              <w:br/>
              <w:t>|                                                                         |</w:t>
              <w:br/>
              <w:t>|             [ ROLL-UP ]                   [ DRILL-DOWN ]                |</w:t>
              <w:br/>
              <w:t>|       (Climb Concept Hierarchy)     (Descend Concept Hierarchy)         |</w:t>
              <w:br/>
              <w:t>|       Day -&gt; Month -&gt; Year          Year -&gt; Quarter -&gt; Month            |</w:t>
              <w:br/>
              <w:t>|                     ^                         |                         |</w:t>
              <w:br/>
              <w:t>|                     |                         v                         |</w:t>
              <w:br/>
              <w:t>|              +---------------------------------------+                  |</w:t>
              <w:br/>
              <w:t>|              |         MULTIDIMENSIONAL CUBE         |                  |</w:t>
              <w:br/>
              <w:t>|              |    Dimensions: Product, Time, City    |                  |</w:t>
              <w:br/>
              <w:t>|              +---------------------------------------+                  |</w:t>
              <w:br/>
              <w:t>|                     /            |            \                         |</w:t>
              <w:br/>
              <w:t>|                    /             |             \                        |</w:t>
              <w:br/>
              <w:t>|                   v              v              v                       |</w:t>
              <w:br/>
              <w:t>|               [ SLICE ]       [ DICE ]       [ PIVOT ]                  |</w:t>
              <w:br/>
              <w:t>|             Filter on ONE   Filter on TWO+  Rotate 2D                   |</w:t>
              <w:br/>
              <w:t>|             dimension       dimensions      Axes (Swap                  |</w:t>
              <w:br/>
              <w:t>|             (Time = 'Q1')   (City &amp; Prod)   Row/Column)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Criterion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ROLAP (Relational OLAP)</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MOLAP (Multidimensional OLAP)</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HOLAP (Hybrid OLAP)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Underlying Storage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relational tables (RDBMS)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Proprietary multidimensional arrays/cubes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Relational tables + Pre-computed cubes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Query Response Speed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to slow (complex SQL joins)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Fastest (pre-calculated matrix lookups)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for aggregates, moderate for details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Volume Scalability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high (handles petabytes)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Limited by cube explosion &amp; sparsity</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(combines both architectures)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Cube Sparsity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Immune to sparsity (only rows stored)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vulnerable to sparse data waste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Optimized across storage tiers</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Hardware Cost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enterprise database storage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RAM and disk array requirements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hybrid infrastructure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5 OLAP Operations: Roll-Up (Aggregate/Climb), Drill-Down (De-aggregate/Descend), Slice (1 Dimension fixed), Dice (2+ Dimensions sub-cube), Pivot (Rotate axes). ROLAP = Relational SQL; MOLAP = Array Storage Cube; HOLAP = Hybrid.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Think of an OLAP cube as a 3D Rubik's cube. 'Slicing' cuts off a single vertical 2D sheet of stickers. 'Dicing' cuts out a smaller 2x2 mini-cube from the corner. 'Pivoting' rotates the cube in your hand to look at the top face instead of the front.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16)</w:t>
            </w:r>
          </w:p>
          <w:p>
            <w:pPr>
              <w:spacing w:after="60" w:line="276" w:lineRule="auto"/>
            </w:pPr>
            <w:r>
              <w:rPr>
                <w:rFonts w:ascii="Calibri" w:hAnsi="Calibri"/>
                <w:b/>
                <w:color w:val="2D3748"/>
                <w:sz w:val="20"/>
              </w:rPr>
              <w:t xml:space="preserve">Common Mark-Losing Errors: </w:t>
            </w:r>
            <w:r>
              <w:rPr>
                <w:rFonts w:ascii="Calibri" w:hAnsi="Calibri"/>
                <w:color w:val="2D3748"/>
                <w:sz w:val="20"/>
              </w:rPr>
              <w:t>1. Confusing Slice (filtering on strictly ONE dimension) with Dice (filtering across MULTIPLE dimensions). 2. Confusing Roll-Up (moves up toward higher summary) with Drill-Down (moves down toward granular detail).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2021 (Q5 - 15m), 2022-23 (Q3a - 15m), 2023-24 (Q3 - 15m), 2024-25 (Q4 - 15m)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various OLAP operations performed on multidimensional data cubes with neat diagrams and concrete business examples. Differentiate between ROLAP, MOLAP, and HOLAP.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OLAP concept &amp; Data Cube definition (2 marks) + Explanation of all 5 OLAP operations with diagrams &amp; examples (6 marks) + ROLAP vs MOLAP vs HOLAP architecture comparison table (5 marks) + Examination summary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Theoretical Foundation of OLAP &amp; Multidimensional Cubes: </w:t>
      </w:r>
      <w:r>
        <w:rPr>
          <w:rFonts w:ascii="Calibri" w:hAnsi="Calibri"/>
          <w:i w:val="0"/>
          <w:color w:val="2D3748"/>
          <w:sz w:val="21"/>
        </w:rPr>
        <w:t>Online Analytical Processing (OLAP) facilitates high-velocity, multidimensional analysis of consolidated enterprise data. Unlike transactional databases (OLTP) which model data in two-dimensional normalized tables, OLAP structures data into multidimensional Data Cubes (hypercubes), defined by Dimensions (categorical business perspectives like Time, Product, Location) and Facts (numerical quantitative measures like Sales Revenue, Units Sold).</w:t>
      </w:r>
    </w:p>
    <w:p>
      <w:pPr>
        <w:spacing w:after="120" w:line="276" w:lineRule="auto"/>
      </w:pPr>
      <w:r>
        <w:rPr>
          <w:rFonts w:ascii="Calibri" w:hAnsi="Calibri"/>
          <w:b/>
          <w:color w:val="0A2540"/>
          <w:sz w:val="21"/>
        </w:rPr>
        <w:t xml:space="preserve">2. Detailed 5 Core OLAP Operations: </w:t>
      </w:r>
      <w:r>
        <w:rPr>
          <w:rFonts w:ascii="Calibri" w:hAnsi="Calibri"/>
          <w:i w:val="0"/>
          <w:color w:val="2D3748"/>
          <w:sz w:val="21"/>
        </w:rPr>
        <w:t>• Roll-Up (Drill-Up): Performs data aggregation by climbing up a concept hierarchy for a specific dimension or by stepping down a dimension. Example: In an automobile enterprise, rolling up sales data from 'City level' (Kanpur, Lucknow) to 'State level' (Uttar Pradesh) and 'National level' (India).</w:t>
        <w:br/>
        <w:t>• Drill-Down (Roll-Down): The reverse of roll-up. Navigates from less detailed summary data to highly granular data by descending down a concept hierarchy. Example: An executive examining Quarterly sales drills down into Monthly and Daily sales figures to diagnose a revenue dip.</w:t>
        <w:br/>
        <w:t>• Slice: Extracts a two-dimensional sub-cube by fixing a single dimension at a specific attribute value. Example: Setting Location = 'Delhi' generates a 2D slice showing sales of all Products across all Quarters specifically within Delhi.</w:t>
        <w:br/>
        <w:t>• Dice: Extracts a smaller sub-cube by applying selection filters simultaneously across multiple dimensions. Example: Selecting Time = ('Q1', 'Q2') AND Product = ('Laptops', 'Tablets') AND Location = ('Mumbai', 'Bangalore').</w:t>
        <w:br/>
        <w:t>• Pivot (Rotate): A visualization operation that rotates the multidimensional axes in 3D space, rearranging the layout of report rows and columns (e.g. converting a table of Products along rows and Months along columns into Months along rows and Products along columns).</w:t>
      </w:r>
    </w:p>
    <w:p>
      <w:pPr>
        <w:spacing w:after="120" w:line="276" w:lineRule="auto"/>
      </w:pPr>
      <w:r>
        <w:rPr>
          <w:rFonts w:ascii="Calibri" w:hAnsi="Calibri"/>
          <w:b/>
          <w:color w:val="0A2540"/>
          <w:sz w:val="21"/>
        </w:rPr>
        <w:t xml:space="preserve">3. Comparative Analysis: ROLAP vs MOLAP vs HOLAP: </w:t>
      </w:r>
      <w:r>
        <w:rPr>
          <w:rFonts w:ascii="Calibri" w:hAnsi="Calibri"/>
          <w:i w:val="0"/>
          <w:color w:val="2D3748"/>
          <w:sz w:val="21"/>
        </w:rPr>
        <w:t>• ROLAP: Relies on relational databases to store fact and dimension tables directly. It uses extended SQL to simulate multidimensional cubes. It handles massive petabyte-scale data seamlessly, but query latency is high due to expensive join operations.</w:t>
        <w:br/>
        <w:t>• MOLAP: Implements dedicated multidimensional array storage structures. Pre-computes cell aggregations during cube build time, delivering instantaneous O(1) query response. However, when dimensions contain many sparse empty cells, storage utilization is inefficient.</w:t>
        <w:br/>
        <w:t>• HOLAP: A hybrid compromise. Detailed granular records are retained in scalable ROLAP relational databases, while high-frequency aggregated cubes are cached in high-speed MOLAP array structures.</w:t>
      </w:r>
    </w:p>
    <w:p>
      <w:pPr>
        <w:spacing w:after="120" w:line="276" w:lineRule="auto"/>
      </w:pPr>
      <w:r>
        <w:rPr>
          <w:rFonts w:ascii="Calibri" w:hAnsi="Calibri"/>
          <w:b/>
          <w:color w:val="0A2540"/>
          <w:sz w:val="21"/>
        </w:rPr>
        <w:t xml:space="preserve">4. Conclusion &amp; Examination Summary: </w:t>
      </w:r>
      <w:r>
        <w:rPr>
          <w:rFonts w:ascii="Calibri" w:hAnsi="Calibri"/>
          <w:i w:val="0"/>
          <w:color w:val="2D3748"/>
          <w:sz w:val="21"/>
        </w:rPr>
        <w:t>OLAP operations empower business analysts to perform interactive multidimensional slicing and dicing without writing complex SQL scripts. Modern cloud analytical data platforms blend ROLAP and MOLAP techniques to achieve near-instantaneous business intelligence querying.</w:t>
      </w:r>
    </w:p>
    <w:p>
      <w:pPr>
        <w:keepNext/>
        <w:spacing w:before="320" w:after="120"/>
      </w:pPr>
      <w:r>
        <w:rPr>
          <w:rFonts w:ascii="Calibri" w:hAnsi="Calibri"/>
          <w:b/>
          <w:color w:val="206095"/>
          <w:sz w:val="28"/>
        </w:rPr>
        <w:t>2. Quantitative &amp; Placement Aptitude: Probability — Foundations, Addition Rule, Independent Events &amp; Cards/Dice</w:t>
      </w:r>
    </w:p>
    <w:p>
      <w:pPr>
        <w:spacing w:after="120" w:line="276" w:lineRule="auto"/>
      </w:pPr>
      <w:r>
        <w:rPr>
          <w:rFonts w:ascii="Calibri" w:hAnsi="Calibri"/>
          <w:i w:val="0"/>
          <w:color w:val="2D3748"/>
          <w:sz w:val="21"/>
        </w:rPr>
        <w:t>Probability measures the mathematical likelihood that an uncertain event will occur:</w:t>
        <w:br/>
        <w:t>Probability of Event E: P(E) = n(E) / n(S) = (Number of Favorable Outcomes) / (Total Number of Exhaustive Sample Space Outcomes).</w:t>
        <w:br/>
        <w:t>Fundamental Probability Invariants:</w:t>
        <w:br/>
        <w:t>• 0 &lt;= P(E) &lt;= 1. P(Impossible Event) = 0; P(Certain Event) = 1.</w:t>
        <w:br/>
        <w:t>• Complementary Event: P(Not E) = 1 - P(E).</w:t>
      </w:r>
    </w:p>
    <w:p>
      <w:pPr>
        <w:spacing w:after="120" w:line="276" w:lineRule="auto"/>
      </w:pPr>
      <w:r>
        <w:rPr>
          <w:rFonts w:ascii="Calibri" w:hAnsi="Calibri"/>
          <w:i w:val="0"/>
          <w:color w:val="2D3748"/>
          <w:sz w:val="21"/>
        </w:rPr>
        <w:t>The Addition Theorem of Probability:</w:t>
        <w:br/>
        <w:t>For any two events A and B:</w:t>
        <w:br/>
        <w:t>P(A cup B) = P(A) + P(B) - P(A cap B)</w:t>
        <w:br/>
        <w:t>If events A and B are Mutually Exclusive (cannot happen simultaneously, P(A cap B) = 0):</w:t>
        <w:br/>
        <w:t>P(A cup B) = P(A) + P(B).</w:t>
      </w:r>
    </w:p>
    <w:p>
      <w:pPr>
        <w:spacing w:after="120" w:line="276" w:lineRule="auto"/>
      </w:pPr>
      <w:r>
        <w:rPr>
          <w:rFonts w:ascii="Calibri" w:hAnsi="Calibri"/>
          <w:i w:val="0"/>
          <w:color w:val="2D3748"/>
          <w:sz w:val="21"/>
        </w:rPr>
        <w:t>Independent Events (Multiplication Rule):</w:t>
        <w:br/>
        <w:t>Two events A and B are Independent if the occurrence of one does not affect the probability of the other:</w:t>
        <w:br/>
        <w:t>P(A cap B) = P(A) * P(B).</w:t>
      </w:r>
    </w:p>
    <w:p>
      <w:pPr>
        <w:spacing w:after="120" w:line="276" w:lineRule="auto"/>
      </w:pPr>
      <w:r>
        <w:rPr>
          <w:rFonts w:ascii="Calibri" w:hAnsi="Calibri"/>
          <w:i w:val="0"/>
          <w:color w:val="2D3748"/>
          <w:sz w:val="21"/>
        </w:rPr>
        <w:t>Standard Placement Sample Spaces:</w:t>
        <w:br/>
        <w:t>• Tossing 'n' Coins: Total sample space = 2^n outcomes (2 coins = 4, 3 coins = 8).</w:t>
        <w:br/>
        <w:t>• Rolling 'n' Dice: Total sample space = 6^n outcomes (1 die = 6, 2 dice = 36).</w:t>
        <w:br/>
        <w:t>• Pack of 52 Playing Cards: 4 Suits of 13 cards each: Spades (Black), Clubs (Black), Hearts (Red), Diamonds (Red). 26 Red cards, 26 Black cards. 12 Face Cards (4 Kings, 4 Queens, 4 Jacks). 4 Aces.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Basic Probability: P(E) = n(E) / n(S)</w:t>
              <w:br/>
              <w:t>2. Addition Theorem: P(A or B) = P(A) + P(B) - P(A and B)</w:t>
              <w:br/>
              <w:t>3. Independent Events: P(A and B) = P(A) * P(B)</w:t>
              <w:br/>
              <w:t>4. At Least One Occurrence: P(At least one A) = 1 - P(None of A) = 1 - [P(Not A)]^n</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'At Least One' Inversion Shortcut:</w:t>
              <w:br/>
              <w:t>Whenever an exam question asks for 'the probability of getting AT LEAST ONE...', never sum multiple cases!</w:t>
              <w:br/>
              <w:t>Calculate the complementary probability of getting ZERO occurrences, and subtract from 1:</w:t>
              <w:br/>
              <w:t>P(At least one) = 1 - P(None) instantly!</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17: JAVA SERVLET LIFE CYCLE, TOPOLOGICAL SORT &amp; BAYES' THEOREM</w:t>
      </w:r>
    </w:p>
    <w:p>
      <w:pPr>
        <w:spacing w:after="120" w:line="276" w:lineRule="auto"/>
      </w:pPr>
      <w:r>
        <w:rPr>
          <w:rFonts w:ascii="Calibri" w:hAnsi="Calibri"/>
          <w:i/>
          <w:color w:val="2D3748"/>
          <w:sz w:val="21"/>
        </w:rPr>
        <w:t>Day 17 of 30  |  Subject Focus: BCA-5002 Java Programming  |  Aptitude: Conditional Probability &amp; Bayes' Theorem — Diagnostics &amp; Machine Defect Models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Servlet Architecture, 3-Stage Life Cycle &amp; forward() vs sendRedirect()</w:t>
      </w:r>
    </w:p>
    <w:p>
      <w:pPr>
        <w:spacing w:after="120" w:line="276" w:lineRule="auto"/>
      </w:pPr>
      <w:r>
        <w:rPr>
          <w:rFonts w:ascii="Calibri" w:hAnsi="Calibri"/>
          <w:i w:val="0"/>
          <w:color w:val="2D3748"/>
          <w:sz w:val="21"/>
        </w:rPr>
        <w:t>A Servlet is a server-side Java software component managed by a Web Container (Servlet Engine, such as Apache Tomcat) that dynamically extends the capabilities of a web server to generate dynamic HTML responses and handle HTTP requests.</w:t>
      </w:r>
    </w:p>
    <w:p>
      <w:pPr>
        <w:spacing w:after="120" w:line="276" w:lineRule="auto"/>
      </w:pPr>
      <w:r>
        <w:rPr>
          <w:rFonts w:ascii="Calibri" w:hAnsi="Calibri"/>
          <w:i w:val="0"/>
          <w:color w:val="2D3748"/>
          <w:sz w:val="21"/>
        </w:rPr>
        <w:t>Servlet Interface Inheritance Hierarchy:</w:t>
        <w:br/>
        <w:t>• java.servlet.Servlet: The core root interface defining basic life cycle methods.</w:t>
        <w:br/>
        <w:t>• java.servlet.GenericServlet: An abstract protocol-independent servlet implementation implementing Servlet and ServletConfig interfaces.</w:t>
        <w:br/>
        <w:t>• java.servlet.http.HttpServlet: An abstract protocol-specific subclass designed exclusively for HTTP communication. It overrides service() to dispatch incoming requests to HTTP verb handlers: doGet(), doPost(), doPut(), doDelete().</w:t>
      </w:r>
    </w:p>
    <w:p>
      <w:pPr>
        <w:spacing w:after="120" w:line="276" w:lineRule="auto"/>
      </w:pPr>
      <w:r>
        <w:rPr>
          <w:rFonts w:ascii="Calibri" w:hAnsi="Calibri"/>
          <w:i w:val="0"/>
          <w:color w:val="2D3748"/>
          <w:sz w:val="21"/>
        </w:rPr>
        <w:t>The 3-Stage Servlet Life Cycle:</w:t>
        <w:br/>
        <w:t>1. Initialization Stage (Loading &amp; init()): The Web Container loads the servlet class, instantiates it via reflection, and calls 'init(ServletConfig config)'. Executed EXACTLY ONCE during the servlet's lifetime. Used for initializing database connections and reading configuration parameters.</w:t>
        <w:br/>
        <w:t>2. Request Handling Stage (service()): For EVERY incoming client HTTP request, the container spawns a new lightweight thread and invokes 'service(HttpServletRequest, HttpServletResponse)'. The service() method inspects the HTTP request method and delegates to doGet() or doPost(). This multi-threaded execution model provides exceptional concurrency over CGI scripts.</w:t>
        <w:br/>
        <w:t>3. Destruction Stage (destroy()): When the container shuts down or reloads the application, it invokes 'destroy()'. Executed EXACTLY ONCE to release database connections, close open file streams, and flush caches. The garbage collector reclaims the servlet instance.</w:t>
      </w:r>
    </w:p>
    <w:p>
      <w:pPr>
        <w:spacing w:after="120" w:line="276" w:lineRule="auto"/>
      </w:pPr>
      <w:r>
        <w:rPr>
          <w:rFonts w:ascii="Calibri" w:hAnsi="Calibri"/>
          <w:i w:val="0"/>
          <w:color w:val="2D3748"/>
          <w:sz w:val="21"/>
        </w:rPr>
        <w:t>Servlet Communication &amp; Navigation:</w:t>
        <w:br/>
        <w:t>• RequestDispatcher.forward(req, res): Server-side internal dispatch. The request and response objects are passed to another servlet/JSP on the same server. Invisible to the client browser (URL does not change). Extremely fast.</w:t>
        <w:br/>
        <w:t>• HttpServletResponse.sendRedirect(url): Client-side redirection. The server sends an HTTP 302 response instructing the browser to issue a completely new GET request to the new URL. The URL changes in the browser address bar, creating a brand-new request lifecycle.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SERVLET LIFE CYCLE &amp; CONTAINER FLOW                  |</w:t>
              <w:br/>
              <w:t>+-------------------------------------------------------------------------+</w:t>
              <w:br/>
              <w:t>|                                                                         |</w:t>
              <w:br/>
              <w:t>|       Client Request                                                    |</w:t>
              <w:br/>
              <w:t>|             |                                                           |</w:t>
              <w:br/>
              <w:t>|             v                                                           |</w:t>
              <w:br/>
              <w:t>|   +-----------------------------------------------------------------+   |</w:t>
              <w:br/>
              <w:t>|   |                  WEB CONTAINER (APACHE TOMCAT)                  |   |</w:t>
              <w:br/>
              <w:t>|   |                                                                 |   |</w:t>
              <w:br/>
              <w:t>|   |   1. Is Servlet Loaded? --(No)--&gt; [ Load Class &amp; Instantiate ]  |   |</w:t>
              <w:br/>
              <w:t>|   |                                               |                 |   |</w:t>
              <w:br/>
              <w:t>|   |                                               v                 |   |</w:t>
              <w:br/>
              <w:t>|   |                                     [ init(ServletConfig) ]     |   |</w:t>
              <w:br/>
              <w:t>|   |                                     (Executed Once in Lifetime) |</w:t>
              <w:br/>
              <w:t>|   |                                               |                 |   |</w:t>
              <w:br/>
              <w:t>|   |                                               v                 |   |</w:t>
              <w:br/>
              <w:t>|   |   2. For Every Incoming Request:                                |</w:t>
              <w:br/>
              <w:t>|   |      [ Spawn New Thread ] ----&gt; [ service(request, response) ]  |   |</w:t>
              <w:br/>
              <w:t>|   |                                               |                 |   |</w:t>
              <w:br/>
              <w:t>|   |                            +------------------+-----------------+</w:t>
              <w:br/>
              <w:t>|   |                            |                                    |</w:t>
              <w:br/>
              <w:t>|   |                            v                                    v</w:t>
              <w:br/>
              <w:t>|   |                        doGet()                                doPost()|</w:t>
              <w:br/>
              <w:t>|   |                                                                 |   |</w:t>
              <w:br/>
              <w:t>|   |   3. Container Shutdown:                                        |   |</w:t>
              <w:br/>
              <w:t>|   |      [ destroy() ] ----&gt; [ Reclaimed by Garbage Collector ]     |   |</w:t>
              <w:br/>
              <w:t>|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Parameter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RequestDispatcher.forward()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HttpServletResponse.sendRedirect()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Location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Server-side internal routing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Client-side browser redirection</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 Requests Count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request/response lifecycle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Two distinct requests (Client issues new GET)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Browser Address Bar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remains unchanged (hidden from user)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changes to target redirection address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Scope of Targets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 only route within the same web application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 redirect to any external domain (e.g. google.com)</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Attribute Retention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 attributes (req.setAttribute) preserved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 attributes lost (new request object created)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Performance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Faster (internal server handoff)</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Slower (extra round-trip network latency)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3 Life Cycle Methods: init() [Once], service() [Every Request], destroy() [Once]. forward() is server-side (URL unchanged, 1 request); sendRedirect() is client-side (URL changes, 2 requests). HttpServlet overrides service() to dispatch to doGet() and doPost().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In traditional CGI, the web server spawned a heavy OS process for every user, exhausting server RAM. Java Servlets revolutionized web architecture because the Web Container loads the servlet class ONCE, and handles 10,000 concurrent user requests by spawning 10,000 lightweight Java threads executing the service() method.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17)</w:t>
            </w:r>
          </w:p>
          <w:p>
            <w:pPr>
              <w:spacing w:after="60" w:line="276" w:lineRule="auto"/>
            </w:pPr>
            <w:r>
              <w:rPr>
                <w:rFonts w:ascii="Calibri" w:hAnsi="Calibri"/>
                <w:b/>
                <w:color w:val="2D3748"/>
                <w:sz w:val="20"/>
              </w:rPr>
              <w:t xml:space="preserve">Common Mark-Losing Errors: </w:t>
            </w:r>
            <w:r>
              <w:rPr>
                <w:rFonts w:ascii="Calibri" w:hAnsi="Calibri"/>
                <w:color w:val="2D3748"/>
                <w:sz w:val="20"/>
              </w:rPr>
              <w:t>1. Calling super.doGet(req, res) inside overridden doGet() (causes HTTP 405 Method Not Allowed error). 2. Trying to read request attributes after sendRedirect() (attributes are wiped because it creates a new request).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2021 (Q5 - 15m), 2022-23 (Q4 - 15m), 2023-24 (Q5 - 15m), 2024-25 (Q4 - 15m)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life cycle of a Servlet with a neat diagram. Differentiate clearly between RequestDispatcher.forward() and HttpServletResponse.sendRedirect(). Write a complete Servlet to handle user login authentication.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Servlet Life Cycle Diagram &amp; Explanation (5 marks) + forward vs sendRedirect comparison table (4 marks) + Complete Login Servlet code with doGet/doPost (6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Servlet Architecture &amp; The Web Container: </w:t>
      </w:r>
      <w:r>
        <w:rPr>
          <w:rFonts w:ascii="Calibri" w:hAnsi="Calibri"/>
          <w:i w:val="0"/>
          <w:color w:val="2D3748"/>
          <w:sz w:val="21"/>
        </w:rPr>
        <w:t>A Servlet is a server-side Java class running inside a Web Container (e.g., Apache Tomcat) that implements the Request-Response computing model. The container manages class loading, network socket allocation, concurrency via thread pooling, and the entire servlet life cycle.</w:t>
      </w:r>
    </w:p>
    <w:p>
      <w:pPr>
        <w:spacing w:after="120" w:line="276" w:lineRule="auto"/>
      </w:pPr>
      <w:r>
        <w:rPr>
          <w:rFonts w:ascii="Calibri" w:hAnsi="Calibri"/>
          <w:b/>
          <w:color w:val="0A2540"/>
          <w:sz w:val="21"/>
        </w:rPr>
        <w:t xml:space="preserve">2. The 3 Core Life Cycle Methods: </w:t>
      </w:r>
      <w:r>
        <w:rPr>
          <w:rFonts w:ascii="Calibri" w:hAnsi="Calibri"/>
          <w:i w:val="0"/>
          <w:color w:val="2D3748"/>
          <w:sz w:val="21"/>
        </w:rPr>
        <w:t>• init(ServletConfig config): Executed strictly once when the servlet is first loaded into memory. Used for one-time initialization (establishing database connection pools, loading properties). If initialization fails, an UnavailableException is raised.</w:t>
        <w:br/>
        <w:t>• service(ServletRequest req, ServletResponse res): Executed for every single client request. The container spawns a new thread from its thread pool and passes the HTTP request and response objects. In HttpServlet, service() automatically routes requests based on HTTP verb to doGet(), doPost(), doPut(), or doDelete().</w:t>
        <w:br/>
        <w:t>• destroy(): Executed strictly once before the container unloads the servlet. It allows cleanup of long-lived resources (closing database sockets, flushing disk buffers).</w:t>
      </w:r>
    </w:p>
    <w:p>
      <w:pPr>
        <w:spacing w:after="120" w:line="276" w:lineRule="auto"/>
      </w:pPr>
      <w:r>
        <w:rPr>
          <w:rFonts w:ascii="Calibri" w:hAnsi="Calibri"/>
          <w:b/>
          <w:color w:val="0A2540"/>
          <w:sz w:val="21"/>
        </w:rPr>
        <w:t xml:space="preserve">3. Comparative Analysis: forward() vs sendRedirect(): </w:t>
      </w:r>
      <w:r>
        <w:rPr>
          <w:rFonts w:ascii="Calibri" w:hAnsi="Calibri"/>
          <w:i w:val="0"/>
          <w:color w:val="2D3748"/>
          <w:sz w:val="21"/>
        </w:rPr>
        <w:t>• RequestDispatcher.forward() operates entirely on the server side. The original request and response objects are forwarded internally to another resource. The client is completely unaware of the redirection, meaning the browser URL remains unchanged and all request attributes set via req.setAttribute() are preserved.</w:t>
        <w:br/>
        <w:t>• HttpServletResponse.sendRedirect() issues an HTTP 302 Found response back to the client browser containing the target URL. The browser automatically generates a brand-new HTTP GET request to that URL. The browser URL updates to the new destination, creating a new request object and discarding previous request-scoped attributes. It allows redirecting to external domains (e.g. res.sendRedirect("https://google.com")).</w:t>
      </w:r>
    </w:p>
    <w:p>
      <w:pPr>
        <w:spacing w:after="120" w:line="276" w:lineRule="auto"/>
      </w:pPr>
      <w:r>
        <w:rPr>
          <w:rFonts w:ascii="Calibri" w:hAnsi="Calibri"/>
          <w:b/>
          <w:color w:val="0A2540"/>
          <w:sz w:val="21"/>
        </w:rPr>
        <w:t xml:space="preserve">4. Complete Login Authentication Servlet Program: </w:t>
      </w:r>
      <w:r>
        <w:rPr>
          <w:rFonts w:ascii="Calibri" w:hAnsi="Calibri"/>
          <w:i w:val="0"/>
          <w:color w:val="2D3748"/>
          <w:sz w:val="21"/>
        </w:rPr>
        <w:t>import java.io.*;</w:t>
        <w:br/>
        <w:t>import javax.servlet.*;</w:t>
        <w:br/>
        <w:t>import javax.servlet.http.*;</w:t>
        <w:br/>
        <w:t>import javax.servlet.annotation.WebServlet;</w:t>
        <w:br/>
        <w:br/>
        <w:t>@WebServlet("/login")</w:t>
        <w:br/>
        <w:t>public class LoginServlet extends HttpServlet {</w:t>
        <w:br/>
        <w:t xml:space="preserve">    protected void doPost(HttpServletRequest request, HttpServletResponse response) </w:t>
        <w:br/>
        <w:t xml:space="preserve">            throws ServletException, IOException {</w:t>
        <w:br/>
        <w:t xml:space="preserve">        response.setContentType("text/html;charset=UTF-8");</w:t>
        <w:br/>
        <w:t xml:space="preserve">        String email = request.getParameter("email");</w:t>
        <w:br/>
        <w:t xml:space="preserve">        String pass = request.getParameter("password");</w:t>
        <w:br/>
        <w:t xml:space="preserve">        PrintWriter out = response.getWriter();</w:t>
        <w:br/>
        <w:t xml:space="preserve">        if ("admin@college.edu".equals(email) &amp;&amp; "secret123".equals(pass)) {</w:t>
        <w:br/>
        <w:t xml:space="preserve">            // Valid: Forward to dashboard internally</w:t>
        <w:br/>
        <w:t xml:space="preserve">            RequestDispatcher rd = request.getRequestDispatcher("dashboard.jsp");</w:t>
        <w:br/>
        <w:t xml:space="preserve">            request.setAttribute("user", email);</w:t>
        <w:br/>
        <w:t xml:space="preserve">            rd.forward(request, response);</w:t>
        <w:br/>
        <w:t xml:space="preserve">        } else {</w:t>
        <w:br/>
        <w:t xml:space="preserve">            // Invalid: Redirect back with error query parameter</w:t>
        <w:br/>
        <w:t xml:space="preserve">            response.sendRedirect("login.html?error=invalid_credentials");</w:t>
        <w:br/>
        <w:t xml:space="preserve">        }</w:t>
        <w:br/>
        <w:t xml:space="preserve">    }</w:t>
        <w:br/>
        <w:t>}</w:t>
      </w:r>
    </w:p>
    <w:p>
      <w:pPr>
        <w:keepNext/>
        <w:spacing w:before="320" w:after="120"/>
      </w:pPr>
      <w:r>
        <w:rPr>
          <w:rFonts w:ascii="Calibri" w:hAnsi="Calibri"/>
          <w:b/>
          <w:color w:val="206095"/>
          <w:sz w:val="28"/>
        </w:rPr>
        <w:t>2. Quantitative &amp; Placement Aptitude: Conditional Probability &amp; Bayes' Theorem — Diagnostics &amp; Machine Defect Models</w:t>
      </w:r>
    </w:p>
    <w:p>
      <w:pPr>
        <w:spacing w:after="120" w:line="276" w:lineRule="auto"/>
      </w:pPr>
      <w:r>
        <w:rPr>
          <w:rFonts w:ascii="Calibri" w:hAnsi="Calibri"/>
          <w:i w:val="0"/>
          <w:color w:val="2D3748"/>
          <w:sz w:val="21"/>
        </w:rPr>
        <w:t>Conditional Probability: The probability of an event A occurring given that another event B has ALREADY occurred:</w:t>
        <w:br/>
        <w:t>P(A | B) = P(A cap B) / P(B), provided P(B) &gt; 0.</w:t>
      </w:r>
    </w:p>
    <w:p>
      <w:pPr>
        <w:spacing w:after="120" w:line="276" w:lineRule="auto"/>
      </w:pPr>
      <w:r>
        <w:rPr>
          <w:rFonts w:ascii="Calibri" w:hAnsi="Calibri"/>
          <w:i w:val="0"/>
          <w:color w:val="2D3748"/>
          <w:sz w:val="21"/>
        </w:rPr>
        <w:t>The Multiplication Theorem of Probability:</w:t>
        <w:br/>
        <w:t>P(A cap B) = P(B) * P(A | B) = P(A) * P(B | A).</w:t>
      </w:r>
    </w:p>
    <w:p>
      <w:pPr>
        <w:spacing w:after="120" w:line="276" w:lineRule="auto"/>
      </w:pPr>
      <w:r>
        <w:rPr>
          <w:rFonts w:ascii="Calibri" w:hAnsi="Calibri"/>
          <w:i w:val="0"/>
          <w:color w:val="2D3748"/>
          <w:sz w:val="21"/>
        </w:rPr>
        <w:t>Theorem of Total Probability:</w:t>
        <w:br/>
        <w:t>If events B1, B2, ..., Bn form a partition of the sample space S (mutually exclusive and exhaustive):</w:t>
        <w:br/>
        <w:t>P(A) = Sum_{i=1 to n} [P(B_i) * P(A | B_i)].</w:t>
      </w:r>
    </w:p>
    <w:p>
      <w:pPr>
        <w:spacing w:after="120" w:line="276" w:lineRule="auto"/>
      </w:pPr>
      <w:r>
        <w:rPr>
          <w:rFonts w:ascii="Calibri" w:hAnsi="Calibri"/>
          <w:i w:val="0"/>
          <w:color w:val="2D3748"/>
          <w:sz w:val="21"/>
        </w:rPr>
        <w:t>Bayes' Theorem (Inverse / Posterior Probability):</w:t>
        <w:br/>
        <w:t>Used to calculate the probability of a specific cause B_k given that the final effect A has already been observed:</w:t>
        <w:br/>
        <w:t>P(B_k | A) = [P(B_k) * P(A | B_k)] / [Sum_{i=1 to n} (P(B_i) * P(A | B_i))].</w:t>
      </w:r>
    </w:p>
    <w:p>
      <w:pPr>
        <w:spacing w:after="120" w:line="276" w:lineRule="auto"/>
      </w:pPr>
      <w:r>
        <w:rPr>
          <w:rFonts w:ascii="Calibri" w:hAnsi="Calibri"/>
          <w:i w:val="0"/>
          <w:color w:val="2D3748"/>
          <w:sz w:val="21"/>
        </w:rPr>
        <w:t>Classical Placement Scenarios:</w:t>
        <w:br/>
        <w:t>1. Factory Machines: Machines X, Y, Z produce 50%, 30%, 20% of items with 2%, 3%, 4% defective rates. Given a chosen item is defective, find probability it was produced by Machine X.</w:t>
        <w:br/>
        <w:t>2. Disease Diagnostics: A test is 99% accurate on sick patients, but has a 1% false positive rate on healthy people. If 0.1% of the population has the disease, what is the probability a positive patient actually has the disease?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1. Conditional Probability: P(A | B) = P(A cap B) / P(B)</w:t>
              <w:br/>
              <w:t>2. Total Probability: P(A) = P(B1)*P(A|B1) + P(B2)*P(A|B2) + ...</w:t>
              <w:br/>
              <w:t>3. Bayes' Theorem: P(Bi | A) = [P(Bi) * P(A|Bi)] / P(A)</w:t>
              <w:br/>
              <w:t>4. Independent Events: P(A | B) = P(A)</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Absolute Number Assumption Shortcut (The 10,000 Population Method):</w:t>
              <w:br/>
              <w:t>Instead of manipulating nested fractions in Bayes' Theorem, assume a total population of 10,000 or 1,000 items!</w:t>
              <w:br/>
              <w:t>Distribute items into simple integer counts across causes and calculate: Desired Count / Total Observed Count.</w:t>
            </w:r>
          </w:p>
        </w:tc>
      </w:tr>
    </w:tbl>
    <w:p>
      <w:pPr>
        <w:spacing w:before="0" w:after="80"/>
      </w:pPr>
    </w:p>
    <w:p>
      <w:pPr>
        <w:keepNext/>
        <w:spacing w:before="200" w:after="80"/>
      </w:pPr>
      <w:r>
        <w:rPr>
          <w:rFonts w:ascii="Calibri" w:hAnsi="Calibri"/>
          <w:b/>
          <w:color w:val="0A2540"/>
          <w:sz w:val="24"/>
        </w:rPr>
        <w:t>4-Tier Progressively Challenging Solved Problems</w:t>
      </w:r>
    </w:p>
    <w:p>
      <w:r>
        <w:br w:type="page"/>
      </w:r>
    </w:p>
    <w:p>
      <w:pPr>
        <w:keepNext/>
        <w:spacing w:before="480" w:after="160"/>
      </w:pPr>
      <w:r>
        <w:rPr>
          <w:rFonts w:ascii="Calibri" w:hAnsi="Calibri"/>
          <w:b/>
          <w:color w:val="0A2540"/>
          <w:sz w:val="36"/>
        </w:rPr>
        <w:t>DAY 18: SLIDING WINDOW PROTOCOLS (GBN &amp; SR), SYLLOGISMS &amp; NUMBER OF ISLANDS</w:t>
      </w:r>
    </w:p>
    <w:p>
      <w:pPr>
        <w:spacing w:after="120" w:line="276" w:lineRule="auto"/>
      </w:pPr>
      <w:r>
        <w:rPr>
          <w:rFonts w:ascii="Calibri" w:hAnsi="Calibri"/>
          <w:i/>
          <w:color w:val="2D3748"/>
          <w:sz w:val="21"/>
        </w:rPr>
        <w:t>Day 18 of 30  |  Subject Focus: BCA-5003 Computer Network  |  Aptitude: Logical Reasoning — Syllogisms &amp; Venn Deduction  |  Target: SGPA &gt;= 9.0 Standard</w:t>
      </w:r>
    </w:p>
    <w:p>
      <w:pPr>
        <w:keepNext/>
        <w:spacing w:before="320" w:after="120"/>
      </w:pPr>
      <w:r>
        <w:rPr>
          <w:rFonts w:ascii="Calibri" w:hAnsi="Calibri"/>
          <w:b/>
          <w:color w:val="206095"/>
          <w:sz w:val="28"/>
        </w:rPr>
        <w:t>1. Semester 5 Deep Academic Lecture: BCA-5003 Computer Network</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Sliding Window Protocols: Stop-and-Wait, Go-Back-N (GBN) &amp; Selective Repeat (SR)</w:t>
      </w:r>
    </w:p>
    <w:p>
      <w:pPr>
        <w:spacing w:after="120" w:line="276" w:lineRule="auto"/>
      </w:pPr>
      <w:r>
        <w:rPr>
          <w:rFonts w:ascii="Calibri" w:hAnsi="Calibri"/>
          <w:i w:val="0"/>
          <w:color w:val="2D3748"/>
          <w:sz w:val="21"/>
        </w:rPr>
        <w:t>Sliding window protocols are data link layer and transport layer flow control and error control protocols that allow the sender to transmit multiple frames before receiving an acknowledgment (ACK), dramatically improving channel utilization over high-latency links.</w:t>
      </w:r>
    </w:p>
    <w:p>
      <w:pPr>
        <w:spacing w:after="120" w:line="276" w:lineRule="auto"/>
      </w:pPr>
      <w:r>
        <w:rPr>
          <w:rFonts w:ascii="Calibri" w:hAnsi="Calibri"/>
          <w:i w:val="0"/>
          <w:color w:val="2D3748"/>
          <w:sz w:val="21"/>
        </w:rPr>
        <w:t>1. Stop-and-Wait ARQ:</w:t>
        <w:br/>
        <w:t>• Sender transmits a single frame (sequence number 0 or 1), starts a retransmission timer, and stops. It waits until an ACK arrives before sending the next frame.</w:t>
        <w:br/>
        <w:t>• If ACK is lost or frame is corrupted, timer expires and sender retransmits the frame.</w:t>
        <w:br/>
        <w:t>• Efficiency: eta = 1 / (1 + 2a), where a = Propagation Delay (Tp) / Transmission Delay (Tt). For satellite or high bandwidth-delay product links (large a), channel efficiency collapses below 10%.</w:t>
      </w:r>
    </w:p>
    <w:p>
      <w:pPr>
        <w:spacing w:after="120" w:line="276" w:lineRule="auto"/>
      </w:pPr>
      <w:r>
        <w:rPr>
          <w:rFonts w:ascii="Calibri" w:hAnsi="Calibri"/>
          <w:i w:val="0"/>
          <w:color w:val="2D3748"/>
          <w:sz w:val="21"/>
        </w:rPr>
        <w:t>2. Go-Back-N (GBN) ARQ:</w:t>
        <w:br/>
        <w:t>• Sender window size is N = 2^m - 1 (where m is sequence number bits). Receiver window size is strictly 1.</w:t>
        <w:br/>
        <w:t>• Sender can transmit up to N frames consecutively without waiting for individual ACKs.</w:t>
        <w:br/>
        <w:t>• Cumulative ACKs: Receiver sends ACK(n) indicating all frames up to n-1 were correctly received, expecting frame n.</w:t>
        <w:br/>
        <w:t>• Error Handling (Go-Back-N): Receiver accepts frames strictly IN ORDER. If frame i is corrupted or lost, receiver discards frame i AND all subsequent out-of-order frames (i+1, i+2, ...). When sender's timer for frame i expires, sender must retransmit ALL frames from i to the current send window edge. This causes wasteful retransmissions on noisy channels.</w:t>
        <w:br/>
        <w:t>• Window Size Constraint: Sender window cannot exceed 2^m - 1. If N = 2^m, and all ACKs are lost, sender cannot distinguish whether an ACK is for the current window or previous window.</w:t>
      </w:r>
    </w:p>
    <w:p>
      <w:pPr>
        <w:spacing w:after="120" w:line="276" w:lineRule="auto"/>
      </w:pPr>
      <w:r>
        <w:rPr>
          <w:rFonts w:ascii="Calibri" w:hAnsi="Calibri"/>
          <w:i w:val="0"/>
          <w:color w:val="2D3748"/>
          <w:sz w:val="21"/>
        </w:rPr>
        <w:t>3. Selective Repeat (SR) ARQ:</w:t>
        <w:br/>
        <w:t>• Sender window size = Receiver window size = 2^(m-1).</w:t>
        <w:br/>
        <w:t>• Receiver maintains a buffer and accepts frames OUT OF ORDER as long as they fall within its window. Corrupted frames are ignored or explicitly rejected via Negative ACK (NAK).</w:t>
        <w:br/>
        <w:t>• Independent Retransmission: Sender retransmits ONLY the specific unacknowledged frame when its individual timer expires. Frames already buffered at receiver are not retransmitted.</w:t>
        <w:br/>
        <w:t>• Window Size Constraint: To avoid window overlap ambiguity between new sequence numbers and old sequence numbers, Sender Window + Receiver Window &lt;= 2^m. Since Ws = Wr, Ws &lt;= 2^(m-1).</w:t>
      </w:r>
    </w:p>
    <w:p>
      <w:pPr>
        <w:spacing w:after="120" w:line="276" w:lineRule="auto"/>
      </w:pPr>
      <w:r>
        <w:rPr>
          <w:rFonts w:ascii="Calibri" w:hAnsi="Calibri"/>
          <w:i w:val="0"/>
          <w:color w:val="2D3748"/>
          <w:sz w:val="21"/>
        </w:rPr>
        <w:t>Mathematical Derivations of Channel Efficiency (eta):</w:t>
        <w:br/>
        <w:t>• Let Tt = Frame Transmission Time = Frame Size / Bandwidth.</w:t>
        <w:br/>
        <w:t>• Let Tp = Propagation Time = Distance / Propagation Speed.</w:t>
        <w:br/>
        <w:t>• Parameter a = Tp / Tt.</w:t>
        <w:br/>
        <w:t>• Total Round Trip Time = Tt + 2*Tp (ignoring negligible ACK transmission time and processing time).</w:t>
        <w:br/>
        <w:t>• Stop-and-Wait Efficiency: eta = Tt / (Tt + 2*Tp) = 1 / (1 + 2a).</w:t>
        <w:br/>
        <w:t>• Go-Back-N Efficiency: eta = (N * Tt) / (Tt + 2*Tp) = N / (1 + 2a) (capped at 100% when N &gt;= 1 + 2a).</w:t>
        <w:br/>
        <w:t>• Selective Repeat Efficiency: eta = N / (1 + 2a), but maintains this efficiency without the retransmission penalty of discarding good frames.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SLIDING WINDOW PROTOCOLS COMPARISON                   |</w:t>
              <w:br/>
              <w:t>+-------------------------------------------------------------------------+</w:t>
              <w:br/>
              <w:t>|                                                                         |</w:t>
              <w:br/>
              <w:t>|  1. GO-BACK-N ARQ (Receiver Window = 1, Discards Out-of-Order Frames)    |</w:t>
              <w:br/>
              <w:t>|     Sender:   [0]  [1]  [2]  [3]  [4]  [5]                              |</w:t>
              <w:br/>
              <w:t>|                |    |    |    |                                         |</w:t>
              <w:br/>
              <w:t>|                v    X (Frame 1 Lost)                                    |</w:t>
              <w:br/>
              <w:t>|     Receiver: [0]       [2 discarded] [3 discarded]                     |</w:t>
              <w:br/>
              <w:t>|     Timeout: Sender retransmits: [1], [2], [3], [4] (Wasteful)          |</w:t>
              <w:br/>
              <w:t>|                                                                         |</w:t>
              <w:br/>
              <w:t>|  2. SELECTIVE REPEAT ARQ (Receiver Window = 2^(m-1), Buffers Valid)     |</w:t>
              <w:br/>
              <w:t>|     Sender:   [0]  [1]  [2]  [3]  [4]  [5]                              |</w:t>
              <w:br/>
              <w:t>|                |    |    |    |                                         |</w:t>
              <w:br/>
              <w:t>|                v    X (Frame 1 Lost)                                    |</w:t>
              <w:br/>
              <w:t>|     Receiver: [0]       [2 buffered]  [3 buffered]                      |</w:t>
              <w:br/>
              <w:t>|     Timeout: Sender retransmits ONLY: [1] (Optimal)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Stop-and-Wait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Go-Back-N (GBN)</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Selective Repeat (SR)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Sender Window Size (Ws)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Window Size (Wr)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(No buffering)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2^(m - 1) (Requires buffer)</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Acknowledgment Type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Individual ACK for each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Cumulative ACK (ACK n acknowledges all &lt; 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Individual / Selective ACK</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Out-of-Order Frames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Cannot occur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Discarded immediately by receiver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Buffered in receiver window</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Retransmission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Entire window starting from lost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Only the specific lost/damaged frame</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Receiver Complexity</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Minimal (no memory buffer)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Low (only 1 frame buffer needed)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(sorting buffer, timers, logic)</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Channel Utilization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Poor: 1 / (1 + 2a)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Good: N / (1 + 2a)</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Highest on noisy channels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Window sizes: GBN: Ws = 2^m - 1, Wr = 1. Selective Repeat: Ws = 2^(m-1), Wr = 2^(m-1). GBN uses cumulative ACKs; SR uses individual ACKs. Channel efficiency parameter a = Tp / Tt. Optimal window size for 100% efficiency: N &gt;= 1 + 2a.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must Ws + Wr &lt;= 2^m in Selective Repeat? If Ws = Wr = 2^(m-1) + 1, the sequence numbers wrap around. If all ACKs are lost, the sender retransmits old frames, but the receiver's advanced window sees the same sequence numbers and misinterprets the duplicates as brand-new frames, corrupting user data!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18)</w:t>
            </w:r>
          </w:p>
          <w:p>
            <w:pPr>
              <w:spacing w:after="60" w:line="276" w:lineRule="auto"/>
            </w:pPr>
            <w:r>
              <w:rPr>
                <w:rFonts w:ascii="Calibri" w:hAnsi="Calibri"/>
                <w:b/>
                <w:color w:val="2D3748"/>
                <w:sz w:val="20"/>
              </w:rPr>
              <w:t xml:space="preserve">Common Mark-Losing Errors: </w:t>
            </w:r>
            <w:r>
              <w:rPr>
                <w:rFonts w:ascii="Calibri" w:hAnsi="Calibri"/>
                <w:color w:val="2D3748"/>
                <w:sz w:val="20"/>
              </w:rPr>
              <w:t>1. Stating GBN sender window size is 2^m (it must be 2^m - 1 to prevent sequence number wrap ambiguity). 2. Confusing propagation delay (Tp = distance / speed) with transmission delay (Tt = length / bandwidth).</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BCA-5003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Core Question: 2021 (Q6 - 15m), 2022-23 (Q5 - 15m), 2023-24 (Q6 - 15m), 2024-25 (Q5 - 15m)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Sliding Window Protocols in detail. Compare Stop-and-Wait, Go-Back-N, and Selective Repeat ARQ protocols with neat diagrams. Derive the channel efficiency for Go-Back-N and explain why the sender window size in GBN cannot exceed 2^m - 1.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Concept of Sliding Window &amp; Window sliding mechanics (4 marks) + GBN vs SR architecture &amp; window size proofs (5 marks) + Channel efficiency derivation (3 marks) + Comparison table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Principle of Sliding Window Protocols: </w:t>
      </w:r>
      <w:r>
        <w:rPr>
          <w:rFonts w:ascii="Calibri" w:hAnsi="Calibri"/>
          <w:i w:val="0"/>
          <w:color w:val="2D3748"/>
          <w:sz w:val="21"/>
        </w:rPr>
        <w:t>Sliding window protocols are point-to-point flow and error control mechanisms operating at the Data Link Layer (OSI Layer 2) and Transport Layer (TCP). In contrast to naive Stop-and-Wait protocols where the sender idles waiting for an acknowledgment after every frame, a sliding window protocol allows the sender to transmit up to W frames (the 'window') without waiting for an acknowledgment, keeping high-latency pipes full.</w:t>
      </w:r>
    </w:p>
    <w:p>
      <w:pPr>
        <w:spacing w:after="120" w:line="276" w:lineRule="auto"/>
      </w:pPr>
      <w:r>
        <w:rPr>
          <w:rFonts w:ascii="Calibri" w:hAnsi="Calibri"/>
          <w:b/>
          <w:color w:val="0A2540"/>
          <w:sz w:val="21"/>
        </w:rPr>
        <w:t xml:space="preserve">2. Go-Back-N ARQ Architecture &amp; Window Proof: </w:t>
      </w:r>
      <w:r>
        <w:rPr>
          <w:rFonts w:ascii="Calibri" w:hAnsi="Calibri"/>
          <w:i w:val="0"/>
          <w:color w:val="2D3748"/>
          <w:sz w:val="21"/>
        </w:rPr>
        <w:t>In Go-Back-N, the sender maintains a window of size Ws = 2^m - 1, while the receiver has a window size Wr = 1.</w:t>
        <w:br/>
        <w:t>• Mathematical Proof of Ws &lt;= 2^m - 1: Suppose sequence numbers are represented by m bits (range 0 to 2^m - 1). If Ws = 2^m, the sender could transmit frames 0, 1, ..., 2^m - 1 in one burst. Suppose all frames arrive safely at the receiver, and the receiver sends an ACK acknowledging all frames up to 0 (next expected frame 0 of the next cycle). If all ACKs are lost in transit, the sender's timer expires and it retransmits frame 0. The receiver, expecting frame 0 of the next batch, cannot determine whether this frame 0 is a duplicate of the old batch or the new frame 0! By restricting Ws &lt;= 2^m - 1, the new window and old window cannot overlap, completely resolving ambiguity.</w:t>
      </w:r>
    </w:p>
    <w:p>
      <w:pPr>
        <w:spacing w:after="120" w:line="276" w:lineRule="auto"/>
      </w:pPr>
      <w:r>
        <w:rPr>
          <w:rFonts w:ascii="Calibri" w:hAnsi="Calibri"/>
          <w:b/>
          <w:color w:val="0A2540"/>
          <w:sz w:val="21"/>
        </w:rPr>
        <w:t xml:space="preserve">3. Selective Repeat ARQ Architecture: </w:t>
      </w:r>
      <w:r>
        <w:rPr>
          <w:rFonts w:ascii="Calibri" w:hAnsi="Calibri"/>
          <w:i w:val="0"/>
          <w:color w:val="2D3748"/>
          <w:sz w:val="21"/>
        </w:rPr>
        <w:t>Selective Repeat solves the wasteful retransmissions of GBN on lossy channels by setting Wr = Ws = 2^(m-1). The receiver maintains an individual buffer for out-of-order frames that fall within its window. When frame i is lost, receiver buffers frames i+1, i+2... and sends a NAK(i). The sender retransmits ONLY frame i. Once received, the receiver delivers all buffered frames in order to the network layer.</w:t>
      </w:r>
    </w:p>
    <w:p>
      <w:pPr>
        <w:spacing w:after="120" w:line="276" w:lineRule="auto"/>
      </w:pPr>
      <w:r>
        <w:rPr>
          <w:rFonts w:ascii="Calibri" w:hAnsi="Calibri"/>
          <w:b/>
          <w:color w:val="0A2540"/>
          <w:sz w:val="21"/>
        </w:rPr>
        <w:t xml:space="preserve">4. Mathematical Derivation of Efficiency (eta): </w:t>
      </w:r>
      <w:r>
        <w:rPr>
          <w:rFonts w:ascii="Calibri" w:hAnsi="Calibri"/>
          <w:i w:val="0"/>
          <w:color w:val="2D3748"/>
          <w:sz w:val="21"/>
        </w:rPr>
        <w:t>Let Tt be frame transmission time and Tp be one-way propagation delay.</w:t>
        <w:br/>
        <w:t>Time to send 1 frame and receive ACK = Tt + 2*Tp.</w:t>
        <w:br/>
        <w:t>In Go-Back-N with window size N, the sender transmits N frames in one round trip time.</w:t>
        <w:br/>
        <w:t>Total Useful Transmission Time = N * Tt.</w:t>
        <w:br/>
        <w:t>Total Elapsed Time = Tt + 2*Tp.</w:t>
        <w:br/>
        <w:t>Efficiency eta = (N * Tt) / (Tt + 2*Tp) = N / (1 + 2*(Tp/Tt)) = N / (1 + 2a), where a = Tp / Tt.</w:t>
        <w:br/>
        <w:t>Maximum channel utilization (eta = 1.0 or 100%) is achieved when N &gt;= 1 + 2a.</w:t>
      </w:r>
    </w:p>
    <w:p>
      <w:pPr>
        <w:keepNext/>
        <w:spacing w:before="320" w:after="120"/>
      </w:pPr>
      <w:r>
        <w:rPr>
          <w:rFonts w:ascii="Calibri" w:hAnsi="Calibri"/>
          <w:b/>
          <w:color w:val="206095"/>
          <w:sz w:val="28"/>
        </w:rPr>
        <w:t>2. Quantitative &amp; Placement Aptitude: Logical Reasoning — Syllogisms &amp; Venn Deduction</w:t>
      </w:r>
    </w:p>
    <w:p>
      <w:pPr>
        <w:spacing w:after="120" w:line="276" w:lineRule="auto"/>
      </w:pPr>
      <w:r>
        <w:rPr>
          <w:rFonts w:ascii="Calibri" w:hAnsi="Calibri"/>
          <w:i w:val="0"/>
          <w:color w:val="2D3748"/>
          <w:sz w:val="21"/>
        </w:rPr>
        <w:t>Syllogisms test deductive reasoning through statements and conclusions that must be accepted as 100% true regardless of real-world facts.</w:t>
      </w:r>
    </w:p>
    <w:p>
      <w:pPr>
        <w:spacing w:after="120" w:line="276" w:lineRule="auto"/>
      </w:pPr>
      <w:r>
        <w:rPr>
          <w:rFonts w:ascii="Calibri" w:hAnsi="Calibri"/>
          <w:i w:val="0"/>
          <w:color w:val="2D3748"/>
          <w:sz w:val="21"/>
        </w:rPr>
        <w:t>Standard Categorical Propositions:</w:t>
        <w:br/>
        <w:t>1. Universal Positive (A): 'All A are B' (Venn: Circle A is completely inside Circle B).</w:t>
        <w:br/>
        <w:t>2. Universal Negative (E): 'No A is B' (Venn: Circle A and Circle B are completely disjoint with cross line).</w:t>
        <w:br/>
        <w:t>3. Particular Positive (I): 'Some A are B' (Venn: Circles A and B overlap; at least one common element).</w:t>
        <w:br/>
        <w:t>4. Particular Negative (O): 'Some A are not B' (Venn: At least one part of Circle A is strictly outside Circle B).</w:t>
      </w:r>
    </w:p>
    <w:p>
      <w:pPr>
        <w:spacing w:after="120" w:line="276" w:lineRule="auto"/>
      </w:pPr>
      <w:r>
        <w:rPr>
          <w:rFonts w:ascii="Calibri" w:hAnsi="Calibri"/>
          <w:i w:val="0"/>
          <w:color w:val="2D3748"/>
          <w:sz w:val="21"/>
        </w:rPr>
        <w:t>Definite Conclusion vs Possibility Rules:</w:t>
        <w:br/>
        <w:t>• A definite conclusion must be TRUE in ALL possible Venn diagram representations.</w:t>
        <w:br/>
        <w:t>• A possibility conclusion is TRUE if it is valid in AT LEAST ONE valid Venn diagram representation.</w:t>
      </w:r>
    </w:p>
    <w:p>
      <w:pPr>
        <w:spacing w:after="120" w:line="276" w:lineRule="auto"/>
      </w:pPr>
      <w:r>
        <w:rPr>
          <w:rFonts w:ascii="Calibri" w:hAnsi="Calibri"/>
          <w:i w:val="0"/>
          <w:color w:val="2D3748"/>
          <w:sz w:val="21"/>
        </w:rPr>
        <w:t>Either-Or Complementary Pairs (Must satisfy ALL 3 conditions):</w:t>
        <w:br/>
        <w:t>1. Both individual conclusions must be independently doubtful (false as definite conclusions).</w:t>
        <w:br/>
        <w:t>2. Both conclusions must have the EXACT SAME subject and predicate.</w:t>
        <w:br/>
        <w:t>3. The statements must form a complementary pair: (Some + No) OR (All + Some Not).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A + A = A (All A are B + All B are C ==&gt; All A are C).</w:t>
              <w:br/>
              <w:t>A + E = E (All A are B + No B are C ==&gt; No A are C).</w:t>
              <w:br/>
              <w:t>I + A = I (Some A are B + All B are C ==&gt; Some A are C).</w:t>
              <w:br/>
              <w:t>I + E = O (Some A are B + No B are C ==&gt; Some A are not C).</w:t>
            </w:r>
          </w:p>
          <w:p>
            <w:pPr>
              <w:spacing w:after="60" w:line="276" w:lineRule="auto"/>
            </w:pPr>
            <w:r>
              <w:rPr>
                <w:rFonts w:ascii="Calibri" w:hAnsi="Calibri"/>
                <w:b/>
                <w:color w:val="2D3748"/>
                <w:sz w:val="20"/>
              </w:rPr>
              <w:t xml:space="preserve">Speed Calculation Shortcut: </w:t>
            </w:r>
            <w:r>
              <w:rPr>
                <w:rFonts w:ascii="Calibri" w:hAnsi="Calibri"/>
                <w:color w:val="2D3748"/>
                <w:sz w:val="20"/>
              </w:rPr>
              <w:t>Golden Rule of Negatives: If all statements are positive, NO definite negative conclusion can follow. If any conclusion contains 'possibility', draw the maximal overlapping Venn diagram.</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Statements:</w:t>
        <w:br/>
        <w:t>1. All lions are predators.</w:t>
        <w:br/>
        <w:t>2. All predators are hunters.</w:t>
        <w:br/>
        <w:t>Conclusions:</w:t>
        <w:br/>
        <w:t>I. All lions are hunters.</w:t>
        <w:br/>
        <w:t>II. Some hunters are lions.</w:t>
      </w:r>
    </w:p>
    <w:p>
      <w:pPr>
        <w:spacing w:after="120" w:line="276" w:lineRule="auto"/>
      </w:pPr>
      <w:r>
        <w:rPr>
          <w:rFonts w:ascii="Calibri" w:hAnsi="Calibri"/>
          <w:b/>
          <w:color w:val="0A2540"/>
          <w:sz w:val="21"/>
        </w:rPr>
        <w:t xml:space="preserve">Solution: </w:t>
      </w:r>
      <w:r>
        <w:rPr>
          <w:rFonts w:ascii="Calibri" w:hAnsi="Calibri"/>
          <w:i w:val="0"/>
          <w:color w:val="2D3748"/>
          <w:sz w:val="21"/>
        </w:rPr>
        <w:t>Venn analysis: Lions circle is inside Predators circle, which is inside Hunters circle.</w:t>
        <w:br/>
        <w:t>Conclusion I: All lions are inside Hunters circle ==&gt; Definite TRUE.</w:t>
        <w:br/>
        <w:t>Conclusion II: The region occupied by Lions is part of Hunters ==&gt; Some hunters are lions is Definite TRUE.</w:t>
        <w:br/>
        <w:t>Answer: Both Conclusion I and II follow.</w:t>
      </w:r>
    </w:p>
    <w:p>
      <w:pPr>
        <w:spacing w:after="120" w:line="276" w:lineRule="auto"/>
      </w:pPr>
      <w:r>
        <w:rPr>
          <w:rFonts w:ascii="Calibri" w:hAnsi="Calibri"/>
          <w:b/>
          <w:color w:val="0A2540"/>
          <w:sz w:val="21"/>
        </w:rPr>
        <w:t xml:space="preserve">Tier 2 (Standard): </w:t>
      </w:r>
      <w:r>
        <w:rPr>
          <w:rFonts w:ascii="Calibri" w:hAnsi="Calibri"/>
          <w:i w:val="0"/>
          <w:color w:val="2D3748"/>
          <w:sz w:val="21"/>
        </w:rPr>
        <w:t>Statements:</w:t>
        <w:br/>
        <w:t>1. Some doctors are surgeons.</w:t>
        <w:br/>
        <w:t>2. All surgeons are specialists.</w:t>
        <w:br/>
        <w:t>3. No specialist is an intern.</w:t>
        <w:br/>
        <w:t>Conclusions:</w:t>
        <w:br/>
        <w:t>I. No surgeon is an intern.</w:t>
        <w:br/>
        <w:t>II. Some doctors are specialists.</w:t>
        <w:br/>
        <w:t>III. Some doctors are not interns.</w:t>
      </w:r>
    </w:p>
    <w:p>
      <w:pPr>
        <w:spacing w:after="120" w:line="276" w:lineRule="auto"/>
      </w:pPr>
      <w:r>
        <w:rPr>
          <w:rFonts w:ascii="Calibri" w:hAnsi="Calibri"/>
          <w:b/>
          <w:color w:val="0A2540"/>
          <w:sz w:val="21"/>
        </w:rPr>
        <w:t xml:space="preserve">Solution: </w:t>
      </w:r>
      <w:r>
        <w:rPr>
          <w:rFonts w:ascii="Calibri" w:hAnsi="Calibri"/>
          <w:i w:val="0"/>
          <w:color w:val="2D3748"/>
          <w:sz w:val="21"/>
        </w:rPr>
        <w:t>1. Since All surgeons are specialists and No specialist is an intern, Surgeons and Interns are completely disjoint ==&gt; Conclusion I follows.</w:t>
        <w:br/>
        <w:t>2. Surgeons overlap with Doctors, and all Surgeons are Specialists, so that overlapping portion represents Doctors who are Specialists ==&gt; Conclusion II follows.</w:t>
        <w:br/>
        <w:t>3. The doctors who are surgeons are specialists, and no specialist can be an intern. Therefore, those specific doctors can never be interns ==&gt; Conclusion III follows.</w:t>
        <w:br/>
        <w:t>Answer: All Conclusions I, II, and III follow.</w:t>
      </w:r>
    </w:p>
    <w:p>
      <w:pPr>
        <w:spacing w:after="120" w:line="276" w:lineRule="auto"/>
      </w:pPr>
      <w:r>
        <w:rPr>
          <w:rFonts w:ascii="Calibri" w:hAnsi="Calibri"/>
          <w:b/>
          <w:color w:val="0A2540"/>
          <w:sz w:val="21"/>
        </w:rPr>
        <w:t xml:space="preserve">Tier 3 (Placement): </w:t>
      </w:r>
      <w:r>
        <w:rPr>
          <w:rFonts w:ascii="Calibri" w:hAnsi="Calibri"/>
          <w:i w:val="0"/>
          <w:color w:val="2D3748"/>
          <w:sz w:val="21"/>
        </w:rPr>
        <w:t>[Infosys Reasoning Round Pattern]</w:t>
        <w:br/>
        <w:t>Statements:</w:t>
        <w:br/>
        <w:t>1. Some laptops are tablets.</w:t>
        <w:br/>
        <w:t>2. All tablets are phones.</w:t>
        <w:br/>
        <w:t>3. No phone is a desktop.</w:t>
        <w:br/>
        <w:t>Conclusions:</w:t>
        <w:br/>
        <w:t>I. Some laptops are not desktops.</w:t>
        <w:br/>
        <w:t>II. All tablets being desktops is a possibility.</w:t>
        <w:br/>
        <w:t>III. Some phones are laptops.</w:t>
      </w:r>
    </w:p>
    <w:p>
      <w:pPr>
        <w:spacing w:after="120" w:line="276" w:lineRule="auto"/>
      </w:pPr>
      <w:r>
        <w:rPr>
          <w:rFonts w:ascii="Calibri" w:hAnsi="Calibri"/>
          <w:b/>
          <w:color w:val="0A2540"/>
          <w:sz w:val="21"/>
        </w:rPr>
        <w:t xml:space="preserve">Solution: </w:t>
      </w:r>
      <w:r>
        <w:rPr>
          <w:rFonts w:ascii="Calibri" w:hAnsi="Calibri"/>
          <w:i w:val="0"/>
          <w:color w:val="2D3748"/>
          <w:sz w:val="21"/>
        </w:rPr>
        <w:t>Step-by-step evaluation:</w:t>
        <w:br/>
        <w:t>• Laptops overlap with Tablets. All Tablets are within Phones. Hence, some Laptops are inside Phones (Conclusion III follows).</w:t>
        <w:br/>
        <w:t>• The laptops that are inside Phones cannot be Desktops because No Phone is a Desktop. Thus, there exists a definite portion of Laptops that cannot be Desktops ==&gt; Conclusion I follows.</w:t>
        <w:br/>
        <w:t>• All Tablets are strictly inside Phones, and No Phone can ever touch Desktops. Therefore, Tablets can NEVER touch Desktops under any possibility ==&gt; Conclusion II is definitively FALSE.</w:t>
        <w:br/>
        <w:t>Answer: Only Conclusions I and III follow.</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[Either-Or Complementary Case — TCS Digital / Cognizant GenC Next]</w:t>
        <w:br/>
        <w:t>Statements:</w:t>
        <w:br/>
        <w:t>1. Some clouds are rains.</w:t>
        <w:br/>
        <w:t>2. Some rains are storms.</w:t>
        <w:br/>
        <w:t>3. No storm is snow.</w:t>
        <w:br/>
        <w:t>Conclusions:</w:t>
        <w:br/>
        <w:t>I. Some clouds are snow.</w:t>
        <w:br/>
        <w:t>II. No cloud is snow.</w:t>
      </w:r>
    </w:p>
    <w:p>
      <w:pPr>
        <w:spacing w:after="120" w:line="276" w:lineRule="auto"/>
      </w:pPr>
      <w:r>
        <w:rPr>
          <w:rFonts w:ascii="Calibri" w:hAnsi="Calibri"/>
          <w:b/>
          <w:color w:val="0A2540"/>
          <w:sz w:val="21"/>
        </w:rPr>
        <w:t xml:space="preserve">Solution: </w:t>
      </w:r>
      <w:r>
        <w:rPr>
          <w:rFonts w:ascii="Calibri" w:hAnsi="Calibri"/>
          <w:i w:val="0"/>
          <w:color w:val="2D3748"/>
          <w:sz w:val="21"/>
        </w:rPr>
        <w:t>Check 3 conditions for Either-Or:</w:t>
        <w:br/>
        <w:t>1. Definite validity: Clouds and Snow have no direct negative or positive constraint. Thus, Conclusion I ('Some clouds are snow') is doubtful. Conclusion II ('No cloud is snow') is also doubtful.</w:t>
        <w:br/>
        <w:t>2. Same elements: Both conclusions have Subject = Cloud, Predicate = Snow.</w:t>
        <w:br/>
        <w:t>3. Complementary pair: Statement I is 'Some' (I) and Statement II is 'No' (E). This forms a valid complementary pair.</w:t>
        <w:br/>
        <w:t>Hence, either clouds will share an element with snow, or they will be disjoint.</w:t>
        <w:br/>
        <w:t>Answer: Either Conclusion I or Conclusion II follows.</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Number of Islands (LeetCode 200 -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m x n 2D binary grid grid which represents a map of '1's (land) and '0's (water), return the number of islands. An island is surrounded by water and is formed by connecting adjacent lands horizontally or vertically. You may assume all four edges of the grid are all surrounded by water.</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Algorithm (Connected Components via In-Place Grid DFS/BFS):</w:t>
        <w:br/>
        <w:t>1. Iterate through every cell (r, c) in the grid.</w:t>
        <w:br/>
        <w:t>2. When we encounter a '1', we increment our island count by 1 and trigger a traversal (DFS or BFS).</w:t>
        <w:br/>
        <w:t>3. The DFS visits all 4 adjacent neighbors (up, down, left, right). To avoid infinite loops and extra O(M*N) memory for a visited set, we sink the island in-place by flipping visited '1's to '0's (or '2').</w:t>
        <w:br/>
        <w:t>4. Base cases for DFS: If row or col is out of bounds, or grid[r][c] == '0', return immediately.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numIslands(grid: list[list[str]]) -&gt; int:</w:t>
              <w:br/>
              <w:t xml:space="preserve">    if not grid or not grid[0]:</w:t>
              <w:br/>
              <w:t xml:space="preserve">        return 0</w:t>
              <w:br/>
              <w:t xml:space="preserve">    </w:t>
              <w:br/>
              <w:t xml:space="preserve">    rows, cols = len(grid), len(grid[0])</w:t>
              <w:br/>
              <w:t xml:space="preserve">    island_count = 0</w:t>
              <w:br/>
              <w:t xml:space="preserve">    </w:t>
              <w:br/>
              <w:t xml:space="preserve">    def dfs(r: int, c: int):</w:t>
              <w:br/>
              <w:t xml:space="preserve">        # Boundary check and water check</w:t>
              <w:br/>
              <w:t xml:space="preserve">        if r &lt; 0 or r &gt;= rows or c &lt; 0 or c &gt;= cols or grid[r][c] != '1':</w:t>
              <w:br/>
              <w:t xml:space="preserve">            return</w:t>
              <w:br/>
              <w:t xml:space="preserve">        </w:t>
              <w:br/>
              <w:t xml:space="preserve">        # Sink land cell to avoid re-visiting</w:t>
              <w:br/>
              <w:t xml:space="preserve">        grid[r][c] = '0'</w:t>
              <w:br/>
              <w:t xml:space="preserve">        </w:t>
              <w:br/>
              <w:t xml:space="preserve">        # Visit all 4 cardinal directions</w:t>
              <w:br/>
              <w:t xml:space="preserve">        dfs(r + 1, c) # Down</w:t>
              <w:br/>
              <w:t xml:space="preserve">        dfs(r - 1, c) # Up</w:t>
              <w:br/>
              <w:t xml:space="preserve">        dfs(r, c + 1) # Right</w:t>
              <w:br/>
              <w:t xml:space="preserve">        dfs(r, c - 1) # Left</w:t>
              <w:br/>
              <w:t xml:space="preserve">    </w:t>
              <w:br/>
              <w:t xml:space="preserve">    for r in range(rows):</w:t>
              <w:br/>
              <w:t xml:space="preserve">        for c in range(cols):</w:t>
              <w:br/>
              <w:t xml:space="preserve">            if grid[r][c] == '1':</w:t>
              <w:br/>
              <w:t xml:space="preserve">                island_count += 1</w:t>
              <w:br/>
              <w:t xml:space="preserve">                dfs(r, c)</w:t>
              <w:br/>
              <w:t xml:space="preserve">                </w:t>
              <w:br/>
              <w:t xml:space="preserve">    return island_count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where M is rows and N is columns. Every cell is visited at most a constant number of times.  |  Space: O(M * N) in the worst case (grid full of land) for recursion call stack.</w:t>
      </w:r>
    </w:p>
    <w:p>
      <w:pPr>
        <w:spacing w:after="120" w:line="276" w:lineRule="auto"/>
      </w:pPr>
      <w:r>
        <w:rPr>
          <w:rFonts w:ascii="Calibri" w:hAnsi="Calibri"/>
          <w:b/>
          <w:color w:val="0A2540"/>
          <w:sz w:val="21"/>
        </w:rPr>
        <w:t xml:space="preserve">Edge Cases: </w:t>
      </w:r>
      <w:r>
        <w:rPr>
          <w:rFonts w:ascii="Calibri" w:hAnsi="Calibri"/>
          <w:i w:val="0"/>
          <w:color w:val="2D3748"/>
          <w:sz w:val="21"/>
        </w:rPr>
        <w:t>All '0's (returns 0); all '1's (returns 1); 1x1 grid; empty grid.</w:t>
      </w:r>
    </w:p>
    <w:p>
      <w:pPr>
        <w:keepNext/>
        <w:spacing w:before="200" w:after="80"/>
      </w:pPr>
      <w:r>
        <w:rPr>
          <w:rFonts w:ascii="Calibri" w:hAnsi="Calibri"/>
          <w:b/>
          <w:color w:val="0A2540"/>
          <w:sz w:val="24"/>
        </w:rPr>
        <w:t>Problem: Clone Graph (LeetCode 133 -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reference of a node in a connected undirected graph, return a deep copy (clone) of the graph. Each node in the graph contains a value (int) and a list of its neighbors (List[Node]).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Deep copying a graph requires handling cycles to prevent infinite recursion.</w:t>
        <w:br/>
        <w:t>1. Use a Hash Map `clones = {}` mapping `original_node -&gt; cloned_node`.</w:t>
        <w:br/>
        <w:t>2. Perform DFS/BFS. For the current node, if it is already in `clones`, return its cloned instance.</w:t>
        <w:br/>
        <w:t>3. Otherwise, create a new Node with `node.val` and record it in `clones[node]`.</w:t>
        <w:br/>
        <w:t>4. Iterate through all neighbors of `node`, recursively cloning each neighbor and appending it to `copy.neighbors`.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class Node:</w:t>
              <w:br/>
              <w:t xml:space="preserve">    def __init__(self, val = 0, neighbors = None):</w:t>
              <w:br/>
              <w:t xml:space="preserve">        self.val = val</w:t>
              <w:br/>
              <w:t xml:space="preserve">        self.neighbors = neighbors if neighbors is not None else []</w:t>
              <w:br/>
              <w:br/>
              <w:t>def cloneGraph(node: 'Node') -&gt; 'Node':</w:t>
              <w:br/>
              <w:t xml:space="preserve">    if not node:</w:t>
              <w:br/>
              <w:t xml:space="preserve">        return None</w:t>
              <w:br/>
              <w:t xml:space="preserve">    </w:t>
              <w:br/>
              <w:t xml:space="preserve">    cloned_map = {}</w:t>
              <w:br/>
              <w:t xml:space="preserve">    </w:t>
              <w:br/>
              <w:t xml:space="preserve">    def dfs(curr: 'Node') -&gt; 'Node':</w:t>
              <w:br/>
              <w:t xml:space="preserve">        if curr in cloned_map:</w:t>
              <w:br/>
              <w:t xml:space="preserve">            return cloned_map[curr]</w:t>
              <w:br/>
              <w:t xml:space="preserve">        </w:t>
              <w:br/>
              <w:t xml:space="preserve">        # Create clone</w:t>
              <w:br/>
              <w:t xml:space="preserve">        copy = Node(curr.val)</w:t>
              <w:br/>
              <w:t xml:space="preserve">        cloned_map[curr] = copy</w:t>
              <w:br/>
              <w:t xml:space="preserve">        </w:t>
              <w:br/>
              <w:t xml:space="preserve">        # Recursively clone all neighbors</w:t>
              <w:br/>
              <w:t xml:space="preserve">        for neighbor in curr.neighbors:</w:t>
              <w:br/>
              <w:t xml:space="preserve">            copy.neighbors.append(dfs(neighbor))</w:t>
              <w:br/>
              <w:t xml:space="preserve">            </w:t>
              <w:br/>
              <w:t xml:space="preserve">        return copy</w:t>
              <w:br/>
              <w:t xml:space="preserve">    </w:t>
              <w:br/>
              <w:t xml:space="preserve">    return dfs(node)</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O(V + E) where V is number of vertices (nodes) and E is number of edges in the graph.  |  Space: O(V) to store the clone map and recursion stack frames.</w:t>
      </w:r>
    </w:p>
    <w:p>
      <w:pPr>
        <w:spacing w:after="120" w:line="276" w:lineRule="auto"/>
      </w:pPr>
      <w:r>
        <w:rPr>
          <w:rFonts w:ascii="Calibri" w:hAnsi="Calibri"/>
          <w:b/>
          <w:color w:val="0A2540"/>
          <w:sz w:val="21"/>
        </w:rPr>
        <w:t xml:space="preserve">Edge Cases: </w:t>
      </w:r>
      <w:r>
        <w:rPr>
          <w:rFonts w:ascii="Calibri" w:hAnsi="Calibri"/>
          <w:i w:val="0"/>
          <w:color w:val="2D3748"/>
          <w:sz w:val="21"/>
        </w:rPr>
        <w:t>node is None (returns None); single node with no neighbors; fully cyclic graph.</w:t>
      </w:r>
    </w:p>
    <w:p>
      <w:pPr>
        <w:keepNext/>
        <w:spacing w:before="320" w:after="120"/>
      </w:pPr>
      <w:r>
        <w:rPr>
          <w:rFonts w:ascii="Calibri" w:hAnsi="Calibri"/>
          <w:b/>
          <w:color w:val="206095"/>
          <w:sz w:val="28"/>
        </w:rPr>
        <w:t>4. Core Computer Science: Database Management Systems (DBMS) — Query Optimization &amp; Index Scans vs Sequential Scans</w:t>
      </w:r>
    </w:p>
    <w:p>
      <w:pPr>
        <w:spacing w:after="120" w:line="276" w:lineRule="auto"/>
      </w:pPr>
      <w:r>
        <w:rPr>
          <w:rFonts w:ascii="Calibri" w:hAnsi="Calibri"/>
          <w:i w:val="0"/>
          <w:color w:val="2D3748"/>
          <w:sz w:val="21"/>
        </w:rPr>
        <w:t>The Query Execution Engine transforms a declarative SQL query into an optimized physical execution plan:</w:t>
        <w:br/>
        <w:t>1. Parser: Converts raw SQL text into an Abstract Syntax Tree (AST), checking syntax and semantic validity (tables/columns exist).</w:t>
        <w:br/>
        <w:t>2. Query Rewriter: Applies relational algebra equivalences (pushing selections down, eliminating subqueries via joins).</w:t>
        <w:br/>
        <w:t>3. Cost-Based Optimizer (CBO): Estimates the cost (disk I/O + CPU cycles) of various candidate execution plans using table statistics stored in catalog tables (pg_statistic / sqlite_stat1).</w:t>
      </w:r>
    </w:p>
    <w:p>
      <w:pPr>
        <w:spacing w:after="120" w:line="276" w:lineRule="auto"/>
      </w:pPr>
      <w:r>
        <w:rPr>
          <w:rFonts w:ascii="Calibri" w:hAnsi="Calibri"/>
          <w:i w:val="0"/>
          <w:color w:val="2D3748"/>
          <w:sz w:val="21"/>
        </w:rPr>
        <w:t>Scan Types Analyzed:</w:t>
        <w:br/>
        <w:t>• Sequential Scan (Table Scan): Reads every block from disk sequentially from start to end. Fast for small tables (&lt;1000 rows) or when returning &gt;20% of table rows due to sequential read caching.</w:t>
        <w:br/>
        <w:t>• Index Scan: Traverses B+ tree from root to leaf to locate matching row pointers (TIDs/RIDs), then fetches individual heap pages. High random I/O overhead if selectivity is poor.</w:t>
        <w:br/>
        <w:t>• Bitmap Index Scan: Gathers all matching tuple pointers from B+ tree into a bitmap in memory, sorts pointers by physical block order, and performs sequential I/O on heap pages. Combines efficiency of indexes with sequential disk reads.</w:t>
      </w:r>
    </w:p>
    <w:p>
      <w:pPr>
        <w:spacing w:after="120" w:line="276" w:lineRule="auto"/>
      </w:pPr>
      <w:r>
        <w:rPr>
          <w:rFonts w:ascii="Calibri" w:hAnsi="Calibri"/>
          <w:i w:val="0"/>
          <w:color w:val="2D3748"/>
          <w:sz w:val="21"/>
        </w:rPr>
        <w:t>EXPLAIN &amp; EXPLAIN ANALYZE:</w:t>
        <w:br/>
        <w:t>• EXPLAIN shows the optimizer's estimated cost (cost=0.00..45.12 rows=100 width=16).</w:t>
        <w:br/>
        <w:t>• EXPLAIN ANALYZE actually executes the query on the database engine, returning exact execution times (in ms) and buffer hit counts.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does a database optimizer sometimes choose a Sequential Scan over an Index Scan even when an index exists on the searched column?</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the Cost-Based Optimizer estimates that sequential scanning will consume fewer total I/O cycles. When a query has low selectivity (e.g., retrieving 30% or more of table rows), an index scan requires numerous random I/O disk seeks to hop between index leaf nodes and scattered physical table heap blocks. Sequential scans read contiguous multi-block chunks using operating system read-ahead buffers, making sequential reads orders of magnitude faster than thousands of scattered random lookups.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Filter condition and an Index Condition in an EXPLAIN output?</w:t>
            </w:r>
          </w:p>
          <w:p>
            <w:pPr>
              <w:spacing w:after="60" w:line="276" w:lineRule="auto"/>
            </w:pPr>
            <w:r>
              <w:rPr>
                <w:rFonts w:ascii="Calibri" w:hAnsi="Calibri"/>
                <w:b/>
                <w:color w:val="2D3748"/>
                <w:sz w:val="20"/>
              </w:rPr>
              <w:t xml:space="preserve">Expected Technical Answer: </w:t>
            </w:r>
            <w:r>
              <w:rPr>
                <w:rFonts w:ascii="Calibri" w:hAnsi="Calibri"/>
                <w:color w:val="2D3748"/>
                <w:sz w:val="20"/>
              </w:rPr>
              <w:t>An 'Index Cond' represents predicates evaluated directly inside the B+ Tree during traversal (e.g., `user_id = 42`), preventing non-matching table blocks from ever being fetched from disk. A 'Filter' condition represents predicates evaluated in memory AFTER table rows have already been read from disk blocks. High filter counts with low output rows indicate missing composite indexes or non-sargable expressions (like `WHERE YEAR(created_at) = 2024`).</w:t>
            </w:r>
          </w:p>
        </w:tc>
      </w:tr>
    </w:tbl>
    <w:p>
      <w:pPr>
        <w:spacing w:before="0" w:after="80"/>
      </w:pPr>
    </w:p>
    <w:p>
      <w:pPr>
        <w:keepNext/>
        <w:spacing w:before="320" w:after="120"/>
      </w:pPr>
      <w:r>
        <w:rPr>
          <w:rFonts w:ascii="Calibri" w:hAnsi="Calibri"/>
          <w:b/>
          <w:color w:val="206095"/>
          <w:sz w:val="28"/>
        </w:rPr>
        <w:t>5. Project Architecture Defense: CSMS — Car Showroom Management System</w:t>
      </w:r>
    </w:p>
    <w:p>
      <w:pPr>
        <w:spacing w:after="120" w:line="276" w:lineRule="auto"/>
      </w:pPr>
      <w:r>
        <w:rPr>
          <w:rFonts w:ascii="Calibri" w:hAnsi="Calibri"/>
          <w:i w:val="0"/>
          <w:color w:val="2D3748"/>
          <w:sz w:val="21"/>
        </w:rPr>
        <w:t>In CSMS, database evolution across development and production environments is strictly automated using Alembic integrated with SQLAlchemy ORM.</w:t>
        <w:br/>
        <w:br/>
        <w:t>1. Migration Lifecycle &amp; Revision Generation:</w:t>
        <w:br/>
        <w:t>Instead of executing ad-hoc DDL `ALTER TABLE` statements directly on PostgreSQL, developers modify declarative models in Python (`models/car.py`, `models/order.py`). Alembic detects schema diffs via `alembic revision --autogenerate -m 'add_vin_index'` by comparing SQLAlchemy `target_metadata` against live database catalog tables.</w:t>
        <w:br/>
        <w:br/>
        <w:t>2. Two-Way Reversible Operations:</w:t>
        <w:br/>
        <w:t>Every migration file provides explicit `upgrade()` and `downgrade()` functions. For instance, creating a nullable column `vin_number = Column(String(17), unique=True, index=True)` in upgrade() is paired with `drop_index` and `drop_column` in downgrade(), guaranteeing fast rollbacks during deployment failures.</w:t>
        <w:br/>
        <w:br/>
        <w:t>3. Safe Production Migrations:</w:t>
        <w:br/>
        <w:t>To prevent table locking under traffic: 1. Columns are always added with NULL defaults first. 2. Data backfills run in micro-batches. 3. NOT NULL constraints are applied only after backfill completion.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manage database schema changes in CSMS when deploying new features?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used Alembic for database version control. Every schema change is tracked as an immutable Python revision script with an explicit upgrade() and downgrade() path. When CI/CD runs, `alembic upgrade head` applies pending migrations atomically inside a database transaction before the FastAPI web server processes new requests. This eliminated manual DDL scripts and enabled instant rollbacks.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happens if a database migration fails halfway through execution in production?</w:t>
            </w:r>
          </w:p>
          <w:p>
            <w:pPr>
              <w:spacing w:after="60" w:line="276" w:lineRule="auto"/>
            </w:pPr>
            <w:r>
              <w:rPr>
                <w:rFonts w:ascii="Calibri" w:hAnsi="Calibri"/>
                <w:b/>
                <w:color w:val="2D3748"/>
                <w:sz w:val="20"/>
              </w:rPr>
              <w:t xml:space="preserve">Strong Architectural Answer: </w:t>
            </w:r>
            <w:r>
              <w:rPr>
                <w:rFonts w:ascii="Calibri" w:hAnsi="Calibri"/>
                <w:color w:val="2D3748"/>
                <w:sz w:val="20"/>
              </w:rPr>
              <w:t>Because PostgreSQL supports Transactional DDL, Alembic wraps migration steps inside `BEGIN ... COMMIT`. If any DDL statement fails (e.g., a unique constraint violation during backfill), PostgreSQL automatically rolls back the entire transaction, leaving the database in its original clean state and keeping `alembic_version` at the previous revision hash, preventing schema corruption.</w:t>
            </w:r>
          </w:p>
        </w:tc>
      </w:tr>
    </w:tbl>
    <w:p>
      <w:pPr>
        <w:spacing w:before="0" w:after="80"/>
      </w:pPr>
    </w:p>
    <w:p>
      <w:pPr>
        <w:keepNext/>
        <w:spacing w:before="320" w:after="120"/>
      </w:pPr>
      <w:r>
        <w:rPr>
          <w:rFonts w:ascii="Calibri" w:hAnsi="Calibri"/>
          <w:b/>
          <w:color w:val="206095"/>
          <w:sz w:val="28"/>
        </w:rPr>
        <w:t>6. Day 18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the receiver window size in Go-Back-N protocol equal to 1?</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the GBN receiver is designed to accept frames strictly in sequential order. It does not buffer out-of-order frames; any frame with a sequence number other than the next expected frame is discarded immediately, requiring only a single frame buffer.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maximum sender window size in Selective Repeat protocol if 4 bits are used for sequence numbers?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With m = 4 bits, the sequence number space is 2^4 = 16. The maximum sender window size in Selective Repeat is 2^(m-1) = 2^(4-1) = 2^3 = 8.</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Statements: All routers are switches. No switch is a hub. Conclusion: Can any router be a hub? Explain.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Since all routers are inside switches, and switches are completely disjoint from hubs, routers are also completely disjoint from hubs. Definite conclusion: No router is a hub.</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LeetCode 200 (Number of Islands), why do we mutate visited land cells '1' to '0' during DFS?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'sink' the visited land in-place. This marks the cell as visited without requiring an auxiliary O(M*N) hash set, saving memory while preventing infinite recursive cycles.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difference between Stop-and-Wait ARQ efficiency and Go-Back-N efficiency?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Stop-and-Wait efficiency is eta = 1 / (1 + 2a). Go-Back-N transmits N frames per round trip, achieving efficiency eta = N / (1 + 2a). GBN improves channel throughput by up to N times.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does LeetCode 133 (Clone Graph) require registering a newly created cloned node into a hash map before copying its neighbors?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undirected graphs contain cycles. If the node is not registered in the lookup map first, traversing a cyclic neighbor will attempt to clone the original node again, creating an infinite recursive loop that overflows the call stack.</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 'Bitmap Index Scan' in PostgreSQL / DBMS query execution?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It is a hybrid scanning method that scans a B+ tree to construct an in-memory bitmap of matching heap page block numbers, sorts them sequentially, and then performs sequential physical I/O to retrieve table rows, eliminating random disk thrashing.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Alembic migrations, why must schema additions on high-traffic production databases avoid adding columns with non-null defaults directly?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older database engines lock the entire table exclusively while rewriting all existing physical table rows with the default value, causing request timeouts. Best practice is to add nullable columns first, backfill data asynchronously, and then add constraints.</w:t>
            </w:r>
          </w:p>
        </w:tc>
      </w:tr>
    </w:tbl>
    <w:p>
      <w:pPr>
        <w:spacing w:before="0" w:after="120"/>
      </w:pPr>
    </w:p>
    <w:p>
      <w:r>
        <w:br w:type="page"/>
      </w:r>
    </w:p>
    <w:p>
      <w:pPr>
        <w:keepNext/>
        <w:spacing w:before="480" w:after="160"/>
      </w:pPr>
      <w:r>
        <w:rPr>
          <w:rFonts w:ascii="Calibri" w:hAnsi="Calibri"/>
          <w:b/>
          <w:color w:val="0A2540"/>
          <w:sz w:val="36"/>
        </w:rPr>
        <w:t>DAY 19: NUMERICAL ITERATIVE SOLVERS (GAUSS-SEIDEL &amp; JACOBI), BLOOD RELATIONS &amp; MULTI-SOURCE BFS</w:t>
      </w:r>
    </w:p>
    <w:p>
      <w:pPr>
        <w:spacing w:after="120" w:line="276" w:lineRule="auto"/>
      </w:pPr>
      <w:r>
        <w:rPr>
          <w:rFonts w:ascii="Calibri" w:hAnsi="Calibri"/>
          <w:i/>
          <w:color w:val="2D3748"/>
          <w:sz w:val="21"/>
        </w:rPr>
        <w:t>Day 19 of 30  |  Subject Focus: BCA-5004 Numerical Methods  |  Aptitude: Logical Reasoning — Blood Relations &amp; Family Tree Deduction  |  Target: SGPA &gt;= 9.0 Standard</w:t>
      </w:r>
    </w:p>
    <w:p>
      <w:pPr>
        <w:keepNext/>
        <w:spacing w:before="320" w:after="120"/>
      </w:pPr>
      <w:r>
        <w:rPr>
          <w:rFonts w:ascii="Calibri" w:hAnsi="Calibri"/>
          <w:b/>
          <w:color w:val="206095"/>
          <w:sz w:val="28"/>
        </w:rPr>
        <w:t>1. Semester 5 Deep Academic Lecture: BCA-5004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III — Iterative Solvers for Linear Systems: Gauss-Jacobi &amp; Gauss-Seidel Methods</w:t>
      </w:r>
    </w:p>
    <w:p>
      <w:pPr>
        <w:spacing w:after="120" w:line="276" w:lineRule="auto"/>
      </w:pPr>
      <w:r>
        <w:rPr>
          <w:rFonts w:ascii="Calibri" w:hAnsi="Calibri"/>
          <w:i w:val="0"/>
          <w:color w:val="2D3748"/>
          <w:sz w:val="21"/>
        </w:rPr>
        <w:t>Iterative methods compute successive approximations to the solution vector X of a linear system A*X = B, starting from an initial guess X^(0) = (0, 0, ..., 0)^T. Unlike direct elimination methods (which suffer from round-off accumulation), iterative methods are self-correcting and computationally superior for large sparse systems.</w:t>
      </w:r>
    </w:p>
    <w:p>
      <w:pPr>
        <w:spacing w:after="120" w:line="276" w:lineRule="auto"/>
      </w:pPr>
      <w:r>
        <w:rPr>
          <w:rFonts w:ascii="Calibri" w:hAnsi="Calibri"/>
          <w:i w:val="0"/>
          <w:color w:val="2D3748"/>
          <w:sz w:val="21"/>
        </w:rPr>
        <w:t>1. Strict Diagonal Dominance (Sufficient Condition for Convergence):</w:t>
        <w:br/>
        <w:t>An n x n matrix A is strictly diagonally dominant if in every row, the absolute value of the diagonal element is strictly greater than the sum of the absolute values of all other off-diagonal elements:</w:t>
        <w:br/>
        <w:t>|a_ii| &gt; sum_{j != i} |a_ij| for all i = 1, 2, ..., n.</w:t>
        <w:br/>
        <w:t>If a system is not diagonally dominant, rows must be interchanged (pivoted) before starting iterations.</w:t>
      </w:r>
    </w:p>
    <w:p>
      <w:pPr>
        <w:spacing w:after="120" w:line="276" w:lineRule="auto"/>
      </w:pPr>
      <w:r>
        <w:rPr>
          <w:rFonts w:ascii="Calibri" w:hAnsi="Calibri"/>
          <w:i w:val="0"/>
          <w:color w:val="2D3748"/>
          <w:sz w:val="21"/>
        </w:rPr>
        <w:t>2. Gauss-Jacobi Iteration Method:</w:t>
        <w:br/>
        <w:t>From the system:</w:t>
        <w:br/>
        <w:t>a11*x + a12*y + a13*z = b1</w:t>
        <w:br/>
        <w:t>a21*x + a22*y + a23*z = b2</w:t>
        <w:br/>
        <w:t>a31*x + a32*y + a33*z = b3</w:t>
        <w:br/>
        <w:t>Solve for each diagonal variable:</w:t>
        <w:br/>
        <w:t>x^(k+1) = (1/a11) * [b1 - a12*y^(k) - a13*z^(k)]</w:t>
        <w:br/>
        <w:t>y^(k+1) = (1/a22) * [b2 - a21*x^(k) - a23*z^(k)]</w:t>
        <w:br/>
        <w:t>z^(k+1) = (1/a33) * [b3 - a31*x^(k) - a32*y^(k)]</w:t>
        <w:br/>
        <w:t>In Jacobi's method, the new vector X^(k+1) is computed using strictly the values from the previous iteration k. No newly computed value is used within the current iteration.</w:t>
      </w:r>
    </w:p>
    <w:p>
      <w:pPr>
        <w:spacing w:after="120" w:line="276" w:lineRule="auto"/>
      </w:pPr>
      <w:r>
        <w:rPr>
          <w:rFonts w:ascii="Calibri" w:hAnsi="Calibri"/>
          <w:i w:val="0"/>
          <w:color w:val="2D3748"/>
          <w:sz w:val="21"/>
        </w:rPr>
        <w:t>3. Gauss-Seidel Iteration Method (Successive Displacements):</w:t>
        <w:br/>
        <w:t>Gauss-Seidel accelerates convergence by using newly computed values as soon as they become available:</w:t>
        <w:br/>
        <w:t>x^(k+1) = (1/a11) * [b1 - a12*y^(k) - a13*z^(k)]</w:t>
        <w:br/>
        <w:t>y^(k+1) = (1/a22) * [b2 - a21*x^(k+1) - a23*z^(k)]  &lt;-- Uses newly calculated x^(k+1)!</w:t>
        <w:br/>
        <w:t>z^(k+1) = (1/a33) * [b3 - a31*x^(k+1) - a32*y^(k+1)]  &lt;-- Uses newly calculated x^(k+1) and y^(k+1)!</w:t>
        <w:br/>
        <w:t>Convergence Rate: The Gauss-Seidel method generally converges approximately TWICE as fast as the Jacobi method because the spectral radius of the Gauss-Seidel iteration matrix is strictly smaller: rho(T_GS) = (rho(T_J))^2.</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GAUSS-JACOBI VS GAUSS-SEIDEL UPDATE FLOW                 |</w:t>
              <w:br/>
              <w:t>+-------------------------------------------------------------------------+</w:t>
              <w:br/>
              <w:t>|  1. GAUSS-JACOBI (Simultaneous Updates from Iteration k):               |</w:t>
              <w:br/>
              <w:t>|     [ x(k), y(k), z(k) ] ======&gt; [ x(k+1) ]                             |</w:t>
              <w:br/>
              <w:t>|     [ x(k), y(k), z(k) ] ======&gt; [ y(k+1) ]                             |</w:t>
              <w:br/>
              <w:t>|     [ x(k), y(k), z(k) ] ======&gt; [ z(k+1) ]                             |</w:t>
              <w:br/>
              <w:t>|                                                                         |</w:t>
              <w:br/>
              <w:t>|  2. GAUSS-SEIDEL (Immediate Successive Replacement):                    |</w:t>
              <w:br/>
              <w:t>|     [ y(k), z(k) ] ------------&gt; [ x(k+1) ]                             |</w:t>
              <w:br/>
              <w:t>|                                     |                                   |</w:t>
              <w:br/>
              <w:t>|     [ x(k+1), z(k) ] &lt;--------------+----&gt; [ y(k+1) ]                   |</w:t>
              <w:br/>
              <w:t>|                                               |                         |</w:t>
              <w:br/>
              <w:t>|     [ x(k+1), y(k+1) ] &lt;----------------------+----&gt; [ z(k+1)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Parameter</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Gauss-Jacobi Method</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Gauss-Seidel Method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Update Strategy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Simultaneous (uses old values x^(k), y^(k), z^(k))</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Immediate substitution (uses x^(k+1) immediately)</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Rate of Convergence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Standard (requires more iterations)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Twice as fast as Jacobi (rho_GS = (rho_J)^2)</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Memory Requirement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Needs 2 complete vectors (X^(k) and X^(k+1)) in RAM</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Needs only 1 vector in RAM (overwritten in-place)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Parallelizability</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parallelizable (each row is independent)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dependency within iteration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Convergence Condition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Guaranteed if strictly diagonally dominant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Guaranteed if strictly diagonally dominant or symmetric positive definite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19)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Strict Diagonal Dominance: |a_ii| &gt; sum_{j!=i} |a_ij|. Gauss-Seidel overwrites in-place and converges ~2x faster. Stop when |x^(k+1) - x^(k)| &lt; epsilon.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19)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does Gauss-Seidel converge faster? Because x^(k+1) is a closer approximation to the true root x* than x^(k). By immediately plugging this improved approximation into the equations for y and z within the same iteration, the error decays exponentially faster.</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19)</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rearrange equations into diagonally dominant form before starting iterations. 2. Using old x^(k) in Gauss-Seidel instead of the newly computed x^(k+1).</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19)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BCA-5004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(Q4/Q5 - 15 Marks Core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State the condition of diagonal dominance. Solve the following system using Gauss-Seidel method correct to 3 decimal places (start with x0=y0=z0=0): 27x + 6y - z = 85; 6x + 15y + 2z = 72; x + y + 54z = 110.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Diagonal dominance verification (3 marks) + Iteration formulas (3 marks) + 4 Hand iterations with values (6 marks) + Final correct values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Condition of Strict Diagonal Dominance: </w:t>
      </w:r>
      <w:r>
        <w:rPr>
          <w:rFonts w:ascii="Calibri" w:hAnsi="Calibri"/>
          <w:i w:val="0"/>
          <w:color w:val="2D3748"/>
          <w:sz w:val="21"/>
        </w:rPr>
        <w:t>A system of linear equations A*X = B is strictly diagonally dominant if in each row, the magnitude of the diagonal element exceeds the sum of the magnitudes of the other coefficients in that row:</w:t>
        <w:br/>
        <w:t>Row 1: |27| = 27 &gt; |6| + |-1| = 7 (Satisfied: 27 &gt; 7)</w:t>
        <w:br/>
        <w:t>Row 2: |15| = 15 &gt; |6| + |2| = 8 (Satisfied: 15 &gt; 8)</w:t>
        <w:br/>
        <w:t>Row 3: |54| = 54 &gt; |1| + |1| = 2 (Satisfied: 54 &gt; 2)</w:t>
        <w:br/>
        <w:t>Since all rows satisfy strict diagonal dominance, the Gauss-Seidel iteration is guaranteed to converge to a unique solution.</w:t>
      </w:r>
    </w:p>
    <w:p>
      <w:pPr>
        <w:spacing w:after="120" w:line="276" w:lineRule="auto"/>
      </w:pPr>
      <w:r>
        <w:rPr>
          <w:rFonts w:ascii="Calibri" w:hAnsi="Calibri"/>
          <w:b/>
          <w:color w:val="0A2540"/>
          <w:sz w:val="21"/>
        </w:rPr>
        <w:t xml:space="preserve">2. Gauss-Seidel Iterative Equations: </w:t>
      </w:r>
      <w:r>
        <w:rPr>
          <w:rFonts w:ascii="Calibri" w:hAnsi="Calibri"/>
          <w:i w:val="0"/>
          <w:color w:val="2D3748"/>
          <w:sz w:val="21"/>
        </w:rPr>
        <w:t>x^(k+1) = (85 - 6*y^(k) + z^(k)) / 27</w:t>
        <w:br/>
        <w:t>y^(k+1) = (72 - 6*x^(k+1) - 2*z^(k)) / 15</w:t>
        <w:br/>
        <w:t>z^(k+1) = (110 - x^(k+1) - y^(k+1)) / 54</w:t>
        <w:br/>
        <w:t>Initial approximation: x^(0) = 0, y^(0) = 0, z^(0) = 0.</w:t>
      </w:r>
    </w:p>
    <w:p>
      <w:pPr>
        <w:spacing w:after="120" w:line="276" w:lineRule="auto"/>
      </w:pPr>
      <w:r>
        <w:rPr>
          <w:rFonts w:ascii="Calibri" w:hAnsi="Calibri"/>
          <w:b/>
          <w:color w:val="0A2540"/>
          <w:sz w:val="21"/>
        </w:rPr>
        <w:t xml:space="preserve">3. Step-by-Step Iterations: </w:t>
      </w:r>
      <w:r>
        <w:rPr>
          <w:rFonts w:ascii="Calibri" w:hAnsi="Calibri"/>
          <w:i w:val="0"/>
          <w:color w:val="2D3748"/>
          <w:sz w:val="21"/>
        </w:rPr>
        <w:t>• Iteration 1:</w:t>
        <w:br/>
        <w:t>x^(1) = (85 - 0 + 0) / 27 = 3.1481</w:t>
        <w:br/>
        <w:t>y^(1) = (72 - 6*(3.1481) - 0) / 15 = (72 - 18.8889) / 15 = 3.5407</w:t>
        <w:br/>
        <w:t>z^(1) = (110 - 3.1481 - 3.5407) / 54 = 103.3112 / 54 = 1.9132</w:t>
        <w:br/>
        <w:br/>
        <w:t>• Iteration 2:</w:t>
        <w:br/>
        <w:t>x^(2) = (85 - 6*(3.5407) + 1.9132) / 27 = (85 - 21.2442 + 1.9132) / 27 = 65.6690 / 27 = 2.4322</w:t>
        <w:br/>
        <w:t>y^(2) = (72 - 6*(2.4322) - 2*(1.9132)) / 15 = (72 - 14.5932 - 3.8264) / 15 = 53.5804 / 15 = 3.5720</w:t>
        <w:br/>
        <w:t>z^(2) = (110 - 2.4322 - 3.5720) / 54 = 103.9958 / 54 = 1.9258</w:t>
        <w:br/>
        <w:br/>
        <w:t>• Iteration 3:</w:t>
        <w:br/>
        <w:t>x^(3) = (85 - 6*(3.5720) + 1.9258) / 27 = (85 - 21.4320 + 1.9258) / 27 = 65.4938 / 27 = 2.4257</w:t>
        <w:br/>
        <w:t>y^(3) = (72 - 6*(2.4257) - 2*(1.9258)) / 15 = (72 - 14.5542 - 3.8516) / 15 = 53.5942 / 15 = 3.5730</w:t>
        <w:br/>
        <w:t>z^(3) = (110 - 2.4257 - 3.5730) / 54 = 104.0013 / 54 = 1.9260</w:t>
        <w:br/>
        <w:br/>
        <w:t>• Iteration 4:</w:t>
        <w:br/>
        <w:t>x^(4) = (85 - 6*(3.5730) + 1.9260) / 27 = 2.4255</w:t>
        <w:br/>
        <w:t>y^(4) = (72 - 6*(2.4255) - 2*(1.9260)) / 15 = 3.5730</w:t>
        <w:br/>
        <w:t>z^(4) = (110 - 2.4255 - 3.5730) / 54 = 1.9259</w:t>
      </w:r>
    </w:p>
    <w:p>
      <w:pPr>
        <w:spacing w:after="120" w:line="276" w:lineRule="auto"/>
      </w:pPr>
      <w:r>
        <w:rPr>
          <w:rFonts w:ascii="Calibri" w:hAnsi="Calibri"/>
          <w:b/>
          <w:color w:val="0A2540"/>
          <w:sz w:val="21"/>
        </w:rPr>
        <w:t xml:space="preserve">4. Final Solution: </w:t>
      </w:r>
      <w:r>
        <w:rPr>
          <w:rFonts w:ascii="Calibri" w:hAnsi="Calibri"/>
          <w:i w:val="0"/>
          <w:color w:val="2D3748"/>
          <w:sz w:val="21"/>
        </w:rPr>
        <w:t>Rounding to 3 decimal places:</w:t>
        <w:br/>
        <w:t>x = 2.426</w:t>
        <w:br/>
        <w:t>y = 3.573</w:t>
        <w:br/>
        <w:t>z = 1.926</w:t>
        <w:br/>
        <w:t>Verification: 27*(2.4255) + 6*(3.5730) - 1.9260 = 65.4885 + 21.438 - 1.9260 = 85.0005 ≈ 85. Exact match.</w:t>
      </w:r>
    </w:p>
    <w:p>
      <w:pPr>
        <w:keepNext/>
        <w:spacing w:before="320" w:after="120"/>
      </w:pPr>
      <w:r>
        <w:rPr>
          <w:rFonts w:ascii="Calibri" w:hAnsi="Calibri"/>
          <w:b/>
          <w:color w:val="206095"/>
          <w:sz w:val="28"/>
        </w:rPr>
        <w:t>2. Quantitative &amp; Placement Aptitude: Logical Reasoning — Blood Relations &amp; Family Tree Deduction</w:t>
      </w:r>
    </w:p>
    <w:p>
      <w:pPr>
        <w:spacing w:after="120" w:line="276" w:lineRule="auto"/>
      </w:pPr>
      <w:r>
        <w:rPr>
          <w:rFonts w:ascii="Calibri" w:hAnsi="Calibri"/>
          <w:i w:val="0"/>
          <w:color w:val="2D3748"/>
          <w:sz w:val="21"/>
        </w:rPr>
        <w:t>Blood Relations problems evaluate systematic logical deduction. Always draw a 3-tier Family Tree using standardized notation:</w:t>
        <w:br/>
        <w:t>• Male: [+] or Box. Female: [-] or Circle.</w:t>
        <w:br/>
        <w:t>• Married Couple: Double horizontal line (=). Siblings: Single horizontal line (-).</w:t>
        <w:br/>
        <w:t>• Generations: Vertical downward line (|).</w:t>
      </w:r>
    </w:p>
    <w:p>
      <w:pPr>
        <w:spacing w:after="120" w:line="276" w:lineRule="auto"/>
      </w:pPr>
      <w:r>
        <w:rPr>
          <w:rFonts w:ascii="Calibri" w:hAnsi="Calibri"/>
          <w:i w:val="0"/>
          <w:color w:val="2D3748"/>
          <w:sz w:val="21"/>
        </w:rPr>
        <w:t>Key Relationship Terms:</w:t>
        <w:br/>
        <w:t>• Maternal: Mother's side (Maternal Uncle = Mother's brother).</w:t>
        <w:br/>
        <w:t>• Paternal: Father's side (Paternal Uncle = Father's brother).</w:t>
        <w:br/>
        <w:t>• In-Laws: Spouse's relatives (Father-in-law = Spouse's father; Sister-in-law = Brother's wife or Spouse's sister).</w:t>
        <w:br/>
        <w:t>• Nephew = Brother's or Sister's son; Niece = Brother's or Sister's daughter.</w:t>
      </w:r>
    </w:p>
    <w:p>
      <w:pPr>
        <w:spacing w:after="120" w:line="276" w:lineRule="auto"/>
      </w:pPr>
      <w:r>
        <w:rPr>
          <w:rFonts w:ascii="Calibri" w:hAnsi="Calibri"/>
          <w:i w:val="0"/>
          <w:color w:val="2D3748"/>
          <w:sz w:val="21"/>
        </w:rPr>
        <w:t>Coded Relations Method:</w:t>
        <w:br/>
        <w:t>Break expressions from right to left or create generation tree: e.g., P + Q * R - S where '+' is father, '*' is sister, '-' is brother.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Generational delta: Same gen = 0 (brother, wife), Parents = +1, Grandparents = +2, Children = -1, Grandchildren = -2.</w:t>
            </w:r>
          </w:p>
          <w:p>
            <w:pPr>
              <w:spacing w:after="60" w:line="276" w:lineRule="auto"/>
            </w:pPr>
            <w:r>
              <w:rPr>
                <w:rFonts w:ascii="Calibri" w:hAnsi="Calibri"/>
                <w:b/>
                <w:color w:val="2D3748"/>
                <w:sz w:val="20"/>
              </w:rPr>
              <w:t xml:space="preserve">Speed Calculation Shortcut: </w:t>
            </w:r>
            <w:r>
              <w:rPr>
                <w:rFonts w:ascii="Calibri" w:hAnsi="Calibri"/>
                <w:color w:val="2D3748"/>
                <w:sz w:val="20"/>
              </w:rPr>
              <w:t>Gender Elimination: If asked 'How is P related to Q (e.g. uncle)?', eliminate any option where P's deduced gender is female or undefined.</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Pointing to a photograph, Rohit said, 'She is the daughter of my grandfather's only son.' How is the girl in the photograph related to Rohit?</w:t>
      </w:r>
    </w:p>
    <w:p>
      <w:pPr>
        <w:spacing w:after="120" w:line="276" w:lineRule="auto"/>
      </w:pPr>
      <w:r>
        <w:rPr>
          <w:rFonts w:ascii="Calibri" w:hAnsi="Calibri"/>
          <w:b/>
          <w:color w:val="0A2540"/>
          <w:sz w:val="21"/>
        </w:rPr>
        <w:t xml:space="preserve">Solution: </w:t>
      </w:r>
      <w:r>
        <w:rPr>
          <w:rFonts w:ascii="Calibri" w:hAnsi="Calibri"/>
          <w:i w:val="0"/>
          <w:color w:val="2D3748"/>
          <w:sz w:val="21"/>
        </w:rPr>
        <w:t>Breakdown: 'My grandfather's only son' = Rohit's father. 'Daughter of Rohit's father' = Rohit's sister. Answer: Sister.</w:t>
      </w:r>
    </w:p>
    <w:p>
      <w:pPr>
        <w:spacing w:after="120" w:line="276" w:lineRule="auto"/>
      </w:pPr>
      <w:r>
        <w:rPr>
          <w:rFonts w:ascii="Calibri" w:hAnsi="Calibri"/>
          <w:b/>
          <w:color w:val="0A2540"/>
          <w:sz w:val="21"/>
        </w:rPr>
        <w:t xml:space="preserve">Tier 2 (Standard): </w:t>
      </w:r>
      <w:r>
        <w:rPr>
          <w:rFonts w:ascii="Calibri" w:hAnsi="Calibri"/>
          <w:i w:val="0"/>
          <w:color w:val="2D3748"/>
          <w:sz w:val="21"/>
        </w:rPr>
        <w:t>A is B's brother. C is A's mother. D is C's father. E is B's son. How is D related to E?</w:t>
      </w:r>
    </w:p>
    <w:p>
      <w:pPr>
        <w:spacing w:after="120" w:line="276" w:lineRule="auto"/>
      </w:pPr>
      <w:r>
        <w:rPr>
          <w:rFonts w:ascii="Calibri" w:hAnsi="Calibri"/>
          <w:b/>
          <w:color w:val="0A2540"/>
          <w:sz w:val="21"/>
        </w:rPr>
        <w:t xml:space="preserve">Solution: </w:t>
      </w:r>
      <w:r>
        <w:rPr>
          <w:rFonts w:ascii="Calibri" w:hAnsi="Calibri"/>
          <w:i w:val="0"/>
          <w:color w:val="2D3748"/>
          <w:sz w:val="21"/>
        </w:rPr>
        <w:t>Generational steps: E is child of B (Gen -1). B and A are siblings (Gen 0). C is mother of A and B (Gen +1). D is father of C (Gen +2). From E to D is 3 generational steps upward: Great-grandfather. Answer: Great-grandfather.</w:t>
      </w:r>
    </w:p>
    <w:p>
      <w:pPr>
        <w:spacing w:after="120" w:line="276" w:lineRule="auto"/>
      </w:pPr>
      <w:r>
        <w:rPr>
          <w:rFonts w:ascii="Calibri" w:hAnsi="Calibri"/>
          <w:b/>
          <w:color w:val="0A2540"/>
          <w:sz w:val="21"/>
        </w:rPr>
        <w:t xml:space="preserve">Tier 3 (Placement): </w:t>
      </w:r>
      <w:r>
        <w:rPr>
          <w:rFonts w:ascii="Calibri" w:hAnsi="Calibri"/>
          <w:i w:val="0"/>
          <w:color w:val="2D3748"/>
          <w:sz w:val="21"/>
        </w:rPr>
        <w:t>[TCS NQT Coded Pattern] If 'P + Q' means P is father of Q; 'P - Q' means P is wife of Q; 'P * Q' means P is brother of Q; 'P / Q' means P is daughter of Q. If equation is S / T + U * V - W, how is S related to W?</w:t>
      </w:r>
    </w:p>
    <w:p>
      <w:pPr>
        <w:spacing w:after="120" w:line="276" w:lineRule="auto"/>
      </w:pPr>
      <w:r>
        <w:rPr>
          <w:rFonts w:ascii="Calibri" w:hAnsi="Calibri"/>
          <w:b/>
          <w:color w:val="0A2540"/>
          <w:sz w:val="21"/>
        </w:rPr>
        <w:t xml:space="preserve">Solution: </w:t>
      </w:r>
      <w:r>
        <w:rPr>
          <w:rFonts w:ascii="Calibri" w:hAnsi="Calibri"/>
          <w:i w:val="0"/>
          <w:color w:val="2D3748"/>
          <w:sz w:val="21"/>
        </w:rPr>
        <w:t>Analyze: T + U ==&gt; T is father of U. U * V ==&gt; U is brother of V. V - W ==&gt; V is wife of W (so W is husband). S / T ==&gt; S is daughter of T. Since T is father of U, V, and S, S is the sister of V. W is V's husband. Therefore, S is W's wife's sister, which is Sister-in-law. Answer: Sister-in-law.</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In a family of 6 people (A, B, C, D, E, F), there are 2 married couples. D is grandmother of A and mother of B. C is wife of B and mother of F. F is granddaughter of E. Who is the husband of D?</w:t>
      </w:r>
    </w:p>
    <w:p>
      <w:pPr>
        <w:spacing w:after="120" w:line="276" w:lineRule="auto"/>
      </w:pPr>
      <w:r>
        <w:rPr>
          <w:rFonts w:ascii="Calibri" w:hAnsi="Calibri"/>
          <w:b/>
          <w:color w:val="0A2540"/>
          <w:sz w:val="21"/>
        </w:rPr>
        <w:t xml:space="preserve">Solution: </w:t>
      </w:r>
      <w:r>
        <w:rPr>
          <w:rFonts w:ascii="Calibri" w:hAnsi="Calibri"/>
          <w:i w:val="0"/>
          <w:color w:val="2D3748"/>
          <w:sz w:val="21"/>
        </w:rPr>
        <w:t>D is grandmother of A and mother of B. C is wife of B ==&gt; Couple 1: B (husband) = C (wife). They have children A and F. Since D is grandmother and there are 2 married couples, D must be married to the grandfather. F is granddaughter of E, so E is the grandfather. Therefore, Couple 2: E (husband) = D (wife). Answer: E.</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Rotting Oranges (LeetCode 994 -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m x n grid where: 0 represents an empty cell, 1 represents a fresh orange, and 2 represents a rotten orange. Every minute, any fresh orange that is 4-directionally adjacent to a rotten orange becomes rotten. Return the minimum number of minutes that must elapse until no cell has a fresh orange. If this is impossible, return -1.</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Multi-Source Breadth-First Search (BFS):</w:t>
        <w:br/>
        <w:t>1. Initialize a queue and count total fresh oranges.</w:t>
        <w:br/>
        <w:t>2. Add ALL initially rotten oranges (cells with value 2) to the queue simultaneously at minute 0.</w:t>
        <w:br/>
        <w:t>3. Process queue level by level (each level represents 1 elapsed minute).</w:t>
        <w:br/>
        <w:t>4. For each rotten orange, infect its 4 neighbors: if neighbor is 1, set to 2, decrement fresh count, and append neighbor to queue.</w:t>
        <w:br/>
        <w:t>5. Return elapsed minutes if fresh == 0, else -1.</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from collections import deque</w:t>
              <w:br/>
              <w:br/>
              <w:t>def orangesRotting(grid: list[list[int]]) -&gt; int:</w:t>
              <w:br/>
              <w:t xml:space="preserve">    rows, cols = len(grid), len(grid[0])</w:t>
              <w:br/>
              <w:t xml:space="preserve">    queue = deque()</w:t>
              <w:br/>
              <w:t xml:space="preserve">    fresh_count = 0</w:t>
              <w:br/>
              <w:t xml:space="preserve">    </w:t>
              <w:br/>
              <w:t xml:space="preserve">    # Step 1: Collect all initial rotten oranges &amp; count fresh</w:t>
              <w:br/>
              <w:t xml:space="preserve">    for r in range(rows):</w:t>
              <w:br/>
              <w:t xml:space="preserve">        for c in range(cols):</w:t>
              <w:br/>
              <w:t xml:space="preserve">            if grid[r][c] == 2:</w:t>
              <w:br/>
              <w:t xml:space="preserve">                queue.append((r, c))</w:t>
              <w:br/>
              <w:t xml:space="preserve">            elif grid[r][c] == 1:</w:t>
              <w:br/>
              <w:t xml:space="preserve">                fresh_count += 1</w:t>
              <w:br/>
              <w:t xml:space="preserve">                </w:t>
              <w:br/>
              <w:t xml:space="preserve">    if fresh_count == 0:</w:t>
              <w:br/>
              <w:t xml:space="preserve">        return 0</w:t>
              <w:br/>
              <w:t xml:space="preserve">        </w:t>
              <w:br/>
              <w:t xml:space="preserve">    minutes = 0</w:t>
              <w:br/>
              <w:t xml:space="preserve">    directions = [(1,0), (-1,0), (0,1), (0,-1)]</w:t>
              <w:br/>
              <w:t xml:space="preserve">    </w:t>
              <w:br/>
              <w:t xml:space="preserve">    # Step 2: Multi-source BFS</w:t>
              <w:br/>
              <w:t xml:space="preserve">    while queue and fresh_count &gt; 0:</w:t>
              <w:br/>
              <w:t xml:space="preserve">        minutes += 1</w:t>
              <w:br/>
              <w:t xml:space="preserve">        for _ in range(len(queue)):</w:t>
              <w:br/>
              <w:t xml:space="preserve">            r, c = queue.popleft()</w:t>
              <w:br/>
              <w:t xml:space="preserve">            for dr, dc in directions:</w:t>
              <w:br/>
              <w:t xml:space="preserve">                nr, nc = r + dr, c + dc</w:t>
              <w:br/>
              <w:t xml:space="preserve">                if 0 &lt;= nr &lt; rows and 0 &lt;= nc &lt; cols and grid[nr][nc] == 1:</w:t>
              <w:br/>
              <w:t xml:space="preserve">                    grid[nr][nc] = 2</w:t>
              <w:br/>
              <w:t xml:space="preserve">                    fresh_count -= 1</w:t>
              <w:br/>
              <w:t xml:space="preserve">                    queue.append((nr, nc))</w:t>
              <w:br/>
              <w:t xml:space="preserve">                    </w:t>
              <w:br/>
              <w:t xml:space="preserve">    return minutes if fresh_count == 0 else -1</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 Every cell is visited at most twice.  |  Space: O(M * N) — Queue stores at most M*N cells in worst case.</w:t>
      </w:r>
    </w:p>
    <w:p>
      <w:pPr>
        <w:spacing w:after="120" w:line="276" w:lineRule="auto"/>
      </w:pPr>
      <w:r>
        <w:rPr>
          <w:rFonts w:ascii="Calibri" w:hAnsi="Calibri"/>
          <w:b/>
          <w:color w:val="0A2540"/>
          <w:sz w:val="21"/>
        </w:rPr>
        <w:t xml:space="preserve">Edge Cases: </w:t>
      </w:r>
      <w:r>
        <w:rPr>
          <w:rFonts w:ascii="Calibri" w:hAnsi="Calibri"/>
          <w:i w:val="0"/>
          <w:color w:val="2D3748"/>
          <w:sz w:val="21"/>
        </w:rPr>
        <w:t>No fresh oranges initially (returns 0); isolated fresh orange surrounded by 0s (returns -1).</w:t>
      </w:r>
    </w:p>
    <w:p>
      <w:pPr>
        <w:keepNext/>
        <w:spacing w:before="200" w:after="80"/>
      </w:pPr>
      <w:r>
        <w:rPr>
          <w:rFonts w:ascii="Calibri" w:hAnsi="Calibri"/>
          <w:b/>
          <w:color w:val="0A2540"/>
          <w:sz w:val="24"/>
        </w:rPr>
        <w:t>Problem: Pacific Atlantic Water Flow (LeetCode 417 -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There is an m x n rectangular island that borders both the Pacific Ocean (top and left edges) and Atlantic Ocean (bottom and right edges). Water can flow from a cell to an adjacent cell of equal or lower height. Return a list of grid coordinates where water can flow to both oceans.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Reverse Traversal from Ocean Borders:</w:t>
        <w:br/>
        <w:t>Instead of checking if water from every cell can reach both oceans (slow O((M*N)^2)), reverse the flow!</w:t>
        <w:br/>
        <w:t>1. Start BFS/DFS from ocean boundary cells and climb uphill (water flows to height &gt;= current height).</w:t>
        <w:br/>
        <w:t>2. Maintain two visited sets: `pacific_reachable` and `atlantic_reachable`.</w:t>
        <w:br/>
        <w:t>3. The intersection of both sets `pacific_reachable &amp; atlantic_reachable` gives cells that can reach both oceans.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pacificAtlantic(heights: list[list[int]]) -&gt; list[list[int]]:</w:t>
              <w:br/>
              <w:t xml:space="preserve">    if not heights or not heights[0]:</w:t>
              <w:br/>
              <w:t xml:space="preserve">        return []</w:t>
              <w:br/>
              <w:t xml:space="preserve">    </w:t>
              <w:br/>
              <w:t xml:space="preserve">    rows, cols = len(heights), len(heights[0])</w:t>
              <w:br/>
              <w:t xml:space="preserve">    pacific = set()</w:t>
              <w:br/>
              <w:t xml:space="preserve">    atlantic = set()</w:t>
              <w:br/>
              <w:t xml:space="preserve">    </w:t>
              <w:br/>
              <w:t xml:space="preserve">    def dfs(r: int, c: int, visited: set):</w:t>
              <w:br/>
              <w:t xml:space="preserve">        visited.add((r, c))</w:t>
              <w:br/>
              <w:t xml:space="preserve">        for dr, dc in [(1,0), (-1,0), (0,1), (0,-1)]:</w:t>
              <w:br/>
              <w:t xml:space="preserve">            nr, nc = r + dr, c + dc</w:t>
              <w:br/>
              <w:t xml:space="preserve">            # Climb uphill (heights[nr][nc] &gt;= heights[r][c])</w:t>
              <w:br/>
              <w:t xml:space="preserve">            if 0 &lt;= nr &lt; rows and 0 &lt;= nc &lt; cols and (nr, nc) not in visited:</w:t>
              <w:br/>
              <w:t xml:space="preserve">                if heights[nr][nc] &gt;= heights[r][c]:</w:t>
              <w:br/>
              <w:t xml:space="preserve">                    dfs(nr, nc, visited)</w:t>
              <w:br/>
              <w:t xml:space="preserve">                    </w:t>
              <w:br/>
              <w:t xml:space="preserve">    # Pacific: Top row &amp; Left col | Atlantic: Bottom row &amp; Right col</w:t>
              <w:br/>
              <w:t xml:space="preserve">    for c in range(cols):</w:t>
              <w:br/>
              <w:t xml:space="preserve">        dfs(0, c, pacific)</w:t>
              <w:br/>
              <w:t xml:space="preserve">        dfs(rows - 1, c, atlantic)</w:t>
              <w:br/>
              <w:t xml:space="preserve">    for r in range(rows):</w:t>
              <w:br/>
              <w:t xml:space="preserve">        dfs(r, 0, pacific)</w:t>
              <w:br/>
              <w:t xml:space="preserve">        dfs(r, cols - 1, atlantic)</w:t>
              <w:br/>
              <w:t xml:space="preserve">        </w:t>
              <w:br/>
              <w:t xml:space="preserve">    return list(pacific.intersection(atlantic))</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 Each cell visited at most twice (once for Pacific, once for Atlantic).  |  Space: O(M * N) — Recursion stack and visited hash sets.</w:t>
      </w:r>
    </w:p>
    <w:p>
      <w:pPr>
        <w:spacing w:after="120" w:line="276" w:lineRule="auto"/>
      </w:pPr>
      <w:r>
        <w:rPr>
          <w:rFonts w:ascii="Calibri" w:hAnsi="Calibri"/>
          <w:b/>
          <w:color w:val="0A2540"/>
          <w:sz w:val="21"/>
        </w:rPr>
        <w:t xml:space="preserve">Edge Cases: </w:t>
      </w:r>
      <w:r>
        <w:rPr>
          <w:rFonts w:ascii="Calibri" w:hAnsi="Calibri"/>
          <w:i w:val="0"/>
          <w:color w:val="2D3748"/>
          <w:sz w:val="21"/>
        </w:rPr>
        <w:t>1x1 grid (always reaches both); all cells same height; strictly strictly descending plateau.</w:t>
      </w:r>
    </w:p>
    <w:p>
      <w:pPr>
        <w:keepNext/>
        <w:spacing w:before="320" w:after="120"/>
      </w:pPr>
      <w:r>
        <w:rPr>
          <w:rFonts w:ascii="Calibri" w:hAnsi="Calibri"/>
          <w:b/>
          <w:color w:val="206095"/>
          <w:sz w:val="28"/>
        </w:rPr>
        <w:t>4. Core Computer Science: Operating Systems — File Systems Architecture: Inodes, Superblocks &amp; Hard vs Soft Links</w:t>
      </w:r>
    </w:p>
    <w:p>
      <w:pPr>
        <w:spacing w:after="120" w:line="276" w:lineRule="auto"/>
      </w:pPr>
      <w:r>
        <w:rPr>
          <w:rFonts w:ascii="Calibri" w:hAnsi="Calibri"/>
          <w:i w:val="0"/>
          <w:color w:val="2D3748"/>
          <w:sz w:val="21"/>
        </w:rPr>
        <w:t>Unix/Linux File System Architecture:</w:t>
        <w:br/>
        <w:t>1. Boot Block: First sector of storage used by BIOS/UEFI to bootstrap the OS kernel.</w:t>
        <w:br/>
        <w:t>2. Superblock: Stores metadata about the file system itself: total block count, free block count, inode table size, block size (typically 4KB), and file system status flags.</w:t>
        <w:br/>
        <w:t>3. Inode Table (Index Nodes): Every file or directory has an Inode storing: file type, permissions, owner UID/GID, size, timestamps (atime, mtime, ctime), and pointers to physical disk data blocks.</w:t>
        <w:br/>
        <w:t>• Crucial Fact: An Inode does NOT store the filename! Filenames are stored in directory data blocks mapping `filename -&gt; inode_number`.</w:t>
      </w:r>
    </w:p>
    <w:p>
      <w:pPr>
        <w:spacing w:after="120" w:line="276" w:lineRule="auto"/>
      </w:pPr>
      <w:r>
        <w:rPr>
          <w:rFonts w:ascii="Calibri" w:hAnsi="Calibri"/>
          <w:i w:val="0"/>
          <w:color w:val="2D3748"/>
          <w:sz w:val="21"/>
        </w:rPr>
        <w:t>Hard Links vs Symbolic (Soft) Links:</w:t>
        <w:br/>
        <w:t>• Hard Link: An additional directory entry pointing directly to the SAME Inode number. Both links share identical permissions, size, and data blocks. Deleting one hard link decrements the Inode's link count; file data is freed only when link count reaches 0 and no open file descriptors exist. Hard links cannot span across different file systems/partitions and cannot link directories.</w:t>
        <w:br/>
        <w:t>• Soft/Symbolic Link (Symlink): A distinct file with its OWN unique Inode that contains a text string representing the pathname of the target file. If the target file is deleted or renamed, the symlink breaks ('dangling link'). Symlinks can cross file system boundaries and can link directories.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on disk when you run the command `rm file.txt` in Linux?</w:t>
            </w:r>
          </w:p>
          <w:p>
            <w:pPr>
              <w:spacing w:after="60" w:line="276" w:lineRule="auto"/>
            </w:pPr>
            <w:r>
              <w:rPr>
                <w:rFonts w:ascii="Calibri" w:hAnsi="Calibri"/>
                <w:b/>
                <w:color w:val="2D3748"/>
                <w:sz w:val="20"/>
              </w:rPr>
              <w:t xml:space="preserve">Expected Technical Answer: </w:t>
            </w:r>
            <w:r>
              <w:rPr>
                <w:rFonts w:ascii="Calibri" w:hAnsi="Calibri"/>
                <w:color w:val="2D3748"/>
                <w:sz w:val="20"/>
              </w:rPr>
              <w:t>The `rm` command invokes the `unlink()` system call. It removes the filename entry mapping from the directory block and decrements the `st_nlink` counter in the file's Inode. If the link count drops to 0 AND no active process currently holds an open file descriptor to that Inode, the OS frees the Inode and marks the allocated data blocks as free in the allocation bitmap for future overwriting. The raw magnetic/SSD bits are not immediately zeroed out.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can Hard Links not cross filesystem boundaries while Soft Links can?</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an Inode number is only unique within its local filesystem partition. If a hard link pointed to Inode 1042 on a different partition, Inode 1042 there might represent a completely different file or directory. In contrast, a Soft Link simply stores an absolute or relative filesystem path string (`/mnt/data/doc.pdf`), which the virtual filesystem (VFS) resolves dynamically across mount points.</w:t>
            </w:r>
          </w:p>
        </w:tc>
      </w:tr>
    </w:tbl>
    <w:p>
      <w:pPr>
        <w:spacing w:before="0" w:after="80"/>
      </w:pPr>
    </w:p>
    <w:p>
      <w:pPr>
        <w:keepNext/>
        <w:spacing w:before="320" w:after="120"/>
      </w:pPr>
      <w:r>
        <w:rPr>
          <w:rFonts w:ascii="Calibri" w:hAnsi="Calibri"/>
          <w:b/>
          <w:color w:val="206095"/>
          <w:sz w:val="28"/>
        </w:rPr>
        <w:t>5. Project Architecture Defense: BulkBeat TV (NSE2)</w:t>
      </w:r>
    </w:p>
    <w:p>
      <w:pPr>
        <w:spacing w:after="120" w:line="276" w:lineRule="auto"/>
      </w:pPr>
      <w:r>
        <w:rPr>
          <w:rFonts w:ascii="Calibri" w:hAnsi="Calibri"/>
          <w:i w:val="0"/>
          <w:color w:val="2D3748"/>
          <w:sz w:val="21"/>
        </w:rPr>
        <w:t>In BulkBeat TV, real-time alert broadcasts and interactive administrative controls are delivered via a Telegram Bot integrated directly into the `aiohttp` web server.</w:t>
        <w:br/>
        <w:br/>
        <w:t>1. Long Polling vs Webhook Architecture:</w:t>
        <w:br/>
        <w:t>Long polling requires the backend to keep sending repeated HTTP GET requests to Telegram servers (`getUpdates`), wasting network bandwidth and introducing latency. BulkBeat TV uses Webhooks: Telegram pushes incoming user commands instantly via HTTP POST to a secure endpoint `/api/telegram/webhook`.</w:t>
        <w:br/>
        <w:br/>
        <w:t>2. Security &amp; Verification:</w:t>
        <w:br/>
        <w:t>• Requests are verified using a custom `X-Telegram-Bot-Api-Secret-Token` header set during webhook registration.</w:t>
        <w:br/>
        <w:t>• Requests failing HMAC or secret token validation are dropped immediately with HTTP 403 Forbidden.</w:t>
        <w:br/>
        <w:br/>
        <w:t>3. Non-Blocking Message Dispatching:</w:t>
        <w:br/>
        <w:t>Broadcasting notifications to thousands of subscribers uses an `asyncio.Queue`. Worker tasks read messages from the queue and call Telegram's `sendMessage` with exponential backoff on HTTP 429 (Too Many Requests), ensuring API rate limits are never violated.</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choose Telegram Webhooks over Long Polling in BulkBeat TV?</w:t>
            </w:r>
          </w:p>
          <w:p>
            <w:pPr>
              <w:spacing w:after="60" w:line="276" w:lineRule="auto"/>
            </w:pPr>
            <w:r>
              <w:rPr>
                <w:rFonts w:ascii="Calibri" w:hAnsi="Calibri"/>
                <w:b/>
                <w:color w:val="2D3748"/>
                <w:sz w:val="20"/>
              </w:rPr>
              <w:t xml:space="preserve">Strong Architectural Answer: </w:t>
            </w:r>
            <w:r>
              <w:rPr>
                <w:rFonts w:ascii="Calibri" w:hAnsi="Calibri"/>
                <w:color w:val="2D3748"/>
                <w:sz w:val="20"/>
              </w:rPr>
              <w:t>Webhooks provide event-driven push architecture. Instead of wasting CPU cycles and socket pools continuously polling Telegram's servers every 2 seconds, Telegram pushes messages to my FastAPI/aiohttp server only when an event occurs. This reduced idle CPU utilization and allowed instantaneous delivery of alerts to paying subscribers.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prevent Telegram broadcast messages from triggering HTTP 429 Too Many Requests rate limit errors?</w:t>
            </w:r>
          </w:p>
          <w:p>
            <w:pPr>
              <w:spacing w:after="60" w:line="276" w:lineRule="auto"/>
            </w:pPr>
            <w:r>
              <w:rPr>
                <w:rFonts w:ascii="Calibri" w:hAnsi="Calibri"/>
                <w:b/>
                <w:color w:val="2D3748"/>
                <w:sz w:val="20"/>
              </w:rPr>
              <w:t xml:space="preserve">Strong Architectural Answer: </w:t>
            </w:r>
            <w:r>
              <w:rPr>
                <w:rFonts w:ascii="Calibri" w:hAnsi="Calibri"/>
                <w:color w:val="2D3748"/>
                <w:sz w:val="20"/>
              </w:rPr>
              <w:t>Telegram imposes a limit of 30 messages per second across chats and 1 message per second in a specific private chat. I implemented a token bucket rate-limiter over an `asyncio.Queue` that batches messages, limits outbound dispatch to 25 requests/sec, and catches HTTP 429 responses with `Retry-After` backoffs.</w:t>
            </w:r>
          </w:p>
        </w:tc>
      </w:tr>
    </w:tbl>
    <w:p>
      <w:pPr>
        <w:spacing w:before="0" w:after="80"/>
      </w:pPr>
    </w:p>
    <w:p>
      <w:pPr>
        <w:keepNext/>
        <w:spacing w:before="320" w:after="120"/>
      </w:pPr>
      <w:r>
        <w:rPr>
          <w:rFonts w:ascii="Calibri" w:hAnsi="Calibri"/>
          <w:b/>
          <w:color w:val="206095"/>
          <w:sz w:val="28"/>
        </w:rPr>
        <w:t>6. Day 19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 the condition of strict diagonal dominance for an n x n matrix.</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|a_ii| &gt; sum_{j!=i} |a_ij| for all rows i = 1, 2, ..., n. The diagonal magnitude must strictly exceed the sum of all other off-diagonal magnitudes in that row.</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does Gauss-Seidel converge faster than the Gauss-Jacobi method?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Gauss-Seidel utilizes newly computed values x^(k+1), y^(k+1) immediately within the current iteration instead of waiting for the next iteration cycle, reducing the spectral radius of the iteration matrix.</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is B's sister. C is B's mother. D is C's father. How is A related to 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Granddaughter. C is mother of A and B; D is father of C, making A the granddaughter of 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complexity of the Multi-Source BFS in Rotting Oranges (LeetCode 994)?</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O(M * N) where M is rows and N is columns. Every grid cell is processed at most once.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Does an Inode store the filename in a Linux filesystem? Where is it stored?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an Inode does not store the filename. Filenames are stored inside directory blocks as key-value pairs mapping `filename -&gt; inode_number`.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to file data when a hard link is deleted?</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Inode link counter is decremented by 1. The data blocks remain intact as long as the link count is greater than 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Pacific Atlantic Water Flow, why do we reverse the search from ocean borders instead of searching from each land cell?</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Searching from land cells has worst-case complexity O((M*N)^2). Reversing from ocean borders visits each cell at most twice, reducing complexity to optimal O(M * 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BulkBeat TV verify that webhook requests actually originated from Telegram?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By configuring a secret token during `setWebhook` and verifying the incoming `X-Telegram-Bot-Api-Secret-Token` header on every request, rejecting unauthorized traffic with HTTP 403.</w:t>
            </w:r>
          </w:p>
        </w:tc>
      </w:tr>
    </w:tbl>
    <w:p>
      <w:pPr>
        <w:spacing w:before="0" w:after="120"/>
      </w:pPr>
    </w:p>
    <w:p>
      <w:r>
        <w:br w:type="page"/>
      </w:r>
    </w:p>
    <w:p>
      <w:pPr>
        <w:keepNext/>
        <w:spacing w:before="480" w:after="160"/>
      </w:pPr>
      <w:r>
        <w:rPr>
          <w:rFonts w:ascii="Calibri" w:hAnsi="Calibri"/>
          <w:b/>
          <w:color w:val="0A2540"/>
          <w:sz w:val="36"/>
        </w:rPr>
        <w:t>DAY 20: KM SYSTEMS LIFE CYCLE (KMSLC), DIRECTION SENSE &amp; DP (CLIMBING STAIRS &amp; HOUSE ROBBER)</w:t>
      </w:r>
    </w:p>
    <w:p>
      <w:pPr>
        <w:spacing w:after="120" w:line="276" w:lineRule="auto"/>
      </w:pPr>
      <w:r>
        <w:rPr>
          <w:rFonts w:ascii="Calibri" w:hAnsi="Calibri"/>
          <w:i/>
          <w:color w:val="2D3748"/>
          <w:sz w:val="21"/>
        </w:rPr>
        <w:t>Day 20 of 30  |  Subject Focus: BCA-5001 Knowledge Management  |  Aptitude: Logical Reasoning — Direction Sense &amp; Coding-Decoding Puzzles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Knowledge Management System Life Cycle (KMSLC 8 Stages) vs Conventional SDLC</w:t>
      </w:r>
    </w:p>
    <w:p>
      <w:pPr>
        <w:spacing w:after="120" w:line="276" w:lineRule="auto"/>
      </w:pPr>
      <w:r>
        <w:rPr>
          <w:rFonts w:ascii="Calibri" w:hAnsi="Calibri"/>
          <w:i w:val="0"/>
          <w:color w:val="2D3748"/>
          <w:sz w:val="21"/>
        </w:rPr>
        <w:t>The Knowledge Management System Life Cycle (KMSLC) is a specialized systems development framework designed specifically to capture, structure, refine, and deploy organizational tacit and explicit knowledge. Unlike conventional software development which focuses on data processing and predefined business logic, KMSLC addresses continuous learning, tacit-to-explicit knowledge conversion, and cultural alignment.</w:t>
      </w:r>
    </w:p>
    <w:p>
      <w:pPr>
        <w:spacing w:after="120" w:line="276" w:lineRule="auto"/>
      </w:pPr>
      <w:r>
        <w:rPr>
          <w:rFonts w:ascii="Calibri" w:hAnsi="Calibri"/>
          <w:i w:val="0"/>
          <w:color w:val="2D3748"/>
          <w:sz w:val="21"/>
        </w:rPr>
        <w:t>The 8 Stages of KMSLC:</w:t>
        <w:br/>
        <w:t>1. Evaluate Existing Infrastructure: Audit existing organizational systems, data warehouses, networks, and cultural readiness for knowledge sharing.</w:t>
        <w:br/>
        <w:t>2. Form the KM Team: Assemble cross-functional experts including Knowledge Developers (K-Developers), Domain Experts, Systems Architects, and Top Management champions.</w:t>
        <w:br/>
        <w:t>3. Capture Knowledge: Solicit both explicit and tacit expertise using Delphi techniques, protocol analysis, cognitive maps, and structured expert interviews.</w:t>
        <w:br/>
        <w:t>4. Design the KM Blueprint: Architectural design of knowledge repositories, indexing taxonomies, access control rules, ontology mappings, and user interface workflows.</w:t>
        <w:br/>
        <w:t>5. Develop the KM System: Implement the physical repositories, indexing engines, collaborative groupware tools, and AI/inference components.</w:t>
        <w:br/>
        <w:t>6. Verify &amp; Validate the KM System: Verification tests whether the system meets design specifications ('Did we build the system right?'). Validation ensures the captured knowledge accurately reflects expert wisdom and provides actionable advice ('Did we build the right system?').</w:t>
        <w:br/>
        <w:t>7. Deploy the System: Roll out the KMS into organizational operations, conduct employee onboarding programs, align incentive structures to reward knowledge sharing, and overcome organizational resistance.</w:t>
        <w:br/>
        <w:t>8. Manage Post-Implementation: Continuous maintenance, auditing obsolete knowledge chunks, retiring outdated rules, and refining search models based on ongoing feedback.</w:t>
      </w:r>
    </w:p>
    <w:p>
      <w:pPr>
        <w:spacing w:after="120" w:line="276" w:lineRule="auto"/>
      </w:pPr>
      <w:r>
        <w:rPr>
          <w:rFonts w:ascii="Calibri" w:hAnsi="Calibri"/>
          <w:i w:val="0"/>
          <w:color w:val="2D3748"/>
          <w:sz w:val="21"/>
        </w:rPr>
        <w:t>Comparison with Conventional SDLC:</w:t>
        <w:br/>
        <w:t>• Conventional SDLC follows sequential processes (Requirements -&gt; Analysis -&gt; Design -&gt; Coding -&gt; Testing -&gt; Maintenance) oriented towards structured data processing and algorithmic workflows.</w:t>
        <w:br/>
        <w:t>• KMSLC is inherently iterative and non-linear, centering on human experts and tacit heuristics that evolve organically.</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THE 8 STAGES OF KMSLC WORKFLOW                      |</w:t>
              <w:br/>
              <w:t>+-------------------------------------------------------------------------+</w:t>
              <w:br/>
              <w:t>|  Stage 1: Evaluate Existing Infrastructure (Readiness Audit)            |</w:t>
              <w:br/>
              <w:t>|         |                                                               |</w:t>
              <w:br/>
              <w:t>|         v                                                               |</w:t>
              <w:br/>
              <w:t>|  Stage 2: Form the KM Team (K-Developers, Experts, Champions)           |</w:t>
              <w:br/>
              <w:t>|         |                                                               |</w:t>
              <w:br/>
              <w:t>|         v                                                               |</w:t>
              <w:br/>
              <w:t>|  Stage 3: Capture Knowledge (Tacit &amp; Explicit Extraction)               |</w:t>
              <w:br/>
              <w:t>|         |                                                               |</w:t>
              <w:br/>
              <w:t>|         v                                                               |</w:t>
              <w:br/>
              <w:t>|  Stage 4: Design KM Blueprint (Taxonomies, Repositories, Security)      |</w:t>
              <w:br/>
              <w:t>|         |                                                               |</w:t>
              <w:br/>
              <w:t>|         v                                                               |</w:t>
              <w:br/>
              <w:t>|  Stage 5: Develop the KMS (Prototyping &amp; Repository Building)           |</w:t>
              <w:br/>
              <w:t>|         |                                                               |</w:t>
              <w:br/>
              <w:t>|         v                                                               |</w:t>
              <w:br/>
              <w:t>|  Stage 6: Verify &amp; Validate (Accuracy &amp; Expert Truth Alignment)         |</w:t>
              <w:br/>
              <w:t>|         |                                                               |</w:t>
              <w:br/>
              <w:t>|         v                                                               |</w:t>
              <w:br/>
              <w:t>|  Stage 7: Deploy &amp; Cultural Training (Incentivize Sharing)              |</w:t>
              <w:br/>
              <w:t>|         |                                                               |</w:t>
              <w:br/>
              <w:t>|         v                                                               |</w:t>
              <w:br/>
              <w:t>|  Stage 8: Post-Implementation Maintenance (Continuous Evolution)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Conventional SDLC</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KM Systems Life Cycle (KMSLC)</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Focus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Process automation &amp; structured data manipulation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Tacit and explicit knowledge capture and sharing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User/Expert Role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specifies business functional requirements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Domain expert provides heuristic rules &amp; intuition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Development Philosophy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Sequential, milestone-driven (Waterfall/Agile)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Evolutionary, rapid prototyping, highly iterative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Nature of Output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Predictable software outputs from numeric/text inputs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Context-rich recommendations and decision support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Success Criteria</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On-time, within budget, zero defects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adoption, cultural sharing, retention of knowledge</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Testing Goal</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System verification (bugs, crashes, functional correctness)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Knowledge validation (expert agreement, decision quality)</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8 Stages: Evaluate -&gt; Form Team -&gt; Capture -&gt; Blueprint -&gt; Develop -&gt; Verify/Validate -&gt; Deploy -&gt; Post-Implementation. Validation tests expert truth; Verification tests software specs.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does conventional SDLC fail for Knowledge Management? In SDLC, requirements can be frozen early. But human tacit knowledge cannot be specified in advance—it surfaces incrementally through ongoing interaction between the K-Developer and the domain expert.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20)</w:t>
            </w:r>
          </w:p>
          <w:p>
            <w:pPr>
              <w:spacing w:after="60" w:line="276" w:lineRule="auto"/>
            </w:pPr>
            <w:r>
              <w:rPr>
                <w:rFonts w:ascii="Calibri" w:hAnsi="Calibri"/>
                <w:b/>
                <w:color w:val="2D3748"/>
                <w:sz w:val="20"/>
              </w:rPr>
              <w:t xml:space="preserve">Common Mark-Losing Errors: </w:t>
            </w:r>
            <w:r>
              <w:rPr>
                <w:rFonts w:ascii="Calibri" w:hAnsi="Calibri"/>
                <w:color w:val="2D3748"/>
                <w:sz w:val="20"/>
              </w:rPr>
              <w:t>1. Confusing Verification ('built right') with Validation ('built right system'). 2. Omitting cultural incentive alignment from Stage 7 (technology alone does not make employees share knowledge).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Question: 2021 (Q7 - 15m), 2022-23 (Q6 - 15m), 2023-24 (Q7 - 15m), 2024-25 (Q6 - 15m)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Knowledge Management System Life Cycle (KMSLC) in detail with all its 8 stages. Contrast KMSLC with the conventional Software Development Life Cycle (SDLC) using a comprehensive comparison table.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Concept &amp; Importance of KMSLC (3 marks) + 8 Stages detailed breakdown with flow diagram (6 marks) + Verification vs Validation distinction (2 marks) + Comparison table with SDLC (4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Concept of Knowledge Management System Life Cycle (KMSLC): </w:t>
      </w:r>
      <w:r>
        <w:rPr>
          <w:rFonts w:ascii="Calibri" w:hAnsi="Calibri"/>
          <w:i w:val="0"/>
          <w:color w:val="2D3748"/>
          <w:sz w:val="21"/>
        </w:rPr>
        <w:t>KMSLC is an iterative systems framework focused on capturing, codifying, refining, and sharing human expertise across an enterprise. While traditional software development automates transactional workflows (e.g. billing, inventory), KMSLC manages organizational intellectual capital and tacit knowledge resident in people's minds.</w:t>
      </w:r>
    </w:p>
    <w:p>
      <w:pPr>
        <w:spacing w:after="120" w:line="276" w:lineRule="auto"/>
      </w:pPr>
      <w:r>
        <w:rPr>
          <w:rFonts w:ascii="Calibri" w:hAnsi="Calibri"/>
          <w:b/>
          <w:color w:val="0A2540"/>
          <w:sz w:val="21"/>
        </w:rPr>
        <w:t xml:space="preserve">2. The 8 Stages of KMSLC Detailed Analysis: </w:t>
      </w:r>
      <w:r>
        <w:rPr>
          <w:rFonts w:ascii="Calibri" w:hAnsi="Calibri"/>
          <w:i w:val="0"/>
          <w:color w:val="2D3748"/>
          <w:sz w:val="21"/>
        </w:rPr>
        <w:t>• Stage 1 (Evaluate Existing Infrastructure): Audits current technological readiness, network bandwidth, repository storage, and corporate culture to identify gaps in knowledge sharing.</w:t>
        <w:br/>
        <w:t>• Stage 2 (Form the KM Team): Mobilizes multidisciplinary stakeholders: Knowledge Developers (knowledge elicitation specialists), Domain Experts, End-Users, and Executive Champions.</w:t>
        <w:br/>
        <w:t>• Stage 3 (Capture Knowledge): Employs structured interviews, cognitive mapping, brainstorming sessions, and observation to elicit tacit rules of thumb and compile explicit artifacts.</w:t>
        <w:br/>
        <w:t>• Stage 4 (Design KM Blueprint): Outlines logical data structures, ontologies, security privileges, and metadata tagging hierarchies to ensure fast retrieval.</w:t>
        <w:br/>
        <w:t>• Stage 5 (Develop the KMS): Translates blueprints into operational prototypes using enterprise search engines, document repositories, and recommendation systems.</w:t>
        <w:br/>
        <w:t>• Stage 6 (Verify and Validate): Verification ensures code functions without technical defects; Validation verifies the knowledge stored is factually correct and endorsed by experts.</w:t>
        <w:br/>
        <w:t>• Stage 7 (Deploy the System): Implements rollout strategies, user onboarding workshops, and reward structures to encourage knowledge contributors.</w:t>
        <w:br/>
        <w:t>• Stage 8 (Manage Post-Implementation): Establishes ongoing knowledge audits, purging deprecated practices, and updating taxonomies as business conditions shift.</w:t>
      </w:r>
    </w:p>
    <w:p>
      <w:pPr>
        <w:spacing w:after="120" w:line="276" w:lineRule="auto"/>
      </w:pPr>
      <w:r>
        <w:rPr>
          <w:rFonts w:ascii="Calibri" w:hAnsi="Calibri"/>
          <w:b/>
          <w:color w:val="0A2540"/>
          <w:sz w:val="21"/>
        </w:rPr>
        <w:t xml:space="preserve">3. Verification vs Validation in KMSLC: </w:t>
      </w:r>
      <w:r>
        <w:rPr>
          <w:rFonts w:ascii="Calibri" w:hAnsi="Calibri"/>
          <w:i w:val="0"/>
          <w:color w:val="2D3748"/>
          <w:sz w:val="21"/>
        </w:rPr>
        <w:t>In conventional systems, testing focuses on algorithmic execution. In KMSLC, 'Verification' answers: 'Did we build the system to technical specifications?' whereas 'Validation' answers: 'Is the captured knowledge accurate, consistent, and trusted by top practitioners?'</w:t>
      </w:r>
    </w:p>
    <w:p>
      <w:pPr>
        <w:spacing w:after="120" w:line="276" w:lineRule="auto"/>
      </w:pPr>
      <w:r>
        <w:rPr>
          <w:rFonts w:ascii="Calibri" w:hAnsi="Calibri"/>
          <w:b/>
          <w:color w:val="0A2540"/>
          <w:sz w:val="21"/>
        </w:rPr>
        <w:t xml:space="preserve">4. Key Differences Between KMSLC and SDLC: </w:t>
      </w:r>
      <w:r>
        <w:rPr>
          <w:rFonts w:ascii="Calibri" w:hAnsi="Calibri"/>
          <w:i w:val="0"/>
          <w:color w:val="2D3748"/>
          <w:sz w:val="21"/>
        </w:rPr>
        <w:t>The primary dichotomy lies in uncertainty management. In SDLC, requirements are fixed before coding. In KMSLC, requirements and rules are continuously uncovered as domain experts interact with functional prototypes.</w:t>
      </w:r>
    </w:p>
    <w:p>
      <w:pPr>
        <w:keepNext/>
        <w:spacing w:before="320" w:after="120"/>
      </w:pPr>
      <w:r>
        <w:rPr>
          <w:rFonts w:ascii="Calibri" w:hAnsi="Calibri"/>
          <w:b/>
          <w:color w:val="206095"/>
          <w:sz w:val="28"/>
        </w:rPr>
        <w:t>2. Quantitative &amp; Placement Aptitude: Logical Reasoning — Direction Sense &amp; Coding-Decoding Puzzles</w:t>
      </w:r>
    </w:p>
    <w:p>
      <w:pPr>
        <w:spacing w:after="120" w:line="276" w:lineRule="auto"/>
      </w:pPr>
      <w:r>
        <w:rPr>
          <w:rFonts w:ascii="Calibri" w:hAnsi="Calibri"/>
          <w:i w:val="0"/>
          <w:color w:val="2D3748"/>
          <w:sz w:val="21"/>
        </w:rPr>
        <w:t>Direction Sense Methodology:</w:t>
        <w:br/>
        <w:t>• Standard Cardinal Directions: North (Up), South (Down), East (Right), West (Left).</w:t>
        <w:br/>
        <w:t>• Turns: Right Turn = 90-degree clockwise; Left Turn = 90-degree counter-clockwise.</w:t>
        <w:br/>
        <w:t>• Pythagoras Theorem for Shortest Distance: Shortest Displacement d = sqrt((Delta X)^2 + (Delta Y)^2).</w:t>
        <w:br/>
        <w:t>• Shadows at Sunrise (Sun in East): Shadows fall towards West. A person facing North has their shadow on their Left.</w:t>
        <w:br/>
        <w:t>• Shadows at Sunset (Sun in West): Shadows fall towards East. A person facing North has their shadow on their Right.</w:t>
      </w:r>
    </w:p>
    <w:p>
      <w:pPr>
        <w:spacing w:after="120" w:line="276" w:lineRule="auto"/>
      </w:pPr>
      <w:r>
        <w:rPr>
          <w:rFonts w:ascii="Calibri" w:hAnsi="Calibri"/>
          <w:i w:val="0"/>
          <w:color w:val="2D3748"/>
          <w:sz w:val="21"/>
        </w:rPr>
        <w:t>Coding-Decoding Rules:</w:t>
        <w:br/>
        <w:t>• Letter Positions: A=1, B=2, ..., Z=26 (Recall mnemonic EJOTY: 5, 10, 15, 20, 25).</w:t>
        <w:br/>
        <w:t>• Reverse Pairs: Sum of positions = 27 (A-Z, B-Y, C-X, D-W, E-V, F-U, G-T, H-S, I-R, J-Q, K-P, L-O, M-N).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Displacement: d = sqrt(x^2 + y^2). Opposite letters sum to 27.</w:t>
            </w:r>
          </w:p>
          <w:p>
            <w:pPr>
              <w:spacing w:after="60" w:line="276" w:lineRule="auto"/>
            </w:pPr>
            <w:r>
              <w:rPr>
                <w:rFonts w:ascii="Calibri" w:hAnsi="Calibri"/>
                <w:b/>
                <w:color w:val="2D3748"/>
                <w:sz w:val="20"/>
              </w:rPr>
              <w:t xml:space="preserve">Speed Calculation Shortcut: </w:t>
            </w:r>
            <w:r>
              <w:rPr>
                <w:rFonts w:ascii="Calibri" w:hAnsi="Calibri"/>
                <w:color w:val="2D3748"/>
                <w:sz w:val="20"/>
              </w:rPr>
              <w:t>Cancel Opposite Movements: 50m North followed by 50m South cancels out to 0. Net vector addition simplifies complex walking routes.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man walks 5 km East, then turns right and walks 12 km. How far is he from his starting point, and in which direction?</w:t>
      </w:r>
    </w:p>
    <w:p>
      <w:pPr>
        <w:spacing w:after="120" w:line="276" w:lineRule="auto"/>
      </w:pPr>
      <w:r>
        <w:rPr>
          <w:rFonts w:ascii="Calibri" w:hAnsi="Calibri"/>
          <w:b/>
          <w:color w:val="0A2540"/>
          <w:sz w:val="21"/>
        </w:rPr>
        <w:t xml:space="preserve">Solution: </w:t>
      </w:r>
      <w:r>
        <w:rPr>
          <w:rFonts w:ascii="Calibri" w:hAnsi="Calibri"/>
          <w:i w:val="0"/>
          <w:color w:val="2D3748"/>
          <w:sz w:val="21"/>
        </w:rPr>
        <w:t>Starting at (0, 0). 5 km East ==&gt; (+5, 0). Turning right (facing East, right turn is South) and walking 12 km ==&gt; (+5, -12). Shortest distance d = sqrt(5^2 + 12^2) = sqrt(25 + 144) = sqrt(169) = 13 km. Direction from start: South-East. Answer: 13 km, South-East.</w:t>
      </w:r>
    </w:p>
    <w:p>
      <w:pPr>
        <w:spacing w:after="120" w:line="276" w:lineRule="auto"/>
      </w:pPr>
      <w:r>
        <w:rPr>
          <w:rFonts w:ascii="Calibri" w:hAnsi="Calibri"/>
          <w:b/>
          <w:color w:val="0A2540"/>
          <w:sz w:val="21"/>
        </w:rPr>
        <w:t xml:space="preserve">Tier 2 (Standard): </w:t>
      </w:r>
      <w:r>
        <w:rPr>
          <w:rFonts w:ascii="Calibri" w:hAnsi="Calibri"/>
          <w:i w:val="0"/>
          <w:color w:val="2D3748"/>
          <w:sz w:val="21"/>
        </w:rPr>
        <w:t>One morning after sunrise, Suresh was standing facing a pole. The shadow of the pole fell exactly to his right. Which direction was Suresh facing?</w:t>
      </w:r>
    </w:p>
    <w:p>
      <w:pPr>
        <w:spacing w:after="120" w:line="276" w:lineRule="auto"/>
      </w:pPr>
      <w:r>
        <w:rPr>
          <w:rFonts w:ascii="Calibri" w:hAnsi="Calibri"/>
          <w:b/>
          <w:color w:val="0A2540"/>
          <w:sz w:val="21"/>
        </w:rPr>
        <w:t xml:space="preserve">Solution: </w:t>
      </w:r>
      <w:r>
        <w:rPr>
          <w:rFonts w:ascii="Calibri" w:hAnsi="Calibri"/>
          <w:i w:val="0"/>
          <w:color w:val="2D3748"/>
          <w:sz w:val="21"/>
        </w:rPr>
        <w:t>At sunrise, sun is in East, so shadows fall towards WEST. The shadow fell to Suresh's right, which means Suresh's RIGHT side is WEST. If Right is West, Suresh's Left is East, his Back is North, and his Face is towards SOUTH. Answer: South.</w:t>
      </w:r>
    </w:p>
    <w:p>
      <w:pPr>
        <w:spacing w:after="120" w:line="276" w:lineRule="auto"/>
      </w:pPr>
      <w:r>
        <w:rPr>
          <w:rFonts w:ascii="Calibri" w:hAnsi="Calibri"/>
          <w:b/>
          <w:color w:val="0A2540"/>
          <w:sz w:val="21"/>
        </w:rPr>
        <w:t xml:space="preserve">Tier 3 (Placement): </w:t>
      </w:r>
      <w:r>
        <w:rPr>
          <w:rFonts w:ascii="Calibri" w:hAnsi="Calibri"/>
          <w:i w:val="0"/>
          <w:color w:val="2D3748"/>
          <w:sz w:val="21"/>
        </w:rPr>
        <w:t>[Infosys Reasoning Round] If 'TEACHER' is coded as 'VGCEJGT', how is 'CHILDREN' coded in that language?</w:t>
      </w:r>
    </w:p>
    <w:p>
      <w:pPr>
        <w:spacing w:after="120" w:line="276" w:lineRule="auto"/>
      </w:pPr>
      <w:r>
        <w:rPr>
          <w:rFonts w:ascii="Calibri" w:hAnsi="Calibri"/>
          <w:b/>
          <w:color w:val="0A2540"/>
          <w:sz w:val="21"/>
        </w:rPr>
        <w:t xml:space="preserve">Solution: </w:t>
      </w:r>
      <w:r>
        <w:rPr>
          <w:rFonts w:ascii="Calibri" w:hAnsi="Calibri"/>
          <w:i w:val="0"/>
          <w:color w:val="2D3748"/>
          <w:sz w:val="21"/>
        </w:rPr>
        <w:t>Analyze pattern: T(+2)=V, E(+2)=G, A(+2)=C, C(+2)=E, H(+2)=J, E(+2)=G, R(+2)=T. Each letter is shifted by +2 positions. Applying to 'CHILDREN': C(+2)=E, H(+2)=J, I(+2)=K, L(+2)=N, D(+2)=F, R(+2)=T, E(+2)=G, N(+2)=P. Output: EJKNFTGP. Answer: EJKNFTGP.</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[Cognizant GenC Next Pattern] Point A is 8m North of Point B. Point C is 6m West of Point B. Point D is 12m South of Point C. Point E is 15m East of Point D. Find the shortest distance and direction of Point E with respect to Point A.</w:t>
      </w:r>
    </w:p>
    <w:p>
      <w:pPr>
        <w:spacing w:after="120" w:line="276" w:lineRule="auto"/>
      </w:pPr>
      <w:r>
        <w:rPr>
          <w:rFonts w:ascii="Calibri" w:hAnsi="Calibri"/>
          <w:b/>
          <w:color w:val="0A2540"/>
          <w:sz w:val="21"/>
        </w:rPr>
        <w:t xml:space="preserve">Solution: </w:t>
      </w:r>
      <w:r>
        <w:rPr>
          <w:rFonts w:ascii="Calibri" w:hAnsi="Calibri"/>
          <w:i w:val="0"/>
          <w:color w:val="2D3748"/>
          <w:sz w:val="21"/>
        </w:rPr>
        <w:t>Set Point B as origin (0, 0).</w:t>
        <w:br/>
        <w:t>Point A = (0, 8).</w:t>
        <w:br/>
        <w:t>Point C = (-6, 0).</w:t>
        <w:br/>
        <w:t>Point D = (-6, -12).</w:t>
        <w:br/>
        <w:t>Point E = (-6 + 15, -12) = (9, -12).</w:t>
        <w:br/>
        <w:t>Displacement from A(0, 8) to E(9, -12):</w:t>
        <w:br/>
        <w:t>Delta X = 9 - 0 = 9.</w:t>
        <w:br/>
        <w:t>Delta Y = -12 - 8 = -20.</w:t>
        <w:br/>
        <w:t>Shortest distance = sqrt(9^2 + (-20)^2) = sqrt(81 + 400) = sqrt(481) ≈ 21.93 m.</w:t>
        <w:br/>
        <w:t>Direction of E with respect to A: East (+X) and South (-Y) ==&gt; South-East. Answer: sqrt(481) m (approx 21.93 m), South-East.</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Climbing Stairs (LeetCode 70 - Easy)</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climbing a staircase. It takes n steps to reach the top. Each time you can either climb 1 or 2 steps. In how many distinct ways can you climb to the top?</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Dynamic Programming Recurrence:</w:t>
        <w:br/>
        <w:t>To reach step n, you must arrive from step n-1 (taking 1 step) or step n-2 (taking 2 steps).</w:t>
        <w:br/>
        <w:t>Recurrence Relation: ways(n) = ways(n - 1) + ways(n - 2).</w:t>
        <w:br/>
        <w:t>Base Cases: ways(1) = 1, ways(2) = 2.</w:t>
        <w:br/>
        <w:t>Space Optimization: Since each state depends only on the previous 2 values, use two variables instead of an O(N) array.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climbStairs(n: int) -&gt; int:</w:t>
              <w:br/>
              <w:t xml:space="preserve">    if n &lt;= 2:</w:t>
              <w:br/>
              <w:t xml:space="preserve">        return n</w:t>
              <w:br/>
              <w:t xml:space="preserve">        </w:t>
              <w:br/>
              <w:t xml:space="preserve">    prev2, prev1 = 1, 2</w:t>
              <w:br/>
              <w:t xml:space="preserve">    for i in range(3, n + 1):</w:t>
              <w:br/>
              <w:t xml:space="preserve">        curr = prev1 + prev2</w:t>
              <w:br/>
              <w:t xml:space="preserve">        prev2 = prev1</w:t>
              <w:br/>
              <w:t xml:space="preserve">        prev1 = curr</w:t>
              <w:br/>
              <w:t xml:space="preserve">        </w:t>
              <w:br/>
              <w:t xml:space="preserve">    return prev1</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single loop iteration.  |  Space: O(1) auxiliary memory using two integer variables.</w:t>
      </w:r>
    </w:p>
    <w:p>
      <w:pPr>
        <w:spacing w:after="120" w:line="276" w:lineRule="auto"/>
      </w:pPr>
      <w:r>
        <w:rPr>
          <w:rFonts w:ascii="Calibri" w:hAnsi="Calibri"/>
          <w:b/>
          <w:color w:val="0A2540"/>
          <w:sz w:val="21"/>
        </w:rPr>
        <w:t xml:space="preserve">Edge Cases: </w:t>
      </w:r>
      <w:r>
        <w:rPr>
          <w:rFonts w:ascii="Calibri" w:hAnsi="Calibri"/>
          <w:i w:val="0"/>
          <w:color w:val="2D3748"/>
          <w:sz w:val="21"/>
        </w:rPr>
        <w:t>n = 1 (returns 1); n = 2 (returns 2); n = 45 (max constraint).</w:t>
      </w:r>
    </w:p>
    <w:p>
      <w:pPr>
        <w:keepNext/>
        <w:spacing w:before="200" w:after="80"/>
      </w:pPr>
      <w:r>
        <w:rPr>
          <w:rFonts w:ascii="Calibri" w:hAnsi="Calibri"/>
          <w:b/>
          <w:color w:val="0A2540"/>
          <w:sz w:val="24"/>
        </w:rPr>
        <w:t>Problem: House Robber (LeetCode 198 -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a professional robber planning to rob houses along a street. Each house has a certain amount of money stashed. Adjacent houses have security systems connected and will automatically contact the police if two adjacent houses were broken into on the same night. Return the maximum amount of money you can rob tonight without alerting the police.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DP Recurrence Formulation:</w:t>
        <w:br/>
        <w:t>For each house i with money nums[i], you have two distinct choices:</w:t>
        <w:br/>
        <w:t>1. Rob house i: Gain nums[i] + max profit up to house i-2.</w:t>
        <w:br/>
        <w:t>2. Skip house i: Max profit is equal to max profit up to house i-1.</w:t>
        <w:br/>
        <w:t>State Transition: dp[i] = max(dp[i - 1], dp[i - 2] + nums[i]).</w:t>
        <w:br/>
        <w:t>Optimized in O(1) space with two variables: `rob1` and `rob2`.</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rob(nums: list[int]) -&gt; int:</w:t>
              <w:br/>
              <w:t xml:space="preserve">    rob1, rob2 = 0, 0</w:t>
              <w:br/>
              <w:t xml:space="preserve">    </w:t>
              <w:br/>
              <w:t xml:space="preserve">    # [rob1, rob2, n, n+1, ...]</w:t>
              <w:br/>
              <w:t xml:space="preserve">    for n in nums:</w:t>
              <w:br/>
              <w:t xml:space="preserve">        temp = max(n + rob1, rob2)</w:t>
              <w:br/>
              <w:t xml:space="preserve">        rob1 = rob2</w:t>
              <w:br/>
              <w:t xml:space="preserve">        rob2 = temp</w:t>
              <w:br/>
              <w:t xml:space="preserve">        </w:t>
              <w:br/>
              <w:t xml:space="preserve">    return rob2</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 Single pass through list.  |  Space: O(1) — Constant memory variables.</w:t>
      </w:r>
    </w:p>
    <w:p>
      <w:pPr>
        <w:spacing w:after="120" w:line="276" w:lineRule="auto"/>
      </w:pPr>
      <w:r>
        <w:rPr>
          <w:rFonts w:ascii="Calibri" w:hAnsi="Calibri"/>
          <w:b/>
          <w:color w:val="0A2540"/>
          <w:sz w:val="21"/>
        </w:rPr>
        <w:t xml:space="preserve">Edge Cases: </w:t>
      </w:r>
      <w:r>
        <w:rPr>
          <w:rFonts w:ascii="Calibri" w:hAnsi="Calibri"/>
          <w:i w:val="0"/>
          <w:color w:val="2D3748"/>
          <w:sz w:val="21"/>
        </w:rPr>
        <w:t>Single house [nums[0]]; empty list; houses with 0 money.</w:t>
      </w:r>
    </w:p>
    <w:p>
      <w:pPr>
        <w:keepNext/>
        <w:spacing w:before="320" w:after="120"/>
      </w:pPr>
      <w:r>
        <w:rPr>
          <w:rFonts w:ascii="Calibri" w:hAnsi="Calibri"/>
          <w:b/>
          <w:color w:val="206095"/>
          <w:sz w:val="28"/>
        </w:rPr>
        <w:t>4. Core Computer Science: Computer Networks — DNS Hierarchy &amp; The HTTPS TLS 1.3 Cryptographic Handshake</w:t>
      </w:r>
    </w:p>
    <w:p>
      <w:pPr>
        <w:spacing w:after="120" w:line="276" w:lineRule="auto"/>
      </w:pPr>
      <w:r>
        <w:rPr>
          <w:rFonts w:ascii="Calibri" w:hAnsi="Calibri"/>
          <w:i w:val="0"/>
          <w:color w:val="2D3748"/>
          <w:sz w:val="21"/>
        </w:rPr>
        <w:t>Domain Name System (DNS) Architecture:</w:t>
        <w:br/>
        <w:t>• Distributed hierarchical database resolving human hostnames (`api.example.com`) to 32-bit IPv4 / 128-bit IPv6 addresses.</w:t>
        <w:br/>
        <w:t>• 4 Resolution Layers: 1. Local DNS Cache (Browser/OS), 2. Recursive Resolver (ISP / 8.8.8.8), 3. Root Name Servers (13 logical root server authorities), 4. TLD Servers (.com, .org), 5. Authoritative Name Server (holds master DNS zone file).</w:t>
        <w:br/>
        <w:t>• Recursive Query (Client to Resolver: 'Find this for me') vs Iterative Query (Resolver to Roots/TLD: 'Refer me to next server').</w:t>
      </w:r>
    </w:p>
    <w:p>
      <w:pPr>
        <w:spacing w:after="120" w:line="276" w:lineRule="auto"/>
      </w:pPr>
      <w:r>
        <w:rPr>
          <w:rFonts w:ascii="Calibri" w:hAnsi="Calibri"/>
          <w:i w:val="0"/>
          <w:color w:val="2D3748"/>
          <w:sz w:val="21"/>
        </w:rPr>
        <w:t>The HTTPS TLS 1.3 Handshake (1-RTT Optimization):</w:t>
        <w:br/>
        <w:t>In TLS 1.2, handshakes took 2 Round Trips (2-RTT). TLS 1.3 reduces latency to a single round trip (1-RTT):</w:t>
        <w:br/>
        <w:t>1. ClientHello: Client sends supported cipher suites and public key share using Ephemeral Diffie-Hellman (ECDHE).</w:t>
        <w:br/>
        <w:t>2. ServerHello: Server selects cipher suite, sends its ECDHE public key share, server certificate (X.509), and digital signature. Both compute the symmetric master key independently!</w:t>
        <w:br/>
        <w:t>3. Encrypted Data: Immediate transmission of encrypted application data (HTTP/2 or HTTP/3 frames) using AES-GCM or ChaCha20-Poly1305.</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happens when you type 'https://www.google.com' into your browser address bar?</w:t>
            </w:r>
          </w:p>
          <w:p>
            <w:pPr>
              <w:spacing w:after="60" w:line="276" w:lineRule="auto"/>
            </w:pPr>
            <w:r>
              <w:rPr>
                <w:rFonts w:ascii="Calibri" w:hAnsi="Calibri"/>
                <w:b/>
                <w:color w:val="2D3748"/>
                <w:sz w:val="20"/>
              </w:rPr>
              <w:t xml:space="preserve">Expected Technical Answer: </w:t>
            </w:r>
            <w:r>
              <w:rPr>
                <w:rFonts w:ascii="Calibri" w:hAnsi="Calibri"/>
                <w:color w:val="2D3748"/>
                <w:sz w:val="20"/>
              </w:rPr>
              <w:t>1. DNS Resolution: Browser checks local cache -&gt; OS hosts file -&gt; Recursive resolver queries Root -&gt; TLD (.com) -&gt; Authoritative server to obtain IP address.</w:t>
              <w:br/>
              <w:t>2. TCP 3-Way Handshake: SYN -&gt; SYN-ACK -&gt; ACK establishes reliable transport socket on port 443.</w:t>
              <w:br/>
              <w:t>3. TLS 1.3 Handshake: ClientHello with key share -&gt; ServerHello with certificate and server key share -&gt; Symmetric session keys derived -&gt; Certificate verified against root CAs.</w:t>
              <w:br/>
              <w:t>4. HTTP Request: Browser sends encrypted GET / HTTP/2 frame.</w:t>
              <w:br/>
              <w:t>5. Server processes request and streams HTML response; browser parses DOM, fetches CSS/JS, and paints page.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TLS 1.3 significantly faster and more secure than TLS 1.2?</w:t>
            </w:r>
          </w:p>
          <w:p>
            <w:pPr>
              <w:spacing w:after="60" w:line="276" w:lineRule="auto"/>
            </w:pPr>
            <w:r>
              <w:rPr>
                <w:rFonts w:ascii="Calibri" w:hAnsi="Calibri"/>
                <w:b/>
                <w:color w:val="2D3748"/>
                <w:sz w:val="20"/>
              </w:rPr>
              <w:t xml:space="preserve">Expected Technical Answer: </w:t>
            </w:r>
            <w:r>
              <w:rPr>
                <w:rFonts w:ascii="Calibri" w:hAnsi="Calibri"/>
                <w:color w:val="2D3748"/>
                <w:sz w:val="20"/>
              </w:rPr>
              <w:t>Speed: TLS 1.3 eliminated an entire network round trip by piggybacking cryptographic key shares directly into the ClientHello message (1-RTT). Security: Obsolete and vulnerable cryptographic primitives were completely stripped out (MD5, SHA-1, RC4, static RSA key exchange). TLS 1.3 mandates Forward Secrecy via ephemeral Diffie-Hellman (ECDHE), ensuring that even if a server's private key is compromised in the future, past intercepted communications cannot be decrypted.</w:t>
            </w:r>
          </w:p>
        </w:tc>
      </w:tr>
    </w:tbl>
    <w:p>
      <w:pPr>
        <w:spacing w:before="0" w:after="80"/>
      </w:pPr>
    </w:p>
    <w:p>
      <w:pPr>
        <w:keepNext/>
        <w:spacing w:before="320" w:after="120"/>
      </w:pPr>
      <w:r>
        <w:rPr>
          <w:rFonts w:ascii="Calibri" w:hAnsi="Calibri"/>
          <w:b/>
          <w:color w:val="206095"/>
          <w:sz w:val="28"/>
        </w:rPr>
        <w:t>5. Project Architecture Defense: TerraStract</w:t>
      </w:r>
    </w:p>
    <w:p>
      <w:pPr>
        <w:spacing w:after="120" w:line="276" w:lineRule="auto"/>
      </w:pPr>
      <w:r>
        <w:rPr>
          <w:rFonts w:ascii="Calibri" w:hAnsi="Calibri"/>
          <w:i w:val="0"/>
          <w:color w:val="2D3748"/>
          <w:sz w:val="21"/>
        </w:rPr>
        <w:t>TerraStract processes large multi-page Hindi and English PDF documents. Performing heavy OCR synchronously inside a standard HTTP request handler would block the server thread for 10-30 seconds, leading to HTTP 504 Gateway Timeouts.</w:t>
        <w:br/>
        <w:br/>
        <w:t>1. Asynchronous Ingestion Workflow:</w:t>
        <w:br/>
        <w:t>• Client uploads document via `POST /api/v1/extract`.</w:t>
        <w:br/>
        <w:t>• The endpoint validates file mime-type and magic bytes, saves the binary payload to storage, generates a unique `job_id` (UUIDv4), and enqueues a background task via `BackgroundTasks` (or Celery worker).</w:t>
        <w:br/>
        <w:t>• Server returns an immediate `HTTP 202 Accepted` response with JSON `{ 'job_id': '...', 'status': 'queued' }`.</w:t>
        <w:br/>
        <w:br/>
        <w:t>2. Polling and Webhook Notifications:</w:t>
        <w:br/>
        <w:t>• Client checks extraction status via `GET /api/v1/jobs/{job_id}`.</w:t>
        <w:br/>
        <w:t>• When the worker completes the PyMuPDF/Tesseract pipeline, job status transitions from `processing` to `completed` with structured extraction payloads.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did you use HTTP 202 Accepted instead of HTTP 200 OK for document uploads in TerraStract?</w:t>
            </w:r>
          </w:p>
          <w:p>
            <w:pPr>
              <w:spacing w:after="60" w:line="276" w:lineRule="auto"/>
            </w:pPr>
            <w:r>
              <w:rPr>
                <w:rFonts w:ascii="Calibri" w:hAnsi="Calibri"/>
                <w:b/>
                <w:color w:val="2D3748"/>
                <w:sz w:val="20"/>
              </w:rPr>
              <w:t xml:space="preserve">Strong Architectural Answer: </w:t>
            </w:r>
            <w:r>
              <w:rPr>
                <w:rFonts w:ascii="Calibri" w:hAnsi="Calibri"/>
                <w:color w:val="2D3748"/>
                <w:sz w:val="20"/>
              </w:rPr>
              <w:t>Because document extraction with OCR is an asynchronous, computationally intensive process that takes up to several seconds per page. Returning HTTP 202 Accepted informs the client that the request has been received and scheduled for processing, without forcing the client HTTP socket to remain open and susceptible to gateway timeouts.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prevent memory exhaustion when multiple users upload 100MB PDF files concurrently?</w:t>
            </w:r>
          </w:p>
          <w:p>
            <w:pPr>
              <w:spacing w:after="60" w:line="276" w:lineRule="auto"/>
            </w:pPr>
            <w:r>
              <w:rPr>
                <w:rFonts w:ascii="Calibri" w:hAnsi="Calibri"/>
                <w:b/>
                <w:color w:val="2D3748"/>
                <w:sz w:val="20"/>
              </w:rPr>
              <w:t xml:space="preserve">Strong Architectural Answer: </w:t>
            </w:r>
            <w:r>
              <w:rPr>
                <w:rFonts w:ascii="Calibri" w:hAnsi="Calibri"/>
                <w:color w:val="2D3748"/>
                <w:sz w:val="20"/>
              </w:rPr>
              <w:t>I streamed uploaded files directly to disk using `UploadFile.file` chunks rather than reading the entire byte payload into RAM via `file.read()`. Additionally, OCR workers process PDF pages sequentially one page at a time with explicit PyMuPDF garbage collection (`page = None; doc.close()`), keeping RAM usage strictly bounded below 250MB per worker.</w:t>
            </w:r>
          </w:p>
        </w:tc>
      </w:tr>
    </w:tbl>
    <w:p>
      <w:pPr>
        <w:spacing w:before="0" w:after="80"/>
      </w:pPr>
    </w:p>
    <w:p>
      <w:pPr>
        <w:keepNext/>
        <w:spacing w:before="320" w:after="120"/>
      </w:pPr>
      <w:r>
        <w:rPr>
          <w:rFonts w:ascii="Calibri" w:hAnsi="Calibri"/>
          <w:b/>
          <w:color w:val="206095"/>
          <w:sz w:val="28"/>
        </w:rPr>
        <w:t>6. Day 20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Name the 8 stages of the Knowledge Management System Life Cycle (KMSLC).</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Evaluate Existing Infrastructure, 2. Form KM Team, 3. Capture Knowledge, 4. Design KM Blueprint, 5. Develop KMS, 6. Verify &amp; Validate, 7. Deploy System, 8. Manage Post-Implementation.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key difference between Verification and Validation in KMSLC?</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Verification ensures the system conforms to software design specifications ('Built right'). Validation ensures the captured knowledge accurately reflects expert wisdom and provides valid actionable decisions ('Built the right system').</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person walks 10m East, turns left and walks 10m, then turns right and walks 10m. What is his displacement from start?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sqrt(20^2 + 10^2) = sqrt(500) = 10*sqrt(5) ≈ 22.36m North-East.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recurrence relation for LeetCode 198 (House Robber)?</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dp[i] = max(dp[i-1], dp[i-2] + nums[i]). Rob current house + max profit from 2 houses ago, or skip current house.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space complexity of optimized LeetCode 70 (Climbing Stairs)?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O(1) constant auxiliary space using two integer variables to track the previous two steps.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difference between Recursive and Iterative DNS queries?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recursive query requires the contacted server to find the final IP answer and return it. In an iterative query, if the server doesn't know the answer, it returns a referral to the next server authority down the hierarchy.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many round trips (RTT) does the TLS 1.3 handshake require before encrypted data transmission?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Exactly 1-RTT. The client sends key shares directly inside the ClientHello message.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an HTTP 202 status code appropriate for heavy background OCR jobs?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 202 Accepted signifies that the request has been validated and queued for background asynchronous processing, decoupling heavy compute from synchronous client HTTP timeouts.</w:t>
            </w:r>
          </w:p>
        </w:tc>
      </w:tr>
    </w:tbl>
    <w:p>
      <w:pPr>
        <w:spacing w:before="0" w:after="120"/>
      </w:pPr>
    </w:p>
    <w:p>
      <w:r>
        <w:br w:type="page"/>
      </w:r>
    </w:p>
    <w:p>
      <w:pPr>
        <w:keepNext/>
        <w:spacing w:before="480" w:after="160"/>
      </w:pPr>
      <w:r>
        <w:rPr>
          <w:rFonts w:ascii="Calibri" w:hAnsi="Calibri"/>
          <w:b/>
          <w:color w:val="0A2540"/>
          <w:sz w:val="36"/>
        </w:rPr>
        <w:t>DAY 21: JAVA SESSION TRACKING, SEATING ARRANGEMENTS, STOCK DP &amp; DBMS WINDOW FUNCTIONS</w:t>
      </w:r>
    </w:p>
    <w:p>
      <w:pPr>
        <w:spacing w:after="120" w:line="276" w:lineRule="auto"/>
      </w:pPr>
      <w:r>
        <w:rPr>
          <w:rFonts w:ascii="Calibri" w:hAnsi="Calibri"/>
          <w:i/>
          <w:color w:val="2D3748"/>
          <w:sz w:val="21"/>
        </w:rPr>
        <w:t>Day 21 of 30  |  Subject Focus: BCA-5002 Java Programming  |  Aptitude: Logical Reasoning — Seating Arrangements (Linear &amp; Circular)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Session Tracking in Web Applications: Cookies, Hidden Form Fields, URL Rewriting &amp; HttpSession</w:t>
      </w:r>
    </w:p>
    <w:p>
      <w:pPr>
        <w:spacing w:after="120" w:line="276" w:lineRule="auto"/>
      </w:pPr>
      <w:r>
        <w:rPr>
          <w:rFonts w:ascii="Calibri" w:hAnsi="Calibri"/>
          <w:i w:val="0"/>
          <w:color w:val="2D3748"/>
          <w:sz w:val="21"/>
        </w:rPr>
        <w:t>HTTP is inherently a stateless protocol: every incoming HTTP request is treated as independent with no memory of prior client interactions. Session tracking is the mechanism used by web containers to maintain conversational state across multiple requests from the same user (e.g., shopping cart, authentication login).</w:t>
      </w:r>
    </w:p>
    <w:p>
      <w:pPr>
        <w:spacing w:after="120" w:line="276" w:lineRule="auto"/>
      </w:pPr>
      <w:r>
        <w:rPr>
          <w:rFonts w:ascii="Calibri" w:hAnsi="Calibri"/>
          <w:i w:val="0"/>
          <w:color w:val="2D3748"/>
          <w:sz w:val="21"/>
        </w:rPr>
        <w:t>The 4 Primary Session Tracking Mechanisms in Java Servlets:</w:t>
        <w:br/>
        <w:t>1. Cookies (`javax.servlet.http.Cookie`):</w:t>
        <w:br/>
        <w:t>• Small key-value text tokens sent by the server via the `Set-Cookie` HTTP header and stored locally on the client's browser disk/RAM.</w:t>
        <w:br/>
        <w:t>• On subsequent requests to that domain, the browser automatically transmits the cookies in the `Cookie` request header.</w:t>
        <w:br/>
        <w:t>• Persistent Cookie (has `setMaxAge(seconds) &gt; 0`) vs Non-Persistent / Session Cookie (`setMaxAge(-1)` destroyed when browser closes).</w:t>
        <w:br/>
        <w:t>• Limitations: Users can disable cookies in browser settings; maximum size is limited to 4KB per cookie; security vulnerabilities if sensitive data is stored unencrypted.</w:t>
      </w:r>
    </w:p>
    <w:p>
      <w:pPr>
        <w:spacing w:after="120" w:line="276" w:lineRule="auto"/>
      </w:pPr>
      <w:r>
        <w:rPr>
          <w:rFonts w:ascii="Calibri" w:hAnsi="Calibri"/>
          <w:i w:val="0"/>
          <w:color w:val="2D3748"/>
          <w:sz w:val="21"/>
        </w:rPr>
        <w:t>2. Hidden Form Fields:</w:t>
        <w:br/>
        <w:t>• HTML form elements `&lt;input type="hidden" name="sessionId" value="XYZ123"&gt;` embedded directly into dynamic HTML pages.</w:t>
        <w:br/>
        <w:t>• Invisible to users on the page, but submitted with form POST/GET requests.</w:t>
        <w:br/>
        <w:t>• Limitations: Only works for pages reached via HTML `&lt;form&gt;` submissions; navigating via normal hyperlink clicks (`&lt;a&gt;`) fails to transmit hidden fields.</w:t>
      </w:r>
    </w:p>
    <w:p>
      <w:pPr>
        <w:spacing w:after="120" w:line="276" w:lineRule="auto"/>
      </w:pPr>
      <w:r>
        <w:rPr>
          <w:rFonts w:ascii="Calibri" w:hAnsi="Calibri"/>
          <w:i w:val="0"/>
          <w:color w:val="2D3748"/>
          <w:sz w:val="21"/>
        </w:rPr>
        <w:t>3. URL Rewriting:</w:t>
        <w:br/>
        <w:t>• The session identifier is dynamically appended to the end of every URL hyperlink: `href="catalog.jsp;jsessionid=1048576"`.</w:t>
        <w:br/>
        <w:t>• Implemented in Servlets using `response.encodeURL(url)` or `response.encodeRedirectURL(url)`.</w:t>
        <w:br/>
        <w:t>• Advantage: Works 100% reliably even if the client browser has completely disabled cookies!</w:t>
        <w:br/>
        <w:t>• Limitations: Exposes session IDs in browser address bars and server access logs; tedious because every URL in the app must be rewritten.</w:t>
      </w:r>
    </w:p>
    <w:p>
      <w:pPr>
        <w:spacing w:after="120" w:line="276" w:lineRule="auto"/>
      </w:pPr>
      <w:r>
        <w:rPr>
          <w:rFonts w:ascii="Calibri" w:hAnsi="Calibri"/>
          <w:i w:val="0"/>
          <w:color w:val="2D3748"/>
          <w:sz w:val="21"/>
        </w:rPr>
        <w:t>4. HttpSession API (Container-Managed Sessions):</w:t>
        <w:br/>
        <w:t>• High-level, enterprise-standard session tracking interface provided by the Web Container (Tomcat).</w:t>
        <w:br/>
        <w:t>• Server generates a unique 128-bit session token (`JSESSIONID`) and stores actual conversational objects in server memory.</w:t>
        <w:br/>
        <w:t>• The container sends the `JSESSIONID` to the browser via a session cookie (or URL rewriting fallback).</w:t>
        <w:br/>
        <w:t>• Methods: `request.getSession(true)` (creates or retrieves session), `session.setAttribute(name, obj)`, `session.getAttribute(name)`, `session.invalidate()` (logout/destroy session), `session.setMaxInactiveInterval(seconds)`.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HTTPSESSION ARCHITECTURE &amp; FLOW                     |</w:t>
              <w:br/>
              <w:t>+-------------------------------------------------------------------------+</w:t>
              <w:br/>
              <w:t>|                                                                         |</w:t>
              <w:br/>
              <w:t>|   BROWSER                                            APACHE TOMCAT      |</w:t>
              <w:br/>
              <w:t>|      |                                                     |            |</w:t>
              <w:br/>
              <w:t>|      |--- 1. POST /login (username, password) ------------&gt;|            |</w:t>
              <w:br/>
              <w:t>|      |                                                     | Create:    |</w:t>
              <w:br/>
              <w:t>|      |                                                     | HttpSession|</w:t>
              <w:br/>
              <w:t>|      |&lt;-- 2. HTTP 200 OK [Set-Cookie: JSESSIONID=AB8912] --| Object     |</w:t>
              <w:br/>
              <w:t>|      |                                                     | in RAM     |</w:t>
              <w:br/>
              <w:t>|      |                                                     |            |</w:t>
              <w:br/>
              <w:t>|      |--- 3. GET /cart [Cookie: JSESSIONID=AB8912] -------&gt;| Lookup     |</w:t>
              <w:br/>
              <w:t>|      |                                                     | Session    |</w:t>
              <w:br/>
              <w:t>|      |&lt;-- 4. HTTP 200 OK (Render user-specific cart) ------| by ID      |</w:t>
              <w:br/>
              <w:t>|      |                                                     |            |</w:t>
              <w:br/>
              <w:t>|      |--- 5. GET /logout ---------------------------------&gt;| session.   |</w:t>
              <w:br/>
              <w:t>|      |                                                     | invalidate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Tracking Technique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Where State is Stored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Client Cookie Dependency</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Security Risk</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Ease of Implementation</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Cookies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Client browser storage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Requires cookies enabled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(XSS attacks, tampering)</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(`Cookie` class)</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Hidden Form Fields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Embedded inside HTML forms</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cookie dependency</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(view source reveals ID)</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Cumbersome (forms only)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URL Rewriting</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Appended to URL query path</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 cookie dependency</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(URL logging &amp; referer leaks)</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Moderate (encodeURL)</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HttpSession</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Server RAM (Container heap)</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Uses JSESSIONID cookie / fallback</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Very Low (data stays on server)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 (Standard API)</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21)</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HTTP is stateless. 4 Session methods: Cookies, Hidden Form Fields, URL Rewriting, HttpSession. HttpSession stores objects in server memory and tracks client via JSESSIONID.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21)</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is HttpSession superior? Security and bandwidth. Storing an entire shopping cart inside client cookies means transmitting several kilobytes of cart data back and forth across every single HTTP request. HttpSession stores the heavy Java objects securely in server memory and transmits only a tiny 32-character JSESSIONID token.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21)</w:t>
            </w:r>
          </w:p>
          <w:p>
            <w:pPr>
              <w:spacing w:after="60" w:line="276" w:lineRule="auto"/>
            </w:pPr>
            <w:r>
              <w:rPr>
                <w:rFonts w:ascii="Calibri" w:hAnsi="Calibri"/>
                <w:b/>
                <w:color w:val="2D3748"/>
                <w:sz w:val="20"/>
              </w:rPr>
              <w:t xml:space="preserve">Common Mark-Losing Errors: </w:t>
            </w:r>
            <w:r>
              <w:rPr>
                <w:rFonts w:ascii="Calibri" w:hAnsi="Calibri"/>
                <w:color w:val="2D3748"/>
                <w:sz w:val="20"/>
              </w:rPr>
              <w:t>1. Calling `request.getSession(false)` when you intended to create a new session (returns null if session doesn't already exist). 2. Forgetting to call `session.invalidate()` on logout.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21)</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Core Question (Q4/Q5 - 15m in 4 consecutive exam sessions)</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Session Tracking? Why is it required in web applications? Explain the four session tracking techniques in Java Servlets with suitable code examples. Differentiate between Cookies and HttpSession.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Statelessness of HTTP &amp; Need for Session Tracking (3 marks) + 4 Techniques detailed explanation (6 marks) + HttpSession code example (3 marks) + Cookies vs HttpSession comparison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Need for Session Tracking: </w:t>
      </w:r>
      <w:r>
        <w:rPr>
          <w:rFonts w:ascii="Calibri" w:hAnsi="Calibri"/>
          <w:i w:val="0"/>
          <w:color w:val="2D3748"/>
          <w:sz w:val="21"/>
        </w:rPr>
        <w:t>The Hypertext Transfer Protocol (HTTP) is a stateless protocol: the server cannot inherently distinguish whether two successive requests originate from the same user or different users. Session tracking bridges this architectural gap by associating a conversational state with each unique client across multi-step transactions such as e-commerce shopping carts or authenticated student portals.</w:t>
      </w:r>
    </w:p>
    <w:p>
      <w:pPr>
        <w:spacing w:after="120" w:line="276" w:lineRule="auto"/>
      </w:pPr>
      <w:r>
        <w:rPr>
          <w:rFonts w:ascii="Calibri" w:hAnsi="Calibri"/>
          <w:b/>
          <w:color w:val="0A2540"/>
          <w:sz w:val="21"/>
        </w:rPr>
        <w:t xml:space="preserve">2. Detailed Analysis of the 4 Session Tracking Techniques: </w:t>
      </w:r>
      <w:r>
        <w:rPr>
          <w:rFonts w:ascii="Calibri" w:hAnsi="Calibri"/>
          <w:i w:val="0"/>
          <w:color w:val="2D3748"/>
          <w:sz w:val="21"/>
        </w:rPr>
        <w:t>• Cookies: A Cookie is a key-value header (`Cookie: user=sarthak`) stored by the browser. Persistent cookies have an expiry time set via `cookie.setMaxAge(3600)`. Stored on client side.</w:t>
        <w:br/>
        <w:t>• Hidden Form Fields: Hidden inputs (`&lt;input type="hidden" name="user" value="sarthak"&gt;`) pass state during form submissions without rendering visible UI.</w:t>
        <w:br/>
        <w:t>• URL Rewriting: Appends session identifiers directly to hyperlinks (`servlet?jsessionid=123`). Vital when clients disable browser cookies.</w:t>
        <w:br/>
        <w:t>• HttpSession Interface: The container creates an `HttpSession` object in server RAM, assigns a unique `JSESSIONID`, and manages expiration timeouts automatically via `web.xml` or `session.setMaxInactiveInterval(1800)`.</w:t>
      </w:r>
    </w:p>
    <w:p>
      <w:pPr>
        <w:spacing w:after="120" w:line="276" w:lineRule="auto"/>
      </w:pPr>
      <w:r>
        <w:rPr>
          <w:rFonts w:ascii="Calibri" w:hAnsi="Calibri"/>
          <w:b/>
          <w:color w:val="0A2540"/>
          <w:sz w:val="21"/>
        </w:rPr>
        <w:t xml:space="preserve">3. Java Code Implementation of HttpSession for User Authentication: </w:t>
      </w:r>
      <w:r>
        <w:rPr>
          <w:rFonts w:ascii="Calibri" w:hAnsi="Calibri"/>
          <w:i w:val="0"/>
          <w:color w:val="2D3748"/>
          <w:sz w:val="21"/>
        </w:rPr>
        <w:t>import java.io.*;</w:t>
        <w:br/>
        <w:t>import javax.servlet.*;</w:t>
        <w:br/>
        <w:t>import javax.servlet.http.*;</w:t>
        <w:br/>
        <w:br/>
        <w:t>public class LoginServlet extends HttpServlet {</w:t>
        <w:br/>
        <w:t xml:space="preserve">    protected void doPost(HttpServletRequest req, HttpServletResponse res) throws IOException {</w:t>
        <w:br/>
        <w:t xml:space="preserve">        String user = req.getParameter("username");</w:t>
        <w:br/>
        <w:t xml:space="preserve">        String pass = req.getParameter("password");</w:t>
        <w:br/>
        <w:t xml:space="preserve">        if ("admin".equals(user) &amp;&amp; "pass123".equals(pass)) {</w:t>
        <w:br/>
        <w:t xml:space="preserve">            HttpSession session = req.getSession(true); // Create new session</w:t>
        <w:br/>
        <w:t xml:space="preserve">            session.setAttribute("currentUser", user);</w:t>
        <w:br/>
        <w:t xml:space="preserve">            res.sendRedirect("dashboard.jsp");</w:t>
        <w:br/>
        <w:t xml:space="preserve">        } else {</w:t>
        <w:br/>
        <w:t xml:space="preserve">            res.sendRedirect("login.html?error=invalid");</w:t>
        <w:br/>
        <w:t xml:space="preserve">        }</w:t>
        <w:br/>
        <w:t xml:space="preserve">    }</w:t>
        <w:br/>
        <w:t>}</w:t>
      </w:r>
    </w:p>
    <w:p>
      <w:pPr>
        <w:spacing w:after="120" w:line="276" w:lineRule="auto"/>
      </w:pPr>
      <w:r>
        <w:rPr>
          <w:rFonts w:ascii="Calibri" w:hAnsi="Calibri"/>
          <w:b/>
          <w:color w:val="0A2540"/>
          <w:sz w:val="21"/>
        </w:rPr>
        <w:t xml:space="preserve">4. Cookies vs HttpSession Comparison: </w:t>
      </w:r>
      <w:r>
        <w:rPr>
          <w:rFonts w:ascii="Calibri" w:hAnsi="Calibri"/>
          <w:i w:val="0"/>
          <w:color w:val="2D3748"/>
          <w:sz w:val="21"/>
        </w:rPr>
        <w:t>Cookies store data client-side in the browser (limited to 4KB strings, vulnerable to tampering). HttpSession stores arbitrary Java objects (Lists, Maps, User models) safely on the server, exchanging only the session ID.</w:t>
      </w:r>
    </w:p>
    <w:p>
      <w:pPr>
        <w:keepNext/>
        <w:spacing w:before="320" w:after="120"/>
      </w:pPr>
      <w:r>
        <w:rPr>
          <w:rFonts w:ascii="Calibri" w:hAnsi="Calibri"/>
          <w:b/>
          <w:color w:val="206095"/>
          <w:sz w:val="28"/>
        </w:rPr>
        <w:t>2. Quantitative &amp; Placement Aptitude: Logical Reasoning — Seating Arrangements (Linear &amp; Circular)</w:t>
      </w:r>
    </w:p>
    <w:p>
      <w:pPr>
        <w:spacing w:after="120" w:line="276" w:lineRule="auto"/>
      </w:pPr>
      <w:r>
        <w:rPr>
          <w:rFonts w:ascii="Calibri" w:hAnsi="Calibri"/>
          <w:i w:val="0"/>
          <w:color w:val="2D3748"/>
          <w:sz w:val="21"/>
        </w:rPr>
        <w:t>Seating Arrangement Deduction Strategy:</w:t>
        <w:br/>
        <w:t>1. Circular Arrangements:</w:t>
        <w:br/>
        <w:t>• Facing Inwards (Towards Center): Right = Anti-Clockwise; Left = Clockwise.</w:t>
        <w:br/>
        <w:t>• Facing Outwards (Away from Center): Right = Clockwise; Left = Anti-Clockwise.</w:t>
        <w:br/>
        <w:t>• Fixed Anchor Rule: Always place the first person at the bottom facing inwards so their left/right matches your natural left/right.</w:t>
      </w:r>
    </w:p>
    <w:p>
      <w:pPr>
        <w:spacing w:after="120" w:line="276" w:lineRule="auto"/>
      </w:pPr>
      <w:r>
        <w:rPr>
          <w:rFonts w:ascii="Calibri" w:hAnsi="Calibri"/>
          <w:i w:val="0"/>
          <w:color w:val="2D3748"/>
          <w:sz w:val="21"/>
        </w:rPr>
        <w:t>2. Linear Arrangements:</w:t>
        <w:br/>
        <w:t>• Facing North: Left = West (Left hand side); Right = East (Right hand side).</w:t>
        <w:br/>
        <w:t>• Facing South: Left = East (Right hand side); Right = West (Left hand side).</w:t>
      </w:r>
    </w:p>
    <w:p>
      <w:pPr>
        <w:spacing w:after="120" w:line="276" w:lineRule="auto"/>
      </w:pPr>
      <w:r>
        <w:rPr>
          <w:rFonts w:ascii="Calibri" w:hAnsi="Calibri"/>
          <w:i w:val="0"/>
          <w:color w:val="2D3748"/>
          <w:sz w:val="21"/>
        </w:rPr>
        <w:t>3. Crucial Clue Distinctions:</w:t>
        <w:br/>
        <w:t>• 'A is sitting second to the left of B' ==&gt; Exactly 1 person between A and B.</w:t>
        <w:br/>
        <w:t>• 'A is sitting immediate left of B' ==&gt; A and B are adjacent: [A][B].</w:t>
        <w:br/>
        <w:t>• 'A is to the left of B' ==&gt; A can be anywhere to B's left.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Circular ring of N people: Opposite person is at (N/2) distance for even N.</w:t>
            </w:r>
          </w:p>
          <w:p>
            <w:pPr>
              <w:spacing w:after="60" w:line="276" w:lineRule="auto"/>
            </w:pPr>
            <w:r>
              <w:rPr>
                <w:rFonts w:ascii="Calibri" w:hAnsi="Calibri"/>
                <w:b/>
                <w:color w:val="2D3748"/>
                <w:sz w:val="20"/>
              </w:rPr>
              <w:t xml:space="preserve">Speed Calculation Shortcut: </w:t>
            </w:r>
            <w:r>
              <w:rPr>
                <w:rFonts w:ascii="Calibri" w:hAnsi="Calibri"/>
                <w:color w:val="2D3748"/>
                <w:sz w:val="20"/>
              </w:rPr>
              <w:t>Start with Definite Clues: Never start with negative clues ('A does not sit next to B'). Start with clues establishing direct fixed relative positions ('A sits 3rd to right of B').</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5 friends (P, Q, R, S, T) are sitting in a row facing North. S is between T and Q. Q is to the immediate left of R. P is to the immediate left of T. Who is sitting in the middle?</w:t>
      </w:r>
    </w:p>
    <w:p>
      <w:pPr>
        <w:spacing w:after="120" w:line="276" w:lineRule="auto"/>
      </w:pPr>
      <w:r>
        <w:rPr>
          <w:rFonts w:ascii="Calibri" w:hAnsi="Calibri"/>
          <w:b/>
          <w:color w:val="0A2540"/>
          <w:sz w:val="21"/>
        </w:rPr>
        <w:t xml:space="preserve">Solution: </w:t>
      </w:r>
      <w:r>
        <w:rPr>
          <w:rFonts w:ascii="Calibri" w:hAnsi="Calibri"/>
          <w:i w:val="0"/>
          <w:color w:val="2D3748"/>
          <w:sz w:val="21"/>
        </w:rPr>
        <w:t>From clues:</w:t>
        <w:br/>
        <w:t>1. 'P is to immediate left of T' ==&gt; [P, T]</w:t>
        <w:br/>
        <w:t>2. 'S is between T and Q' ==&gt; [P, T, S, Q]</w:t>
        <w:br/>
        <w:t>3. 'Q is immediate left of R' ==&gt; [P, T, S, Q, R]</w:t>
        <w:br/>
        <w:t>Complete order: P, T, S, Q, R. Middle person is S. Answer: S.</w:t>
      </w:r>
    </w:p>
    <w:p>
      <w:pPr>
        <w:spacing w:after="120" w:line="276" w:lineRule="auto"/>
      </w:pPr>
      <w:r>
        <w:rPr>
          <w:rFonts w:ascii="Calibri" w:hAnsi="Calibri"/>
          <w:b/>
          <w:color w:val="0A2540"/>
          <w:sz w:val="21"/>
        </w:rPr>
        <w:t xml:space="preserve">Tier 2 (Standard): </w:t>
      </w:r>
      <w:r>
        <w:rPr>
          <w:rFonts w:ascii="Calibri" w:hAnsi="Calibri"/>
          <w:i w:val="0"/>
          <w:color w:val="2D3748"/>
          <w:sz w:val="21"/>
        </w:rPr>
        <w:t>6 people (A, B, C, D, E, F) are sitting in a circle facing the center. B is between D and C. A is between E and D. F is to the right of D. Who is between A and F?</w:t>
      </w:r>
    </w:p>
    <w:p>
      <w:pPr>
        <w:spacing w:after="120" w:line="276" w:lineRule="auto"/>
      </w:pPr>
      <w:r>
        <w:rPr>
          <w:rFonts w:ascii="Calibri" w:hAnsi="Calibri"/>
          <w:b/>
          <w:color w:val="0A2540"/>
          <w:sz w:val="21"/>
        </w:rPr>
        <w:t xml:space="preserve">Solution: </w:t>
      </w:r>
      <w:r>
        <w:rPr>
          <w:rFonts w:ascii="Calibri" w:hAnsi="Calibri"/>
          <w:i w:val="0"/>
          <w:color w:val="2D3748"/>
          <w:sz w:val="21"/>
        </w:rPr>
        <w:t>Anchor D at bottom. B is between D and C ==&gt; Order clockwise: D, B, C. A is between E and D ==&gt; E, A, D. F is to the right of D (anti-clockwise) ==&gt; F sits between C and E. Full circle clockwise: D -&gt; B -&gt; C -&gt; F -&gt; E -&gt; A -&gt; (back to D). Looking at positions: between A and F sits E. Answer: E.</w:t>
      </w:r>
    </w:p>
    <w:p>
      <w:pPr>
        <w:spacing w:after="120" w:line="276" w:lineRule="auto"/>
      </w:pPr>
      <w:r>
        <w:rPr>
          <w:rFonts w:ascii="Calibri" w:hAnsi="Calibri"/>
          <w:b/>
          <w:color w:val="0A2540"/>
          <w:sz w:val="21"/>
        </w:rPr>
        <w:t xml:space="preserve">Tier 3 (Placement): </w:t>
      </w:r>
      <w:r>
        <w:rPr>
          <w:rFonts w:ascii="Calibri" w:hAnsi="Calibri"/>
          <w:i w:val="0"/>
          <w:color w:val="2D3748"/>
          <w:sz w:val="21"/>
        </w:rPr>
        <w:t>[TCS Digital Pattern] 8 persons (A to H) sit around a circular table facing center. B sits 3rd to left of G. Only 2 people sit between G and D. C sits 2nd to right of D. F is not an immediate neighbor of B. A sits 3rd to right of F. Who sits opposite to H?</w:t>
      </w:r>
    </w:p>
    <w:p>
      <w:pPr>
        <w:spacing w:after="120" w:line="276" w:lineRule="auto"/>
      </w:pPr>
      <w:r>
        <w:rPr>
          <w:rFonts w:ascii="Calibri" w:hAnsi="Calibri"/>
          <w:b/>
          <w:color w:val="0A2540"/>
          <w:sz w:val="21"/>
        </w:rPr>
        <w:t xml:space="preserve">Solution: </w:t>
      </w:r>
      <w:r>
        <w:rPr>
          <w:rFonts w:ascii="Calibri" w:hAnsi="Calibri"/>
          <w:i w:val="0"/>
          <w:color w:val="2D3748"/>
          <w:sz w:val="21"/>
        </w:rPr>
        <w:t>Fix G at position 1. B is 3rd to left of G (clockwise 3 steps) ==&gt; Position 6. Two people between G and D: D can be pos 4. C is 2nd to right of D ==&gt; pos 2. F cannot be next to B (not 5 or 7). F must be 8. A sits 3rd to right of F ==&gt; pos 3. Remaining positions: E and H. Solving constraints places H at position 5, directly opposite G or C. Systematic deduction gives H opposite C. Answer: C.</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8 friends are seated in a straight line. 4 face North and 4 face South. No two adjacent people face the same direction. A sits 2nd from the left end and faces North. B sits 3rd to the right of A. How many people sit between B and the right end?</w:t>
      </w:r>
    </w:p>
    <w:p>
      <w:pPr>
        <w:spacing w:after="120" w:line="276" w:lineRule="auto"/>
      </w:pPr>
      <w:r>
        <w:rPr>
          <w:rFonts w:ascii="Calibri" w:hAnsi="Calibri"/>
          <w:b/>
          <w:color w:val="0A2540"/>
          <w:sz w:val="21"/>
        </w:rPr>
        <w:t xml:space="preserve">Solution: </w:t>
      </w:r>
      <w:r>
        <w:rPr>
          <w:rFonts w:ascii="Calibri" w:hAnsi="Calibri"/>
          <w:i w:val="0"/>
          <w:color w:val="2D3748"/>
          <w:sz w:val="21"/>
        </w:rPr>
        <w:t>Line has 8 positions (1 to 8). Since adjacent people face alternate directions, and Pos 2 (A) faces North:</w:t>
        <w:br/>
        <w:t>Pos 1: South, Pos 2: North (A), Pos 3: South, Pos 4: North, Pos 5: South, Pos 6: North, Pos 7: South, Pos 8: North.</w:t>
        <w:br/>
        <w:t>A is at Pos 2 facing North. 'Right' for North is towards higher positions. B is 3rd to the right of A ==&gt; Pos 2 + 3 = Pos 5.</w:t>
        <w:br/>
        <w:t>B is at Pos 5. Positions to the right of B are Pos 6, Pos 7, Pos 8 (Total 3 people). Answer: 3 people.</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Best Time to Buy and Sell Stock (LeetCode 121 - Easy)</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array prices where prices[i] is the price of a given stock on the ith day. You want to maximize your profit by choosing a single day to buy one stock and choosing a different day in the future to sell that stock. Return the maximum profit you can achieve. If you cannot achieve any profit, return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Single-Pass Running Minimum (Greedy / DP):</w:t>
        <w:br/>
        <w:t>1. Track the minimum price seen so far: `min_price = infinity`.</w:t>
        <w:br/>
        <w:t>2. Track the maximum profit: `max_profit = 0`.</w:t>
        <w:br/>
        <w:t>3. For every price: update `min_price = min(min_price, price)`.</w:t>
        <w:br/>
        <w:t>4. Calculate potential profit if sold today: `price - min_price`.</w:t>
        <w:br/>
        <w:t>5. Update `max_profit = max(max_profit, price - min_price)`.</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maxProfit(prices: list[int]) -&gt; int:</w:t>
              <w:br/>
              <w:t xml:space="preserve">    min_price = float('inf')</w:t>
              <w:br/>
              <w:t xml:space="preserve">    max_profit = 0</w:t>
              <w:br/>
              <w:t xml:space="preserve">    </w:t>
              <w:br/>
              <w:t xml:space="preserve">    for price in prices:</w:t>
              <w:br/>
              <w:t xml:space="preserve">        if price &lt; min_price:</w:t>
              <w:br/>
              <w:t xml:space="preserve">            min_price = price</w:t>
              <w:br/>
              <w:t xml:space="preserve">        elif price - min_price &gt; max_profit:</w:t>
              <w:br/>
              <w:t xml:space="preserve">            max_profit = price - min_price</w:t>
              <w:br/>
              <w:t xml:space="preserve">            </w:t>
              <w:br/>
              <w:t xml:space="preserve">    return max_profit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single linear scan.  |  Space: O(1) constant auxiliary memory.</w:t>
      </w:r>
    </w:p>
    <w:p>
      <w:pPr>
        <w:spacing w:after="120" w:line="276" w:lineRule="auto"/>
      </w:pPr>
      <w:r>
        <w:rPr>
          <w:rFonts w:ascii="Calibri" w:hAnsi="Calibri"/>
          <w:b/>
          <w:color w:val="0A2540"/>
          <w:sz w:val="21"/>
        </w:rPr>
        <w:t xml:space="preserve">Edge Cases: </w:t>
      </w:r>
      <w:r>
        <w:rPr>
          <w:rFonts w:ascii="Calibri" w:hAnsi="Calibri"/>
          <w:i w:val="0"/>
          <w:color w:val="2D3748"/>
          <w:sz w:val="21"/>
        </w:rPr>
        <w:t>Strictly decreasing prices [7, 6, 4, 3, 1] (returns 0); single element [5] (returns 0).</w:t>
      </w:r>
    </w:p>
    <w:p>
      <w:pPr>
        <w:keepNext/>
        <w:spacing w:before="200" w:after="80"/>
      </w:pPr>
      <w:r>
        <w:rPr>
          <w:rFonts w:ascii="Calibri" w:hAnsi="Calibri"/>
          <w:b/>
          <w:color w:val="0A2540"/>
          <w:sz w:val="24"/>
        </w:rPr>
        <w:t>Problem: Best Time to Buy and Sell Stock II (LeetCode 122 -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prices. On each day, you may decide to buy and/or sell the stock. You can only hold at most one share of the stock at any time. However, you can buy it and immediately sell it on the same day. Find and return the maximum profit you can achieve.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Greedy Peak-Valley Theorem:</w:t>
        <w:br/>
        <w:t>Since you can make unlimited transactions, the overall maximum profit is the sum of every upward price segment:</w:t>
        <w:br/>
        <w:t>If prices[i] &gt; prices[i-1], immediately capture the profit (prices[i] - prices[i-1]).</w:t>
        <w:br/>
        <w:t>Accumulating all positive differences guarantees capturing every upward trajectory.</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maxProfitII(prices: list[int]) -&gt; int:</w:t>
              <w:br/>
              <w:t xml:space="preserve">    total_profit = 0</w:t>
              <w:br/>
              <w:t xml:space="preserve">    </w:t>
              <w:br/>
              <w:t xml:space="preserve">    for i in range(1, len(prices)):</w:t>
              <w:br/>
              <w:t xml:space="preserve">        if prices[i] &gt; prices[i - 1]:</w:t>
              <w:br/>
              <w:t xml:space="preserve">            total_profit += prices[i] - prices[i - 1]</w:t>
              <w:br/>
              <w:t xml:space="preserve">            </w:t>
              <w:br/>
              <w:t xml:space="preserve">    return total_profit</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single linear pass.  |  Space: O(1) constant space.</w:t>
      </w:r>
    </w:p>
    <w:p>
      <w:pPr>
        <w:spacing w:after="120" w:line="276" w:lineRule="auto"/>
      </w:pPr>
      <w:r>
        <w:rPr>
          <w:rFonts w:ascii="Calibri" w:hAnsi="Calibri"/>
          <w:b/>
          <w:color w:val="0A2540"/>
          <w:sz w:val="21"/>
        </w:rPr>
        <w:t xml:space="preserve">Edge Cases: </w:t>
      </w:r>
      <w:r>
        <w:rPr>
          <w:rFonts w:ascii="Calibri" w:hAnsi="Calibri"/>
          <w:i w:val="0"/>
          <w:color w:val="2D3748"/>
          <w:sz w:val="21"/>
        </w:rPr>
        <w:t>Prices sorted ascending [1, 2, 3, 4, 5] (returns 4); sorted descending (returns 0).</w:t>
      </w:r>
    </w:p>
    <w:p>
      <w:pPr>
        <w:keepNext/>
        <w:spacing w:before="320" w:after="120"/>
      </w:pPr>
      <w:r>
        <w:rPr>
          <w:rFonts w:ascii="Calibri" w:hAnsi="Calibri"/>
          <w:b/>
          <w:color w:val="206095"/>
          <w:sz w:val="28"/>
        </w:rPr>
        <w:t>4. Core Computer Science: Database Management Systems (DBMS) — Advanced SQL: Analytic &amp; Window Functions (ROW_NUMBER, RANK, DENSE_RANK, LEAD, LAG)</w:t>
      </w:r>
    </w:p>
    <w:p>
      <w:pPr>
        <w:spacing w:after="120" w:line="276" w:lineRule="auto"/>
      </w:pPr>
      <w:r>
        <w:rPr>
          <w:rFonts w:ascii="Calibri" w:hAnsi="Calibri"/>
          <w:i w:val="0"/>
          <w:color w:val="2D3748"/>
          <w:sz w:val="21"/>
        </w:rPr>
        <w:t>Window Functions compute an aggregate or ranking value over a specified subset of rows (the 'window') WITHOUT collapsing the rows into a single summary output (unlike standard `GROUP BY`).</w:t>
      </w:r>
    </w:p>
    <w:p>
      <w:pPr>
        <w:spacing w:after="120" w:line="276" w:lineRule="auto"/>
      </w:pPr>
      <w:r>
        <w:rPr>
          <w:rFonts w:ascii="Calibri" w:hAnsi="Calibri"/>
          <w:i w:val="0"/>
          <w:color w:val="2D3748"/>
          <w:sz w:val="21"/>
        </w:rPr>
        <w:t>Core Ranking Functions:</w:t>
        <w:br/>
        <w:t>• `ROW_NUMBER() OVER (PARTITION BY dept ORDER BY salary DESC)`: Assigns a strictly unique, consecutive integer (1, 2, 3, 4) to every row regardless of ties.</w:t>
        <w:br/>
        <w:t>• `RANK() OVER (PARTITION BY dept ORDER BY salary DESC)`: Assigns identical rank to ties, but SKIPS subsequent ranks (e.g. 1, 2, 2, 4).</w:t>
        <w:br/>
        <w:t>• `DENSE_RANK() OVER (PARTITION BY dept ORDER BY salary DESC)`: Assigns identical rank to ties WITHOUT skipping subsequent ranks (e.g. 1, 2, 2, 3).</w:t>
        <w:br/>
        <w:t>• `LEAD(column, offset)`: Fetches data from following rows without an expensive self-join.</w:t>
        <w:br/>
        <w:t>• `LAG(column, offset)`: Fetches data from preceding rows (used for MoM revenue growth calculations).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Write a SQL query to find the 2nd highest salary in each department.</w:t>
            </w:r>
          </w:p>
          <w:p>
            <w:pPr>
              <w:spacing w:after="60" w:line="276" w:lineRule="auto"/>
            </w:pPr>
            <w:r>
              <w:rPr>
                <w:rFonts w:ascii="Calibri" w:hAnsi="Calibri"/>
                <w:b/>
                <w:color w:val="2D3748"/>
                <w:sz w:val="20"/>
              </w:rPr>
              <w:t xml:space="preserve">Expected Technical Answer: </w:t>
            </w:r>
            <w:r>
              <w:rPr>
                <w:rFonts w:ascii="Calibri" w:hAnsi="Calibri"/>
                <w:color w:val="2D3748"/>
                <w:sz w:val="20"/>
              </w:rPr>
              <w:t>WITH RankedSalaries AS (</w:t>
              <w:br/>
              <w:t xml:space="preserve">    SELECT employee_id, department_id, salary,</w:t>
              <w:br/>
              <w:t xml:space="preserve">           DENSE_RANK() OVER (PARTITION BY department_id ORDER BY salary DESC) as rank_num</w:t>
              <w:br/>
              <w:t xml:space="preserve">    FROM employees</w:t>
              <w:br/>
              <w:t>)</w:t>
              <w:br/>
              <w:t>SELECT department_id, employee_id, salary</w:t>
              <w:br/>
              <w:t>FROM RankedSalaries</w:t>
              <w:br/>
              <w:t>WHERE rank_num = 2;</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key execution difference between `GROUP BY` and a Window Function with `PARTITION BY`?</w:t>
            </w:r>
          </w:p>
          <w:p>
            <w:pPr>
              <w:spacing w:after="60" w:line="276" w:lineRule="auto"/>
            </w:pPr>
            <w:r>
              <w:rPr>
                <w:rFonts w:ascii="Calibri" w:hAnsi="Calibri"/>
                <w:b/>
                <w:color w:val="2D3748"/>
                <w:sz w:val="20"/>
              </w:rPr>
              <w:t xml:space="preserve">Expected Technical Answer: </w:t>
            </w:r>
            <w:r>
              <w:rPr>
                <w:rFonts w:ascii="Calibri" w:hAnsi="Calibri"/>
                <w:color w:val="2D3748"/>
                <w:sz w:val="20"/>
              </w:rPr>
              <w:t>`GROUP BY` collapses multiple individual table rows into a single aggregated group row, destroying row-level granular details. A window function with `PARTITION BY` calculates aggregates (like running totals or averages) over the partitioned group while PRESERVING every original individual row and its distinct columns in the final result set.</w:t>
            </w:r>
          </w:p>
        </w:tc>
      </w:tr>
    </w:tbl>
    <w:p>
      <w:pPr>
        <w:spacing w:before="0" w:after="80"/>
      </w:pPr>
    </w:p>
    <w:p>
      <w:pPr>
        <w:keepNext/>
        <w:spacing w:before="320" w:after="120"/>
      </w:pPr>
      <w:r>
        <w:rPr>
          <w:rFonts w:ascii="Calibri" w:hAnsi="Calibri"/>
          <w:b/>
          <w:color w:val="206095"/>
          <w:sz w:val="28"/>
        </w:rPr>
        <w:t>5. Project Architecture Defense: Full Portfolio Multi-Tier Review</w:t>
      </w:r>
    </w:p>
    <w:p>
      <w:pPr>
        <w:spacing w:after="120" w:line="276" w:lineRule="auto"/>
      </w:pPr>
      <w:r>
        <w:rPr>
          <w:rFonts w:ascii="Calibri" w:hAnsi="Calibri"/>
          <w:i w:val="0"/>
          <w:color w:val="2D3748"/>
          <w:sz w:val="21"/>
        </w:rPr>
        <w:t>Technical Cross-Comparison across Sarthak's 4 Flagship Projects:</w:t>
        <w:br/>
        <w:br/>
        <w:t>1. Framework &amp; Concurrency Paradigms:</w:t>
        <w:br/>
        <w:t>• CSMS &amp; TerraStract: Built on FastAPI (Python ASGI) utilizing Python's `asyncio` event loop for non-blocking I/O operations and automatic OpenAPI/Swagger documentation generation.</w:t>
        <w:br/>
        <w:t>• BulkBeat TV: Built on `aiohttp` and native asyncio queues for high-throughput WebSocket/Telegram bot event dispatching.</w:t>
        <w:br/>
        <w:br/>
        <w:t>2. Database &amp; Data Consistency Models:</w:t>
        <w:br/>
        <w:t>• CSMS: Relational PostgreSQL schema with ACID compliance, relational integrity (Foreign Keys, CASCADE), and Alembic migration version control.</w:t>
        <w:br/>
        <w:t>• BulkBeat TV: Embedded SQLite configured with Write-Ahead Logging (WAL) mode for low-latency concurrent reads during heavy streaming ingestion.</w:t>
        <w:br/>
        <w:t>• BEVM: Immutable chained SHA-256 hash log simulating blockchain ledger integrity for biometric voter audits.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decide between FastAPI and Django for a new backend project?</w:t>
            </w:r>
          </w:p>
          <w:p>
            <w:pPr>
              <w:spacing w:after="60" w:line="276" w:lineRule="auto"/>
            </w:pPr>
            <w:r>
              <w:rPr>
                <w:rFonts w:ascii="Calibri" w:hAnsi="Calibri"/>
                <w:b/>
                <w:color w:val="2D3748"/>
                <w:sz w:val="20"/>
              </w:rPr>
              <w:t xml:space="preserve">Strong Architectural Answer: </w:t>
            </w:r>
            <w:r>
              <w:rPr>
                <w:rFonts w:ascii="Calibri" w:hAnsi="Calibri"/>
                <w:color w:val="2D3748"/>
                <w:sz w:val="20"/>
              </w:rPr>
              <w:t>I choose FastAPI when building lightweight, high-performance microservices or APIs requiring async I/O (like real-time websockets or AI model integration in TerraStract). I choose Django when building comprehensive monolithic web applications requiring built-in administrative portals, user session management, and complex ORM migrations out of the box.</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did you maintain database consistency during concurrent transactions across your projects?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CSMS with PostgreSQL, I utilized transactional ACID blocks (`BEGIN ... COMMIT`) with appropriate isolation levels to prevent dirty and non-repeatable reads. In BulkBeat TV with SQLite, I activated Write-Ahead Logging (`PRAGMA journal_mode=WAL;`), allowing concurrent readers to access recent snapshots without blocking the active background writer thread.</w:t>
            </w:r>
          </w:p>
        </w:tc>
      </w:tr>
    </w:tbl>
    <w:p>
      <w:pPr>
        <w:spacing w:before="0" w:after="80"/>
      </w:pPr>
    </w:p>
    <w:p>
      <w:pPr>
        <w:keepNext/>
        <w:spacing w:before="320" w:after="120"/>
      </w:pPr>
      <w:r>
        <w:rPr>
          <w:rFonts w:ascii="Calibri" w:hAnsi="Calibri"/>
          <w:b/>
          <w:color w:val="206095"/>
          <w:sz w:val="28"/>
        </w:rPr>
        <w:t>6. Day 21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4 session tracking mechanisms supported in Java Servlets?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Cookies, 2. Hidden Form Fields, 3. URL Rewriting, 4. HttpSession API.</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URL rewriting essential when client browsers have disabled cookies?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URL rewriting embeds the session token (`jsessionid`) directly inside hyperlinks, allowing the server to track session identity without reading client cookie headers.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difference between `RANK()` and `DENSE_RANK()` in SQL window functions?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`RANK()` skips ranks after ties (1, 2, 2, 4), whereas `DENSE_RANK()` does not skip ranks after ties (1, 2, 2, 3).</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complexity of the greedy solution for Best Time to Buy and Sell Stock II?</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 single linear pass accumulating all positive daily price increments.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`request.getSession(true)` differ from `request.getSession(false)`?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`getSession(true)` creates a new session if one does not exist. `getSession(false)` returns `null` if no active session is found.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a circular arrangement of 6 people facing inward, who sits to the immediate right of the person at position 1?</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Anti-clockwise neighbor (Position 6 if numbering clockwise).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Write-Ahead Logging (WAL) mode beneficial for SQLite in BulkBeat TV?</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WAL mode allows concurrent read operations to proceed simultaneously without being blocked by background write transactions.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Explain the difference between `GROUP BY` and `PARTITION BY` in SQL.</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`GROUP BY` collapses multiple rows into a single aggregated row. `PARTITION BY` computes window aggregations while retaining all individual rows.</w:t>
            </w:r>
          </w:p>
        </w:tc>
      </w:tr>
    </w:tbl>
    <w:p>
      <w:pPr>
        <w:spacing w:before="0" w:after="120"/>
      </w:pPr>
    </w:p>
    <w:p>
      <w:r>
        <w:br w:type="page"/>
      </w:r>
    </w:p>
    <w:p>
      <w:pPr>
        <w:keepNext/>
        <w:spacing w:before="480" w:after="160"/>
      </w:pPr>
      <w:r>
        <w:rPr>
          <w:rFonts w:ascii="Calibri" w:hAnsi="Calibri"/>
          <w:b/>
          <w:color w:val="0A2540"/>
          <w:sz w:val="36"/>
        </w:rPr>
        <w:t>DAY 22: TCP CONGESTION CONTROL (AIMD &amp; TAHOE/RENO), DATA INTERPRETATION &amp; LIS DYNAMIC PROGRAMMING</w:t>
      </w:r>
    </w:p>
    <w:p>
      <w:pPr>
        <w:spacing w:after="120" w:line="276" w:lineRule="auto"/>
      </w:pPr>
      <w:r>
        <w:rPr>
          <w:rFonts w:ascii="Calibri" w:hAnsi="Calibri"/>
          <w:i/>
          <w:color w:val="2D3748"/>
          <w:sz w:val="21"/>
        </w:rPr>
        <w:t>Day 22 of 30  |  Subject Focus: BCA-5003 Computer Network  |  Aptitude: Data Interpretation (DI) — Tables, Bar Charts &amp; Missing Data  |  Target: SGPA &gt;= 9.0 Standard</w:t>
      </w:r>
    </w:p>
    <w:p>
      <w:pPr>
        <w:keepNext/>
        <w:spacing w:before="320" w:after="120"/>
      </w:pPr>
      <w:r>
        <w:rPr>
          <w:rFonts w:ascii="Calibri" w:hAnsi="Calibri"/>
          <w:b/>
          <w:color w:val="206095"/>
          <w:sz w:val="28"/>
        </w:rPr>
        <w:t>1. Semester 5 Deep Academic Lecture: BCA-5003 Computer Network</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Transport Layer: TCP Congestion Control Mechanisms (Slow Start, AIMD, Fast Retransmit &amp; Reno)</w:t>
      </w:r>
    </w:p>
    <w:p>
      <w:pPr>
        <w:spacing w:after="120" w:line="276" w:lineRule="auto"/>
      </w:pPr>
      <w:r>
        <w:rPr>
          <w:rFonts w:ascii="Calibri" w:hAnsi="Calibri"/>
          <w:i w:val="0"/>
          <w:color w:val="2D3748"/>
          <w:sz w:val="21"/>
        </w:rPr>
        <w:t>Network congestion occurs when the aggregate traffic injected into a network exceeds the capacity of intermediate routers and links, causing buffer overflow, queuing delays, and packet drops (Congestion Collapse). TCP incorporates end-to-end congestion control to dynamically modulate transmission rates without explicit router feedback.</w:t>
      </w:r>
    </w:p>
    <w:p>
      <w:pPr>
        <w:spacing w:after="120" w:line="276" w:lineRule="auto"/>
      </w:pPr>
      <w:r>
        <w:rPr>
          <w:rFonts w:ascii="Calibri" w:hAnsi="Calibri"/>
          <w:i w:val="0"/>
          <w:color w:val="2D3748"/>
          <w:sz w:val="21"/>
        </w:rPr>
        <w:t>Key State Variables:</w:t>
        <w:br/>
        <w:t>• Congestion Window (`cwnd`): The maximum number of bytes the sender is permitted to transmit before receiving an ACK, dynamically calculated by the sender.</w:t>
        <w:br/>
        <w:t>• Advertised Window (`rwnd`): The buffer capacity advertised by the receiver in the TCP header for flow control.</w:t>
        <w:br/>
        <w:t>• Effective Sending Window = `min(cwnd, rwnd)`.</w:t>
        <w:br/>
        <w:t>• Slow Start Threshold (`ssthresh`): The window size threshold determining the transition between Slow Start and Congestion Avoidance.</w:t>
      </w:r>
    </w:p>
    <w:p>
      <w:pPr>
        <w:spacing w:after="120" w:line="276" w:lineRule="auto"/>
      </w:pPr>
      <w:r>
        <w:rPr>
          <w:rFonts w:ascii="Calibri" w:hAnsi="Calibri"/>
          <w:i w:val="0"/>
          <w:color w:val="2D3748"/>
          <w:sz w:val="21"/>
        </w:rPr>
        <w:t>The 4 Core Phases of TCP Congestion Control:</w:t>
        <w:br/>
        <w:t>1. Slow Start Phase:</w:t>
        <w:br/>
        <w:t>• Initially `cwnd = 1 MSS` (Maximum Segment Size). `ssthresh` is typically set to 64KB.</w:t>
        <w:br/>
        <w:t>• For EVERY ACK received, `cwnd` increases by 1 MSS: `cwnd = cwnd + 1 MSS`.</w:t>
        <w:br/>
        <w:t>• This causes `cwnd` to DOUBLE every Round Trip Time (RTT): 1 -&gt; 2 -&gt; 4 -&gt; 8 -&gt; 16 MSS (Exponential Growth!).</w:t>
        <w:br/>
        <w:t>• Continues until `cwnd &gt;= ssthresh` or a packet drop occurs.</w:t>
      </w:r>
    </w:p>
    <w:p>
      <w:pPr>
        <w:spacing w:after="120" w:line="276" w:lineRule="auto"/>
      </w:pPr>
      <w:r>
        <w:rPr>
          <w:rFonts w:ascii="Calibri" w:hAnsi="Calibri"/>
          <w:i w:val="0"/>
          <w:color w:val="2D3748"/>
          <w:sz w:val="21"/>
        </w:rPr>
        <w:t>2. Congestion Avoidance Phase (Additive Increase):</w:t>
        <w:br/>
        <w:t>• Once `cwnd &gt;= ssthresh`, exponential growth stops to prevent abrupt network saturation.</w:t>
        <w:br/>
        <w:t>• For every RTT, `cwnd` increases by strictly 1 MSS (Additive Increase): `cwnd = cwnd + (1 / cwnd)` per ACK.</w:t>
        <w:br/>
        <w:t>• Graphically represents a linear staircase ascent.</w:t>
      </w:r>
    </w:p>
    <w:p>
      <w:pPr>
        <w:spacing w:after="120" w:line="276" w:lineRule="auto"/>
      </w:pPr>
      <w:r>
        <w:rPr>
          <w:rFonts w:ascii="Calibri" w:hAnsi="Calibri"/>
          <w:i w:val="0"/>
          <w:color w:val="2D3748"/>
          <w:sz w:val="21"/>
        </w:rPr>
        <w:t>3. Multiplicative Decrease (Handling Packet Loss):</w:t>
        <w:br/>
        <w:t>• Case A (Timeout): Severe congestion indicator. `ssthresh = cwnd / 2`, `cwnd` is collapsed to 1 MSS, and Slow Start restarts.</w:t>
        <w:br/>
        <w:t>• Case B (3 Duplicate ACKs): Mild packet loss. Router dropped 1 segment, but subsequent segments arrived at receiver.</w:t>
        <w:br/>
        <w:t>4. Fast Retransmit &amp; Fast Recovery (TCP Reno):</w:t>
        <w:br/>
        <w:t>• Fast Retransmit: Sender retransmits the missing segment immediately upon receiving the 3rd duplicate ACK WITHOUT waiting for retransmission timer expiration!</w:t>
        <w:br/>
        <w:t>• Fast Recovery (TCP Reno): Instead of dropping `cwnd` to 1 MSS (as in TCP Tahoe), Reno sets `ssthresh = cwnd / 2` and `cwnd = ssthresh + 3 MSS`, continuing Congestion Avoidance without restarting Slow Start.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TCP CWND EVOLUTION CURVE OVER TIME                   |</w:t>
              <w:br/>
              <w:t>+-------------------------------------------------------------------------+</w:t>
              <w:br/>
              <w:t>|  CWND                                                                   |</w:t>
              <w:br/>
              <w:t>|   ^                                                                     |</w:t>
              <w:br/>
              <w:t>|   |                 (Timeout Loss)                                      |</w:t>
              <w:br/>
              <w:t>| 32|                       *                                             |</w:t>
              <w:br/>
              <w:t>|   |                      / \                                            |</w:t>
              <w:br/>
              <w:t>| 16|          *          /   \ (ssthresh = 16)                           |</w:t>
              <w:br/>
              <w:t>|   |         / \        /                                                |</w:t>
              <w:br/>
              <w:t>|  8|        /   *------* (Congestion Avoidance: Linear +1 MSS/RTT)        |</w:t>
              <w:br/>
              <w:t>|   |       /    (Fast Recovery - Reno)                                   |</w:t>
              <w:br/>
              <w:t>|  4|      *                                                              |</w:t>
              <w:br/>
              <w:t>|  2|     / (Slow Start: Exponential x2/RTT)                              |</w:t>
              <w:br/>
              <w:t>|  1|    *                                                                |</w:t>
              <w:br/>
              <w:t>|   +----------------------------------------------------&gt; Time (RTT)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Algorithm Phase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Window Growth Behavior</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Update Rule per RTT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Trigger for Transition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Start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Exponential growth</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2 per RTT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Starts at 1 MSS, ends when cwnd &gt;= ssthresh</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Congestion Avoidance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additive growth</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+ 1 MSS per RTT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Occurs while cwnd &lt; loss threshold</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Retransmit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Immediate retransmission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Retransmit lost frame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Triggered by receipt of 3 Duplicate ACKs</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Fast Recovery (Reno)</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Halves window without restart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ssthresh = cwnd/2; cwnd = ssthresh</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Maintains high pipeline throughput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22)</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AIMD: Additive Increase (+1 MSS/RTT), Multiplicative Decrease (halve ssthresh on loss). Tahoe resets cwnd to 1; Reno halves cwnd to ssthresh on 3 dup ACKs.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22)</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does Slow Start double exponentially? To rapidly discover the available network link capacity without wasting dozens of RTTs crawling upwards linearly from 1 MSS.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22)</w:t>
            </w:r>
          </w:p>
          <w:p>
            <w:pPr>
              <w:spacing w:after="60" w:line="276" w:lineRule="auto"/>
            </w:pPr>
            <w:r>
              <w:rPr>
                <w:rFonts w:ascii="Calibri" w:hAnsi="Calibri"/>
                <w:b/>
                <w:color w:val="2D3748"/>
                <w:sz w:val="20"/>
              </w:rPr>
              <w:t xml:space="preserve">Common Mark-Losing Errors: </w:t>
            </w:r>
            <w:r>
              <w:rPr>
                <w:rFonts w:ascii="Calibri" w:hAnsi="Calibri"/>
                <w:color w:val="2D3748"/>
                <w:sz w:val="20"/>
              </w:rPr>
              <w:t>1. Assuming Slow Start increases by 1 segment per RTT (it doubles every RTT!). 2. Confusing flow control (protects receiver buffer via rwnd) with congestion control (protects network routers via cwnd).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22)</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BCA-5003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Core Question (Appeared in 2021, 2022-23, 2023-24, 2024-25)</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TCP Congestion Control in detail. Describe Slow Start, Congestion Avoidance, Fast Retransmit, and Fast Recovery with a neat cwnd graph. Differentiate between TCP Tahoe and TCP Reno.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Concept of Congestion &amp; cwnd vs rwnd (3 marks) + 4 Phases explained with formulas (6 marks) + CWND graph (3 marks) + Tahoe vs Reno comparison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Congestion Control vs Flow Control: </w:t>
      </w:r>
      <w:r>
        <w:rPr>
          <w:rFonts w:ascii="Calibri" w:hAnsi="Calibri"/>
          <w:i w:val="0"/>
          <w:color w:val="2D3748"/>
          <w:sz w:val="21"/>
        </w:rPr>
        <w:t>Flow control is an end-to-end mechanism between sender and receiver preventing receiver buffer overflow (regulated via `rwnd`). Congestion control is a global network mechanism preventing intermediate router buffer exhaustion and link saturation (regulated via `cwnd`). Effective transmission window = min(cwnd, rwnd).</w:t>
      </w:r>
    </w:p>
    <w:p>
      <w:pPr>
        <w:spacing w:after="120" w:line="276" w:lineRule="auto"/>
      </w:pPr>
      <w:r>
        <w:rPr>
          <w:rFonts w:ascii="Calibri" w:hAnsi="Calibri"/>
          <w:b/>
          <w:color w:val="0A2540"/>
          <w:sz w:val="21"/>
        </w:rPr>
        <w:t xml:space="preserve">2. Detailed Breakdown of TCP Congestion Control Mechanisms: </w:t>
      </w:r>
      <w:r>
        <w:rPr>
          <w:rFonts w:ascii="Calibri" w:hAnsi="Calibri"/>
          <w:i w:val="0"/>
          <w:color w:val="2D3748"/>
          <w:sz w:val="21"/>
        </w:rPr>
        <w:t>• Slow Start: Starts with cwnd = 1 MSS. Each received ACK increments cwnd by 1 MSS, doubling cwnd every RTT (1, 2, 4, 8...). Once cwnd reaches `ssthresh`, mode switches to Congestion Avoidance.</w:t>
        <w:br/>
        <w:t>• Congestion Avoidance: Employs Additive Increase: cwnd increases by 1 MSS per RTT regardless of the number of ACKs received. Represents linear probe of bandwidth.</w:t>
        <w:br/>
        <w:t>• Fast Retransmit: When a single segment is lost, receiver sends duplicate ACKs for subsequent out-of-order packets. Upon receiving 3 Duplicate ACKs, sender retransmits the missing segment immediately without waiting for timeout.</w:t>
        <w:br/>
        <w:t>• Fast Recovery: Avoids dropping to cwnd = 1 MSS. Halves ssthresh and sets cwnd = ssthresh, resuming linear congestion avoidance.</w:t>
      </w:r>
    </w:p>
    <w:p>
      <w:pPr>
        <w:spacing w:after="120" w:line="276" w:lineRule="auto"/>
      </w:pPr>
      <w:r>
        <w:rPr>
          <w:rFonts w:ascii="Calibri" w:hAnsi="Calibri"/>
          <w:b/>
          <w:color w:val="0A2540"/>
          <w:sz w:val="21"/>
        </w:rPr>
        <w:t xml:space="preserve">3. TCP Tahoe vs TCP Reno: </w:t>
      </w:r>
      <w:r>
        <w:rPr>
          <w:rFonts w:ascii="Calibri" w:hAnsi="Calibri"/>
          <w:i w:val="0"/>
          <w:color w:val="2D3748"/>
          <w:sz w:val="21"/>
        </w:rPr>
        <w:t>In TCP Tahoe, ANY packet loss (timeout or 3 duplicate ACKs) forces cwnd back down to 1 MSS, re-entering slow start. In TCP Reno, 3 duplicate ACKs trigger Fast Recovery: cwnd is halved to `ssthresh` and continues linear growth, avoiding severe throughput collapse.</w:t>
      </w:r>
    </w:p>
    <w:p>
      <w:pPr>
        <w:keepNext/>
        <w:spacing w:before="320" w:after="120"/>
      </w:pPr>
      <w:r>
        <w:rPr>
          <w:rFonts w:ascii="Calibri" w:hAnsi="Calibri"/>
          <w:b/>
          <w:color w:val="206095"/>
          <w:sz w:val="28"/>
        </w:rPr>
        <w:t>2. Quantitative &amp; Placement Aptitude: Data Interpretation (DI) — Tables, Bar Charts &amp; Missing Data</w:t>
      </w:r>
    </w:p>
    <w:p>
      <w:pPr>
        <w:spacing w:after="120" w:line="276" w:lineRule="auto"/>
      </w:pPr>
      <w:r>
        <w:rPr>
          <w:rFonts w:ascii="Calibri" w:hAnsi="Calibri"/>
          <w:i w:val="0"/>
          <w:color w:val="2D3748"/>
          <w:sz w:val="21"/>
        </w:rPr>
        <w:t>Data Interpretation (DI) tests rapid quantitative extraction and mental percentage calculation from complex datasets.</w:t>
      </w:r>
    </w:p>
    <w:p>
      <w:pPr>
        <w:spacing w:after="120" w:line="276" w:lineRule="auto"/>
      </w:pPr>
      <w:r>
        <w:rPr>
          <w:rFonts w:ascii="Calibri" w:hAnsi="Calibri"/>
          <w:i w:val="0"/>
          <w:color w:val="2D3748"/>
          <w:sz w:val="21"/>
        </w:rPr>
        <w:t>Core Mathematical Operations in DI:</w:t>
        <w:br/>
        <w:t>1. Percentage Growth: % Increase/Decrease = [(Final Value - Initial Value) / Initial Value] * 100.</w:t>
        <w:br/>
        <w:t>2. Ratio Comparison: To compare A/B vs C/D, cross-multiply A*D vs B*C.</w:t>
        <w:br/>
        <w:t>3. Average: Sum of items / Total item count.</w:t>
        <w:br/>
        <w:t>4. Approximations: Round numbers to 2 significant digits (e.g., 4,821 / 15,920 ≈ 48 / 160 = 30%).</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Growth % = (Change / Base) * 100. Ratio cross-multiplication: A/B &gt; C/D if A*D &gt; B*C.</w:t>
            </w:r>
          </w:p>
          <w:p>
            <w:pPr>
              <w:spacing w:after="60" w:line="276" w:lineRule="auto"/>
            </w:pPr>
            <w:r>
              <w:rPr>
                <w:rFonts w:ascii="Calibri" w:hAnsi="Calibri"/>
                <w:b/>
                <w:color w:val="2D3748"/>
                <w:sz w:val="20"/>
              </w:rPr>
              <w:t xml:space="preserve">Speed Calculation Shortcut: </w:t>
            </w:r>
            <w:r>
              <w:rPr>
                <w:rFonts w:ascii="Calibri" w:hAnsi="Calibri"/>
                <w:color w:val="2D3748"/>
                <w:sz w:val="20"/>
              </w:rPr>
              <w:t>Splitting the Base for Percentages: To find 17% of 420: 10% = 42, 5% = 21, 1% = 4.2. Total = 42 + 21 + (2 * 4.2) = 71.4.</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table shows sales (in lakhs) of 3 products (A, B, C) over 2 years: Year 1: A=40, B=60, C=80. Year 2: A=50, B=75, C=100. Find the overall percentage increase in total sales.</w:t>
      </w:r>
    </w:p>
    <w:p>
      <w:pPr>
        <w:spacing w:after="120" w:line="276" w:lineRule="auto"/>
      </w:pPr>
      <w:r>
        <w:rPr>
          <w:rFonts w:ascii="Calibri" w:hAnsi="Calibri"/>
          <w:b/>
          <w:color w:val="0A2540"/>
          <w:sz w:val="21"/>
        </w:rPr>
        <w:t xml:space="preserve">Solution: </w:t>
      </w:r>
      <w:r>
        <w:rPr>
          <w:rFonts w:ascii="Calibri" w:hAnsi="Calibri"/>
          <w:i w:val="0"/>
          <w:color w:val="2D3748"/>
          <w:sz w:val="21"/>
        </w:rPr>
        <w:t>Total Sales Year 1 = 40 + 60 + 80 = 180 lakhs.</w:t>
        <w:br/>
        <w:t>Total Sales Year 2 = 50 + 75 + 100 = 225 lakhs.</w:t>
        <w:br/>
        <w:t>Absolute Increase = 225 - 180 = 45 lakhs.</w:t>
        <w:br/>
        <w:t>Percentage Increase = (45 / 180) * 100 = (1 / 4) * 100 = 25%. Answer: 25%.</w:t>
      </w:r>
    </w:p>
    <w:p>
      <w:pPr>
        <w:spacing w:after="120" w:line="276" w:lineRule="auto"/>
      </w:pPr>
      <w:r>
        <w:rPr>
          <w:rFonts w:ascii="Calibri" w:hAnsi="Calibri"/>
          <w:b/>
          <w:color w:val="0A2540"/>
          <w:sz w:val="21"/>
        </w:rPr>
        <w:t xml:space="preserve">Tier 2 (Standard): </w:t>
      </w:r>
      <w:r>
        <w:rPr>
          <w:rFonts w:ascii="Calibri" w:hAnsi="Calibri"/>
          <w:i w:val="0"/>
          <w:color w:val="2D3748"/>
          <w:sz w:val="21"/>
        </w:rPr>
        <w:t>A company has 5 departments with employees: IT: 120, HR: 40, Sales: 80, Finance: 60, Ops: 100. What percentage of the total workforce is in Sales?</w:t>
      </w:r>
    </w:p>
    <w:p>
      <w:pPr>
        <w:spacing w:after="120" w:line="276" w:lineRule="auto"/>
      </w:pPr>
      <w:r>
        <w:rPr>
          <w:rFonts w:ascii="Calibri" w:hAnsi="Calibri"/>
          <w:b/>
          <w:color w:val="0A2540"/>
          <w:sz w:val="21"/>
        </w:rPr>
        <w:t xml:space="preserve">Solution: </w:t>
      </w:r>
      <w:r>
        <w:rPr>
          <w:rFonts w:ascii="Calibri" w:hAnsi="Calibri"/>
          <w:i w:val="0"/>
          <w:color w:val="2D3748"/>
          <w:sz w:val="21"/>
        </w:rPr>
        <w:t>Total Workforce = 120 + 40 + 80 + 60 + 100 = 400.</w:t>
        <w:br/>
        <w:t>Sales employees = 80.</w:t>
        <w:br/>
        <w:t>Percentage = (80 / 400) * 100 = 20%. Answer: 20%.</w:t>
      </w:r>
    </w:p>
    <w:p>
      <w:pPr>
        <w:spacing w:after="120" w:line="276" w:lineRule="auto"/>
      </w:pPr>
      <w:r>
        <w:rPr>
          <w:rFonts w:ascii="Calibri" w:hAnsi="Calibri"/>
          <w:b/>
          <w:color w:val="0A2540"/>
          <w:sz w:val="21"/>
        </w:rPr>
        <w:t xml:space="preserve">Tier 3 (Placement): </w:t>
      </w:r>
      <w:r>
        <w:rPr>
          <w:rFonts w:ascii="Calibri" w:hAnsi="Calibri"/>
          <w:i w:val="0"/>
          <w:color w:val="2D3748"/>
          <w:sz w:val="21"/>
        </w:rPr>
        <w:t>[TCS NQT DI Pattern] Table shows Revenue and Expenditure (in Crores) of a firm across 4 years:</w:t>
        <w:br/>
        <w:t>2021: Rev=200, Exp=160</w:t>
        <w:br/>
        <w:t>2022: Rev=250, Exp=190</w:t>
        <w:br/>
        <w:t>2023: Rev=300, Exp=210</w:t>
        <w:br/>
        <w:t>2024: Rev=360, Exp=240</w:t>
        <w:br/>
        <w:t>In which year was the Profit Percentage [(Rev - Exp) / Exp * 100] the highest?</w:t>
      </w:r>
    </w:p>
    <w:p>
      <w:pPr>
        <w:spacing w:after="120" w:line="276" w:lineRule="auto"/>
      </w:pPr>
      <w:r>
        <w:rPr>
          <w:rFonts w:ascii="Calibri" w:hAnsi="Calibri"/>
          <w:b/>
          <w:color w:val="0A2540"/>
          <w:sz w:val="21"/>
        </w:rPr>
        <w:t xml:space="preserve">Solution: </w:t>
      </w:r>
      <w:r>
        <w:rPr>
          <w:rFonts w:ascii="Calibri" w:hAnsi="Calibri"/>
          <w:i w:val="0"/>
          <w:color w:val="2D3748"/>
          <w:sz w:val="21"/>
        </w:rPr>
        <w:t>Calculate Profit % for each year:</w:t>
        <w:br/>
        <w:t>2021: (40 / 160) * 100 = 25.0%</w:t>
        <w:br/>
        <w:t>2022: (60 / 190) * 100 ≈ 31.58%</w:t>
        <w:br/>
        <w:t>2023: (90 / 210) * 100 = (3 / 7) * 100 ≈ 42.86%</w:t>
        <w:br/>
        <w:t>2024: (120 / 240) * 100 = 50.0%</w:t>
        <w:br/>
        <w:t>Highest profit percentage occurred in 2024 (50%). Answer: 2024.</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A table has missing data for student marks. Total students = 200. Passed in Math = 140. Passed in Science = 120. If 30 students failed both subjects, how many students passed in BOTH subjects?</w:t>
      </w:r>
    </w:p>
    <w:p>
      <w:pPr>
        <w:spacing w:after="120" w:line="276" w:lineRule="auto"/>
      </w:pPr>
      <w:r>
        <w:rPr>
          <w:rFonts w:ascii="Calibri" w:hAnsi="Calibri"/>
          <w:b/>
          <w:color w:val="0A2540"/>
          <w:sz w:val="21"/>
        </w:rPr>
        <w:t xml:space="preserve">Solution: </w:t>
      </w:r>
      <w:r>
        <w:rPr>
          <w:rFonts w:ascii="Calibri" w:hAnsi="Calibri"/>
          <w:i w:val="0"/>
          <w:color w:val="2D3748"/>
          <w:sz w:val="21"/>
        </w:rPr>
        <w:t>Total Students = 200.</w:t>
        <w:br/>
        <w:t>Students failing both = 30 ==&gt; Students passing at least one subject = 200 - 30 = 170.</w:t>
        <w:br/>
        <w:t>Using Set Theory: n(M union S) = n(M) + n(S) - n(M intersection S).</w:t>
        <w:br/>
        <w:t>170 = 140 + 120 - n(Both)</w:t>
        <w:br/>
        <w:t>170 = 260 - n(Both)</w:t>
        <w:br/>
        <w:t>n(Both) = 260 - 170 = 90 students. Answer: 90 students.</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Longest Increasing Subsequence (LeetCode 300 -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return the length of the longest strictly increasing subsequence.</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Approach 1: Classic DP in O(N^2):</w:t>
        <w:br/>
        <w:t>Let dp[i] represent the length of the LIS ending at index i.</w:t>
        <w:br/>
        <w:t>For every j &lt; i: if nums[j] &lt; nums[i], dp[i] = max(dp[i], dp[j] + 1).</w:t>
        <w:br/>
        <w:br/>
        <w:t>Approach 2: Patience Sorting with Binary Search in O(N log N):</w:t>
        <w:br/>
        <w:t>Maintain an array `tails` where tails[k] stores the smallest tail of all increasing subsequences of length k+1.</w:t>
        <w:br/>
        <w:t>For each x in nums, use binary search (`bisect_left`) to find its insertion position in `tails`. If x is greater than all elements, append it; otherwise replace the existing element.</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import bisect</w:t>
              <w:br/>
              <w:br/>
              <w:t>def lengthOfLIS(nums: list[int]) -&gt; int:</w:t>
              <w:br/>
              <w:t xml:space="preserve">    if not nums:</w:t>
              <w:br/>
              <w:t xml:space="preserve">        return 0</w:t>
              <w:br/>
              <w:t xml:space="preserve">        </w:t>
              <w:br/>
              <w:t xml:space="preserve">    tails = []</w:t>
              <w:br/>
              <w:t xml:space="preserve">    for x in nums:</w:t>
              <w:br/>
              <w:t xml:space="preserve">        idx = bisect.bisect_left(tails, x)</w:t>
              <w:br/>
              <w:t xml:space="preserve">        if idx == len(tails):</w:t>
              <w:br/>
              <w:t xml:space="preserve">            tails.append(x)</w:t>
              <w:br/>
              <w:t xml:space="preserve">        else:</w:t>
              <w:br/>
              <w:t xml:space="preserve">            tails[idx] = x</w:t>
              <w:br/>
              <w:t xml:space="preserve">            </w:t>
              <w:br/>
              <w:t xml:space="preserve">    return len(tails)</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log N) using binary search (or O(N^2) using basic DP).  |  Space: O(N) to store tails array.</w:t>
      </w:r>
    </w:p>
    <w:p>
      <w:pPr>
        <w:spacing w:after="120" w:line="276" w:lineRule="auto"/>
      </w:pPr>
      <w:r>
        <w:rPr>
          <w:rFonts w:ascii="Calibri" w:hAnsi="Calibri"/>
          <w:b/>
          <w:color w:val="0A2540"/>
          <w:sz w:val="21"/>
        </w:rPr>
        <w:t xml:space="preserve">Edge Cases: </w:t>
      </w:r>
      <w:r>
        <w:rPr>
          <w:rFonts w:ascii="Calibri" w:hAnsi="Calibri"/>
          <w:i w:val="0"/>
          <w:color w:val="2D3748"/>
          <w:sz w:val="21"/>
        </w:rPr>
        <w:t>Strictly decreasing array [7, 7, 7] (returns 1); sorted array [1, 2, 3] (returns len).</w:t>
      </w:r>
    </w:p>
    <w:p>
      <w:pPr>
        <w:keepNext/>
        <w:spacing w:before="320" w:after="120"/>
      </w:pPr>
      <w:r>
        <w:rPr>
          <w:rFonts w:ascii="Calibri" w:hAnsi="Calibri"/>
          <w:b/>
          <w:color w:val="206095"/>
          <w:sz w:val="28"/>
        </w:rPr>
        <w:t>4. Core Computer Science: Operating Systems — Process Synchronization Primitives: Semaphores, Mutexes &amp; Condition Variables</w:t>
      </w:r>
    </w:p>
    <w:p>
      <w:pPr>
        <w:spacing w:after="120" w:line="276" w:lineRule="auto"/>
      </w:pPr>
      <w:r>
        <w:rPr>
          <w:rFonts w:ascii="Calibri" w:hAnsi="Calibri"/>
          <w:i w:val="0"/>
          <w:color w:val="2D3748"/>
          <w:sz w:val="21"/>
        </w:rPr>
        <w:t>Critical Section Problem:</w:t>
        <w:br/>
        <w:t>A section of code accessing shared resources that must not be concurrently accessed by more than one process. Must satisfy 3 criteria: 1. Mutual Exclusion, 2. Progress, 3. Bounded Waiting.</w:t>
      </w:r>
    </w:p>
    <w:p>
      <w:pPr>
        <w:spacing w:after="120" w:line="276" w:lineRule="auto"/>
      </w:pPr>
      <w:r>
        <w:rPr>
          <w:rFonts w:ascii="Calibri" w:hAnsi="Calibri"/>
          <w:i w:val="0"/>
          <w:color w:val="2D3748"/>
          <w:sz w:val="21"/>
        </w:rPr>
        <w:t>Synchronization Primitives Compared:</w:t>
        <w:br/>
        <w:t>• Mutex (Mutual Exclusion Lock): A locking mechanism with ownership. Only the thread that locked the mutex is permitted to unlock it. Binary state (locked/unlocked).</w:t>
        <w:br/>
        <w:t>• Semaphore (Dijkstra): A signaling integer counter variable accessed only via atomic operations `wait()` (P) and `signal()` (V).</w:t>
        <w:br/>
        <w:t xml:space="preserve">  - Counting Semaphore: Counter value N represents available units of a shared resource.</w:t>
        <w:br/>
        <w:t xml:space="preserve">  - Binary Semaphore: Value restricted to 0 or 1. Unlike a mutex, a semaphore has NO ownership: Thread A can wait() and Thread B can signal() to release it!</w:t>
        <w:br/>
        <w:t>• Spinlock: Thread busy-waits in a loop checking lock state. Useful on multi-core systems when lock duration is shorter than OS context-switch overhead.</w:t>
      </w:r>
    </w:p>
    <w:p>
      <w:pPr>
        <w:spacing w:after="120" w:line="276" w:lineRule="auto"/>
      </w:pPr>
      <w:r>
        <w:rPr>
          <w:rFonts w:ascii="Calibri" w:hAnsi="Calibri"/>
          <w:i w:val="0"/>
          <w:color w:val="2D3748"/>
          <w:sz w:val="21"/>
        </w:rPr>
        <w:t>Priority Inversion Problem:</w:t>
        <w:br/>
        <w:t>Occurs when a low-priority thread holds a shared lock needed by a high-priority thread, and a medium-priority thread preempts the low-priority thread, starving the high-priority thread! Solved by Priority Inheritance Protocol (low-priority thread temporarily inherits high priority while holding lock).</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technical difference between a Mutex and a Binary Semaphore?</w:t>
            </w:r>
          </w:p>
          <w:p>
            <w:pPr>
              <w:spacing w:after="60" w:line="276" w:lineRule="auto"/>
            </w:pPr>
            <w:r>
              <w:rPr>
                <w:rFonts w:ascii="Calibri" w:hAnsi="Calibri"/>
                <w:b/>
                <w:color w:val="2D3748"/>
                <w:sz w:val="20"/>
              </w:rPr>
              <w:t xml:space="preserve">Expected Technical Answer: </w:t>
            </w:r>
            <w:r>
              <w:rPr>
                <w:rFonts w:ascii="Calibri" w:hAnsi="Calibri"/>
                <w:color w:val="2D3748"/>
                <w:sz w:val="20"/>
              </w:rPr>
              <w:t>The fundamental difference is 'ownership' and purpose. A Mutex is a locking mechanism with ownership: the exact same thread that acquired the mutex MUST release it. A Binary Semaphore is a signaling mechanism without ownership: one thread can wait for an event, and a completely different thread or interrupt service routine can signal the semaphore to unblock it.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Priority Inversion and how does Priority Inheritance solve it?</w:t>
            </w:r>
          </w:p>
          <w:p>
            <w:pPr>
              <w:spacing w:after="60" w:line="276" w:lineRule="auto"/>
            </w:pPr>
            <w:r>
              <w:rPr>
                <w:rFonts w:ascii="Calibri" w:hAnsi="Calibri"/>
                <w:b/>
                <w:color w:val="2D3748"/>
                <w:sz w:val="20"/>
              </w:rPr>
              <w:t xml:space="preserve">Expected Technical Answer: </w:t>
            </w:r>
            <w:r>
              <w:rPr>
                <w:rFonts w:ascii="Calibri" w:hAnsi="Calibri"/>
                <w:color w:val="2D3748"/>
                <w:sz w:val="20"/>
              </w:rPr>
              <w:t>Priority inversion happens when a low-priority process holds a lock required by a high-priority process, but is preempted by an unrelated medium-priority process, indefinitely delaying the high-priority process. Priority Inheritance solves this by temporarily elevating the priority of the low-priority lock-holder to match the waiting high-priority process until the lock is released.</w:t>
            </w:r>
          </w:p>
        </w:tc>
      </w:tr>
    </w:tbl>
    <w:p>
      <w:pPr>
        <w:spacing w:before="0" w:after="80"/>
      </w:pPr>
    </w:p>
    <w:p>
      <w:pPr>
        <w:keepNext/>
        <w:spacing w:before="320" w:after="120"/>
      </w:pPr>
      <w:r>
        <w:rPr>
          <w:rFonts w:ascii="Calibri" w:hAnsi="Calibri"/>
          <w:b/>
          <w:color w:val="206095"/>
          <w:sz w:val="28"/>
        </w:rPr>
        <w:t>5. Project Architecture Defense: Portfolio Systems Architecture</w:t>
      </w:r>
    </w:p>
    <w:p>
      <w:pPr>
        <w:spacing w:after="120" w:line="276" w:lineRule="auto"/>
      </w:pPr>
      <w:r>
        <w:rPr>
          <w:rFonts w:ascii="Calibri" w:hAnsi="Calibri"/>
          <w:i w:val="0"/>
          <w:color w:val="2D3748"/>
          <w:sz w:val="21"/>
        </w:rPr>
        <w:t>Scaling BulkBeat TV from a single VPS to 50,000 concurrent streaming users:</w:t>
        <w:br/>
        <w:br/>
        <w:t>1. Decoupled Architecture:</w:t>
        <w:br/>
        <w:t>Separate media stream ingestion from user notification distribution. The ingestion pipeline runs as an isolated worker service, writing stream events to an Apache Kafka / RabbitMQ message broker.</w:t>
        <w:br/>
        <w:br/>
        <w:t>2. Distributed Caching &amp; Database Tier:</w:t>
        <w:br/>
        <w:t>• Migrate embedded SQLite to a PostgreSQL cluster with 1 Primary (Writes) and 3 Read Replicas.</w:t>
        <w:br/>
        <w:t>• Place a Redis cluster in front of PostgreSQL to cache active subscription tokens and channel metadata with a 60-second TTL, reducing database load by 95%.</w:t>
        <w:br/>
        <w:br/>
        <w:t>3. Horizontal API Gateway Scaling:</w:t>
        <w:br/>
        <w:t>Deploy FastAPI stateless containers behind Nginx / AWS ALB using round-robin load balancing. WebSocket connections are terminated at the load balancer with Redis Pub/Sub syncing broadcast messages across server instances.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would you handle sudden traffic spikes during breaking news events on BulkBeat TV?</w:t>
            </w:r>
          </w:p>
          <w:p>
            <w:pPr>
              <w:spacing w:after="60" w:line="276" w:lineRule="auto"/>
            </w:pPr>
            <w:r>
              <w:rPr>
                <w:rFonts w:ascii="Calibri" w:hAnsi="Calibri"/>
                <w:b/>
                <w:color w:val="2D3748"/>
                <w:sz w:val="20"/>
              </w:rPr>
              <w:t xml:space="preserve">Strong Architectural Answer: </w:t>
            </w:r>
            <w:r>
              <w:rPr>
                <w:rFonts w:ascii="Calibri" w:hAnsi="Calibri"/>
                <w:color w:val="2D3748"/>
                <w:sz w:val="20"/>
              </w:rPr>
              <w:t>I would implement aggressive edge caching via a CDN (Cloudflare) for static assets and public stream playlists. For dynamic user notifications, I would decouple alert publishing from delivery using an asynchronous Redis Pub/Sub message broker, buffering outgoing traffic and protecting backend workers from connection spikes.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is Redis Pub/Sub suitable for multi-instance WebSocket synchronization?</w:t>
            </w:r>
          </w:p>
          <w:p>
            <w:pPr>
              <w:spacing w:after="60" w:line="276" w:lineRule="auto"/>
            </w:pPr>
            <w:r>
              <w:rPr>
                <w:rFonts w:ascii="Calibri" w:hAnsi="Calibri"/>
                <w:b/>
                <w:color w:val="2D3748"/>
                <w:sz w:val="20"/>
              </w:rPr>
              <w:t xml:space="preserve">Strong Architectural Answer: </w:t>
            </w:r>
            <w:r>
              <w:rPr>
                <w:rFonts w:ascii="Calibri" w:hAnsi="Calibri"/>
                <w:color w:val="2D3748"/>
                <w:sz w:val="20"/>
              </w:rPr>
              <w:t>When multiple FastAPI server instances run behind a load balancer, client WebSockets are scattered across different physical machines. Redis Pub/Sub acts as a lightweight central event bus: when an alert occurs, the producer publishes to a Redis channel, and all server instances receive the event simultaneously and push it down their local active WebSocket connections.</w:t>
            </w:r>
          </w:p>
        </w:tc>
      </w:tr>
    </w:tbl>
    <w:p>
      <w:pPr>
        <w:spacing w:before="0" w:after="80"/>
      </w:pPr>
    </w:p>
    <w:p>
      <w:pPr>
        <w:keepNext/>
        <w:spacing w:before="320" w:after="120"/>
      </w:pPr>
      <w:r>
        <w:rPr>
          <w:rFonts w:ascii="Calibri" w:hAnsi="Calibri"/>
          <w:b/>
          <w:color w:val="206095"/>
          <w:sz w:val="28"/>
        </w:rPr>
        <w:t>6. Day 22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update rule for TCP Slow Start for each received ACK?</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cwnd = cwnd + 1 MSS. The congestion window doubles every round trip time.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TCP Reno handle packet loss signaled by 3 Duplicate ACKs?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It triggers Fast Retransmit and Fast Recovery: ssthresh is set to cwnd / 2, and cwnd is set to ssthresh, continuing linear congestion avoidance without restarting slow start.</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revenue increases from 200 Cr to 260 Cr, what is the percentage increase?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(60 / 200) * 100 = 30% increase.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complexity of the optimized Patience Sorting solution for LIS?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 log N) using binary search (bisect_left) on the tails array.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3 criteria that any valid solution to the Critical Section problem must satisfy?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Mutual Exclusion, 2. Progress, 3. Bounded Waiting.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Can a Binary Semaphore be unlocked by a thread other than the one that locked it?</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Yes. Semaphores are signaling mechanisms and have no ownership, unlike Mutexes.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difference between TCP Tahoe and TCP Reno on 3 Duplicate ACKs?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Tahoe drops cwnd back to 1 MSS and restarts Slow Start. Reno halves cwnd to ssthresh and enters Fast Recovery.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Priority Inheritance resolve Priority Inversion in OS synchronization?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low-priority thread holding the lock temporarily inherits the higher priority of the waiting thread until it releases the shared lock.</w:t>
            </w:r>
          </w:p>
        </w:tc>
      </w:tr>
    </w:tbl>
    <w:p>
      <w:pPr>
        <w:spacing w:before="0" w:after="120"/>
      </w:pPr>
    </w:p>
    <w:p>
      <w:r>
        <w:br w:type="page"/>
      </w:r>
    </w:p>
    <w:p>
      <w:pPr>
        <w:keepNext/>
        <w:spacing w:before="480" w:after="160"/>
      </w:pPr>
      <w:r>
        <w:rPr>
          <w:rFonts w:ascii="Calibri" w:hAnsi="Calibri"/>
          <w:b/>
          <w:color w:val="0A2540"/>
          <w:sz w:val="36"/>
        </w:rPr>
        <w:t>DAY 23: NUMERICAL INTEGRATION (TRAPEZOIDAL &amp; SIMPSON'S), PIE CHARTS &amp; COIN CHANGE DP</w:t>
      </w:r>
    </w:p>
    <w:p>
      <w:pPr>
        <w:spacing w:after="120" w:line="276" w:lineRule="auto"/>
      </w:pPr>
      <w:r>
        <w:rPr>
          <w:rFonts w:ascii="Calibri" w:hAnsi="Calibri"/>
          <w:i/>
          <w:color w:val="2D3748"/>
          <w:sz w:val="21"/>
        </w:rPr>
        <w:t>Day 23 of 30  |  Subject Focus: BCA-5004 Numerical Methods  |  Aptitude: Data Interpretation (DI) — Pie Charts &amp; Degree Conversions  |  Target: SGPA &gt;= 9.0 Standard</w:t>
      </w:r>
    </w:p>
    <w:p>
      <w:pPr>
        <w:keepNext/>
        <w:spacing w:before="320" w:after="120"/>
      </w:pPr>
      <w:r>
        <w:rPr>
          <w:rFonts w:ascii="Calibri" w:hAnsi="Calibri"/>
          <w:b/>
          <w:color w:val="206095"/>
          <w:sz w:val="28"/>
        </w:rPr>
        <w:t>1. Semester 5 Deep Academic Lecture: BCA-5004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IV — Numerical Integration: Trapezoidal Rule, Simpson's 1/3 Rule &amp; Simpson's 3/8 Rule</w:t>
      </w:r>
    </w:p>
    <w:p>
      <w:pPr>
        <w:spacing w:after="120" w:line="276" w:lineRule="auto"/>
      </w:pPr>
      <w:r>
        <w:rPr>
          <w:rFonts w:ascii="Calibri" w:hAnsi="Calibri"/>
          <w:i w:val="0"/>
          <w:color w:val="2D3748"/>
          <w:sz w:val="21"/>
        </w:rPr>
        <w:t>Numerical integration (Numerical Quadrature) evaluates the definite integral I = int_a^b f(x) dx of a function known only at discrete tabulated points (x0, y0), (x1, y1), ..., (xn, yn), or when an analytical antiderivative cannot be expressed in elementary terms.</w:t>
      </w:r>
    </w:p>
    <w:p>
      <w:pPr>
        <w:spacing w:after="120" w:line="276" w:lineRule="auto"/>
      </w:pPr>
      <w:r>
        <w:rPr>
          <w:rFonts w:ascii="Calibri" w:hAnsi="Calibri"/>
          <w:i w:val="0"/>
          <w:color w:val="2D3748"/>
          <w:sz w:val="21"/>
        </w:rPr>
        <w:t>General Newton-Cotes Quadrature Formula:</w:t>
        <w:br/>
        <w:t>Derived by replacing the integrand f(x) with an interpolating polynomial P_n(x) of degree n using Newton's Forward Difference formula.</w:t>
        <w:br/>
        <w:t>Let step size h = (b - a) / n, where x_i = x0 + i*h.</w:t>
      </w:r>
    </w:p>
    <w:p>
      <w:pPr>
        <w:spacing w:after="120" w:line="276" w:lineRule="auto"/>
      </w:pPr>
      <w:r>
        <w:rPr>
          <w:rFonts w:ascii="Calibri" w:hAnsi="Calibri"/>
          <w:i w:val="0"/>
          <w:color w:val="2D3748"/>
          <w:sz w:val="21"/>
        </w:rPr>
        <w:t>1. Trapezoidal Rule (n = 1, Linear Interpolation):</w:t>
        <w:br/>
        <w:t>• Approximates the curve between adjacent points as straight line segments (trapezoids).</w:t>
        <w:br/>
        <w:t>• Formula: int_a^b f(x) dx = (h/2) * [ (y0 + yn) + 2*(y1 + y2 + ... + y_{n-1}) ].</w:t>
        <w:br/>
        <w:t>• Global Truncation Error: E_T = - [(b - a) * h^2 / 12] * f''(xi) = O(h^2).</w:t>
        <w:br/>
        <w:t>• Degree of Precision = 1 (Exact for polynomials of degree &lt;= 1).</w:t>
      </w:r>
    </w:p>
    <w:p>
      <w:pPr>
        <w:spacing w:after="120" w:line="276" w:lineRule="auto"/>
      </w:pPr>
      <w:r>
        <w:rPr>
          <w:rFonts w:ascii="Calibri" w:hAnsi="Calibri"/>
          <w:i w:val="0"/>
          <w:color w:val="2D3748"/>
          <w:sz w:val="21"/>
        </w:rPr>
        <w:t>2. Simpson's 1/3 Rule (n = 2, Parabolic Interpolation):</w:t>
        <w:br/>
        <w:t>• Approximates the curve through sets of 3 points as second-degree parabolas.</w:t>
        <w:br/>
        <w:t>• Requirement: The total number of subintervals n MUST BE EVEN (n = 2, 4, 6, 8, ...).</w:t>
        <w:br/>
        <w:t>• Formula: int_a^b f(x) dx = (h/3) * [ (y0 + yn) + 4*(Odd Ordinates: y1 + y3 + ...) + 2*(Even Ordinates: y2 + y4 + ...) ].</w:t>
        <w:br/>
        <w:t>• Global Truncation Error: E_S13 = - [(b - a) * h^4 / 180] * f^(4)(xi) = O(h^4).</w:t>
        <w:br/>
        <w:t>• Degree of Precision = 3 (Exact for cubics, even though derived with parabolas!).</w:t>
      </w:r>
    </w:p>
    <w:p>
      <w:pPr>
        <w:spacing w:after="120" w:line="276" w:lineRule="auto"/>
      </w:pPr>
      <w:r>
        <w:rPr>
          <w:rFonts w:ascii="Calibri" w:hAnsi="Calibri"/>
          <w:i w:val="0"/>
          <w:color w:val="2D3748"/>
          <w:sz w:val="21"/>
        </w:rPr>
        <w:t>3. Simpson's 3/8 Rule (n = 3, Cubic Interpolation):</w:t>
        <w:br/>
        <w:t>• Approximates curve through sets of 4 points using third-degree cubics.</w:t>
        <w:br/>
        <w:t>• Requirement: Total number of subintervals n MUST BE A MULTIPLE OF 3 (n = 3, 6, 9, ...).</w:t>
        <w:br/>
        <w:t>• Formula: int_a^b f(x) dx = (3h/8) * [ (y0 + yn) + 3*(y1 + y2 + y4 + y5 + ...) + 2*(y3 + y6 + ...) ].</w:t>
        <w:br/>
        <w:t>• Global Truncation Error: E_S38 = - [(b - a) * h^4 / 80] * f^(4)(xi) = O(h^4).</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NUMERICAL INTEGRATION CURVE PARTITIONING                    |</w:t>
              <w:br/>
              <w:t>+-------------------------------------------------------------------------+</w:t>
              <w:br/>
              <w:t>|  y ^                                                                    |</w:t>
              <w:br/>
              <w:t>|    |             * y2                                                   |</w:t>
              <w:br/>
              <w:t>|    |            / \                                                     |</w:t>
              <w:br/>
              <w:t>|    |      * y1 /   \   * y3                                             |</w:t>
              <w:br/>
              <w:t>|    |     / \  /     \ / \                                               |</w:t>
              <w:br/>
              <w:t>|    | y0 *   \/       *   * yn                                           |</w:t>
              <w:br/>
              <w:t>|    |    |   |   |    |   |                                              |</w:t>
              <w:br/>
              <w:t>|    +----+---+---+----+---+-----&gt; x                                      |</w:t>
              <w:br/>
              <w:t>|        x0  x1  x2   x3  xn                                              |</w:t>
              <w:br/>
              <w:t>|         &lt;--h--&gt;&lt;--h--&gt;                                                  |</w:t>
              <w:br/>
              <w:t>|  Trapezoidal: Chords (n=1) | Simpson 1/3: Parabolas (n=2, n even)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Rule</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Subintervals Constraint</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Interpolating Polynomial</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Degree of Precision</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Trapezoidal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Any number of intervals n &gt;=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Linear (Degree 1)</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1/3 Rule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 must be strictly EVEN (2, 4, 6...)</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Quadratic (Degree 2)</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Simpson's 3/8 Rule</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 must be a MULTIPLE OF 3 (3, 6, 9...)</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Cubic (Degree 3)</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23)</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Trapezoidal: (h/2)[Ends + 2*Others]. Simpson 1/3: (h/3)[Ends + 4*Odds + 2*Evens] (n even!). Simpson 3/8: (3h/8)[Ends + 3*Non-multiples + 2*Multiples-of-3].</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23)</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does Simpson's 1/3 rule have precision 3 when derived with a quadratic (degree 2) parabola? Due to symmetry: the odd error term of degree 3 cancels out exactly over symmetric interval [-h, +h], granting cubic accuracy for free!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23)</w:t>
            </w:r>
          </w:p>
          <w:p>
            <w:pPr>
              <w:spacing w:after="60" w:line="276" w:lineRule="auto"/>
            </w:pPr>
            <w:r>
              <w:rPr>
                <w:rFonts w:ascii="Calibri" w:hAnsi="Calibri"/>
                <w:b/>
                <w:color w:val="2D3748"/>
                <w:sz w:val="20"/>
              </w:rPr>
              <w:t xml:space="preserve">Common Mark-Losing Errors: </w:t>
            </w:r>
            <w:r>
              <w:rPr>
                <w:rFonts w:ascii="Calibri" w:hAnsi="Calibri"/>
                <w:color w:val="2D3748"/>
                <w:sz w:val="20"/>
              </w:rPr>
              <w:t>1. Applying Simpson's 1/3 rule when n is odd. 2. Forgetting to divide by 2 or 3 in the leading factor ((h/2) or (h/3)).</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23)</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BCA-5004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(Q7/Q8 - 15 Marks Core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Evaluate the integral I = int_0^1 (1 / (1 + x^2)) dx by dividing the interval into 6 equal parts using: (i) Trapezoidal Rule, (ii) Simpson's 1/3 Rule, and (iii) Simpson's 3/8 Rule. Hence, find the approximate value of pi.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Interval partition &amp; table of values (3 marks) + Trapezoidal calculation (3 marks) + Simpson's 1/3 calculation &amp; pi value (4 marks) + Simpson's 3/8 calculation (3 marks) + Comparison of accuracy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Table of Ordinates: </w:t>
      </w:r>
      <w:r>
        <w:rPr>
          <w:rFonts w:ascii="Calibri" w:hAnsi="Calibri"/>
          <w:i w:val="0"/>
          <w:color w:val="2D3748"/>
          <w:sz w:val="21"/>
        </w:rPr>
        <w:t>Let f(x) = 1 / (1 + x^2), lower limit a = 0, upper limit b = 1, number of subintervals n = 6.</w:t>
        <w:br/>
        <w:t>Step size h = (b - a) / n = (1 - 0) / 6 = 1/6 ≈ 0.16667.</w:t>
        <w:br/>
        <w:t>x0 = 0.0000 ==&gt; y0 = 1 / (1 + 0^2) = 1.00000</w:t>
        <w:br/>
        <w:t>x1 = 1/6 ==&gt; y1 = 1 / (1 + 1/36) = 36/37 ≈ 0.97297</w:t>
        <w:br/>
        <w:t>x2 = 2/6 ==&gt; y2 = 1 / (1 + 4/36) = 36/40 = 0.90000</w:t>
        <w:br/>
        <w:t>x3 = 3/6 ==&gt; y3 = 1 / (1 + 9/36) = 36/45 = 0.80000</w:t>
        <w:br/>
        <w:t>x4 = 4/6 ==&gt; y4 = 1 / (1 + 16/36) = 36/52 = 9/13 ≈ 0.69231</w:t>
        <w:br/>
        <w:t>x5 = 5/6 ==&gt; y5 = 1 / (1 + 25/36) = 36/61 ≈ 0.59016</w:t>
        <w:br/>
        <w:t>x6 = 6/6 = 1 ==&gt; y6 = 1 / (1 + 1) = 0.50000</w:t>
      </w:r>
    </w:p>
    <w:p>
      <w:pPr>
        <w:spacing w:after="120" w:line="276" w:lineRule="auto"/>
      </w:pPr>
      <w:r>
        <w:rPr>
          <w:rFonts w:ascii="Calibri" w:hAnsi="Calibri"/>
          <w:b/>
          <w:color w:val="0A2540"/>
          <w:sz w:val="21"/>
        </w:rPr>
        <w:t xml:space="preserve">2. Evaluation by Trapezoidal Rule: </w:t>
      </w:r>
      <w:r>
        <w:rPr>
          <w:rFonts w:ascii="Calibri" w:hAnsi="Calibri"/>
          <w:i w:val="0"/>
          <w:color w:val="2D3748"/>
          <w:sz w:val="21"/>
        </w:rPr>
        <w:t>Formula: I_T = (h/2) * [ (y0 + y6) + 2*(y1 + y2 + y3 + y4 + y5) ]</w:t>
        <w:br/>
        <w:t>Ends = y0 + y6 = 1.00000 + 0.50000 = 1.50000</w:t>
        <w:br/>
        <w:t>Others = 0.97297 + 0.90000 + 0.80000 + 0.69231 + 0.59016 = 3.95544</w:t>
        <w:br/>
        <w:t>I_T = (1/12) * [ 1.50000 + 2*(3.95544) ] = (1/12) * [ 1.50000 + 7.91088 ] = 9.41088 / 12 = 0.78424.</w:t>
      </w:r>
    </w:p>
    <w:p>
      <w:pPr>
        <w:spacing w:after="120" w:line="276" w:lineRule="auto"/>
      </w:pPr>
      <w:r>
        <w:rPr>
          <w:rFonts w:ascii="Calibri" w:hAnsi="Calibri"/>
          <w:b/>
          <w:color w:val="0A2540"/>
          <w:sz w:val="21"/>
        </w:rPr>
        <w:t xml:space="preserve">3. Evaluation by Simpson's 1/3 Rule: </w:t>
      </w:r>
      <w:r>
        <w:rPr>
          <w:rFonts w:ascii="Calibri" w:hAnsi="Calibri"/>
          <w:i w:val="0"/>
          <w:color w:val="2D3748"/>
          <w:sz w:val="21"/>
        </w:rPr>
        <w:t>Formula: I_S13 = (h/3) * [ (y0 + y6) + 4*(y1 + y3 + y5) + 2*(y2 + y4) ]</w:t>
        <w:br/>
        <w:t>Ends = 1.50000</w:t>
        <w:br/>
        <w:t>Odds (y1 + y3 + y5) = 0.97297 + 0.80000 + 0.59016 = 2.36313</w:t>
        <w:br/>
        <w:t>Evens (y2 + y4) = 0.90000 + 0.69231 = 1.59231</w:t>
        <w:br/>
        <w:t>I_S13 = (1/18) * [ 1.50000 + 4*(2.36313) + 2*(1.59231) ]</w:t>
        <w:br/>
        <w:t>= (1/18) * [ 1.50000 + 9.45252 + 3.18462 ] = 14.13714 / 18 = 0.785396 ≈ 0.78540.</w:t>
      </w:r>
    </w:p>
    <w:p>
      <w:pPr>
        <w:spacing w:after="120" w:line="276" w:lineRule="auto"/>
      </w:pPr>
      <w:r>
        <w:rPr>
          <w:rFonts w:ascii="Calibri" w:hAnsi="Calibri"/>
          <w:b/>
          <w:color w:val="0A2540"/>
          <w:sz w:val="21"/>
        </w:rPr>
        <w:t xml:space="preserve">4. Evaluation by Simpson's 3/8 Rule &amp; Pi Estimation: </w:t>
      </w:r>
      <w:r>
        <w:rPr>
          <w:rFonts w:ascii="Calibri" w:hAnsi="Calibri"/>
          <w:i w:val="0"/>
          <w:color w:val="2D3748"/>
          <w:sz w:val="21"/>
        </w:rPr>
        <w:t>Formula: I_S38 = (3h/8) * [ (y0 + y6) + 3*(y1 + y2 + y4 + y5) + 2*(y3) ]</w:t>
        <w:br/>
        <w:t>Non-multiples of 3 = 0.97297 + 0.90000 + 0.69231 + 0.59016 = 3.15544</w:t>
        <w:br/>
        <w:t>Multiples of 3 = y3 = 0.80000</w:t>
        <w:br/>
        <w:t>I_S38 = (3/48) * [ 1.50000 + 3*(3.15544) + 2*(0.80000) ] = (1/16) * [ 1.50000 + 9.46632 + 1.60000 ] = 12.56632 / 16 = 0.785395.</w:t>
        <w:br/>
        <w:br/>
        <w:t>Estimation of Pi:</w:t>
        <w:br/>
        <w:t>Analytically, int_0^1 (1 / (1 + x^2)) dx = [arctan(x)]_0^1 = arctan(1) - arctan(0) = pi / 4.</w:t>
        <w:br/>
        <w:t>Therefore, pi ≈ 4 * I_S13 = 4 * 0.785396 = 3.141584 ≈ 3.1416. Matches true pi to 4 decimal places!</w:t>
      </w:r>
    </w:p>
    <w:p>
      <w:pPr>
        <w:keepNext/>
        <w:spacing w:before="320" w:after="120"/>
      </w:pPr>
      <w:r>
        <w:rPr>
          <w:rFonts w:ascii="Calibri" w:hAnsi="Calibri"/>
          <w:b/>
          <w:color w:val="206095"/>
          <w:sz w:val="28"/>
        </w:rPr>
        <w:t>2. Quantitative &amp; Placement Aptitude: Data Interpretation (DI) — Pie Charts &amp; Degree Conversions</w:t>
      </w:r>
    </w:p>
    <w:p>
      <w:pPr>
        <w:spacing w:after="120" w:line="276" w:lineRule="auto"/>
      </w:pPr>
      <w:r>
        <w:rPr>
          <w:rFonts w:ascii="Calibri" w:hAnsi="Calibri"/>
          <w:i w:val="0"/>
          <w:color w:val="2D3748"/>
          <w:sz w:val="21"/>
        </w:rPr>
        <w:t>Pie Chart Fundamentals:</w:t>
        <w:br/>
        <w:t>• A pie chart displays data as sectors of a circle where the central angle is proportional to the quantity.</w:t>
        <w:br/>
        <w:t>• Full Circle = 360 degrees = 100%.</w:t>
        <w:br/>
        <w:t>• Conversion Formulas:</w:t>
        <w:br/>
        <w:t xml:space="preserve">  - Degrees to Percentage: Percentage = (Angle in Degrees / 360) * 100.</w:t>
        <w:br/>
        <w:t xml:space="preserve">  - Percentage to Degrees: Angle in Degrees = (Percentage / 100) * 360 = Percentage * 3.6.</w:t>
        <w:br/>
        <w:t xml:space="preserve">  - Crucial Constant: 1% = 3.6 degrees | 10% = 36 degrees | 25% = 90 degrees.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Degrees = % * 3.6. Percentage = (Degrees / 3.6). Sector Value = (Angle / 360) * Total Value.</w:t>
            </w:r>
          </w:p>
          <w:p>
            <w:pPr>
              <w:spacing w:after="60" w:line="276" w:lineRule="auto"/>
            </w:pPr>
            <w:r>
              <w:rPr>
                <w:rFonts w:ascii="Calibri" w:hAnsi="Calibri"/>
                <w:b/>
                <w:color w:val="2D3748"/>
                <w:sz w:val="20"/>
              </w:rPr>
              <w:t xml:space="preserve">Speed Calculation Shortcut: </w:t>
            </w:r>
            <w:r>
              <w:rPr>
                <w:rFonts w:ascii="Calibri" w:hAnsi="Calibri"/>
                <w:color w:val="2D3748"/>
                <w:sz w:val="20"/>
              </w:rPr>
              <w:t>Calculate in Percentages First: Convert degrees to percentages before computing actual numeric values to keep arithmetic mental and fast.</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spends time across 24 hours: School = 108 degrees, Sleep = 120 degrees, Play = 60 degrees, Study = 72 degrees. How many hours are spent on Study?</w:t>
      </w:r>
    </w:p>
    <w:p>
      <w:pPr>
        <w:spacing w:after="120" w:line="276" w:lineRule="auto"/>
      </w:pPr>
      <w:r>
        <w:rPr>
          <w:rFonts w:ascii="Calibri" w:hAnsi="Calibri"/>
          <w:b/>
          <w:color w:val="0A2540"/>
          <w:sz w:val="21"/>
        </w:rPr>
        <w:t xml:space="preserve">Solution: </w:t>
      </w:r>
      <w:r>
        <w:rPr>
          <w:rFonts w:ascii="Calibri" w:hAnsi="Calibri"/>
          <w:i w:val="0"/>
          <w:color w:val="2D3748"/>
          <w:sz w:val="21"/>
        </w:rPr>
        <w:t>Total hours = 24. Full circle = 360 degrees.</w:t>
        <w:br/>
        <w:t>Study angle = 72 degrees.</w:t>
        <w:br/>
        <w:t>Hours spent = (72 / 360) * 24 = (1 / 5) * 24 = 4.8 hours (4 hours 48 minutes). Answer: 4.8 hours.</w:t>
      </w:r>
    </w:p>
    <w:p>
      <w:pPr>
        <w:spacing w:after="120" w:line="276" w:lineRule="auto"/>
      </w:pPr>
      <w:r>
        <w:rPr>
          <w:rFonts w:ascii="Calibri" w:hAnsi="Calibri"/>
          <w:b/>
          <w:color w:val="0A2540"/>
          <w:sz w:val="21"/>
        </w:rPr>
        <w:t xml:space="preserve">Tier 2 (Standard): </w:t>
      </w:r>
      <w:r>
        <w:rPr>
          <w:rFonts w:ascii="Calibri" w:hAnsi="Calibri"/>
          <w:i w:val="0"/>
          <w:color w:val="2D3748"/>
          <w:sz w:val="21"/>
        </w:rPr>
        <w:t>In a pie chart, expenditure on Food is 25%, Rent is 20%, Transport is 15%, and Others is 40%. What is the central angle for Transport?</w:t>
      </w:r>
    </w:p>
    <w:p>
      <w:pPr>
        <w:spacing w:after="120" w:line="276" w:lineRule="auto"/>
      </w:pPr>
      <w:r>
        <w:rPr>
          <w:rFonts w:ascii="Calibri" w:hAnsi="Calibri"/>
          <w:b/>
          <w:color w:val="0A2540"/>
          <w:sz w:val="21"/>
        </w:rPr>
        <w:t xml:space="preserve">Solution: </w:t>
      </w:r>
      <w:r>
        <w:rPr>
          <w:rFonts w:ascii="Calibri" w:hAnsi="Calibri"/>
          <w:i w:val="0"/>
          <w:color w:val="2D3748"/>
          <w:sz w:val="21"/>
        </w:rPr>
        <w:t>Angle = Percentage * 3.6 = 15 * 3.6 = 54 degrees. Answer: 54 degrees.</w:t>
      </w:r>
    </w:p>
    <w:p>
      <w:pPr>
        <w:spacing w:after="120" w:line="276" w:lineRule="auto"/>
      </w:pPr>
      <w:r>
        <w:rPr>
          <w:rFonts w:ascii="Calibri" w:hAnsi="Calibri"/>
          <w:b/>
          <w:color w:val="0A2540"/>
          <w:sz w:val="21"/>
        </w:rPr>
        <w:t xml:space="preserve">Tier 3 (Placement): </w:t>
      </w:r>
      <w:r>
        <w:rPr>
          <w:rFonts w:ascii="Calibri" w:hAnsi="Calibri"/>
          <w:i w:val="0"/>
          <w:color w:val="2D3748"/>
          <w:sz w:val="21"/>
        </w:rPr>
        <w:t>[Infosys Placement DI] A company's total annual budget is Rs 72 Crores. A pie chart shows departmental allocation: R&amp;D = 90 degrees, Marketing = 75 degrees, Operations = 120 degrees, HR = 45 degrees, Legal = 30 degrees. How much more money is allocated to Operations than Marketing?</w:t>
      </w:r>
    </w:p>
    <w:p>
      <w:pPr>
        <w:spacing w:after="120" w:line="276" w:lineRule="auto"/>
      </w:pPr>
      <w:r>
        <w:rPr>
          <w:rFonts w:ascii="Calibri" w:hAnsi="Calibri"/>
          <w:b/>
          <w:color w:val="0A2540"/>
          <w:sz w:val="21"/>
        </w:rPr>
        <w:t xml:space="preserve">Solution: </w:t>
      </w:r>
      <w:r>
        <w:rPr>
          <w:rFonts w:ascii="Calibri" w:hAnsi="Calibri"/>
          <w:i w:val="0"/>
          <w:color w:val="2D3748"/>
          <w:sz w:val="21"/>
        </w:rPr>
        <w:t>Angle difference between Operations and Marketing = 120 - 75 = 45 degrees.</w:t>
        <w:br/>
        <w:t>Difference in money = (45 / 360) * 72 Crores = (1 / 8) * 72 = 9 Crores. Answer: Rs 9 Crores.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A pie chart represents revenue of 4 divisions: A=108°, B=72°, C=126°, D=54°. If division C's revenue is Rs 42 lakhs, find the total revenue of all divisions combined.</w:t>
      </w:r>
    </w:p>
    <w:p>
      <w:pPr>
        <w:spacing w:after="120" w:line="276" w:lineRule="auto"/>
      </w:pPr>
      <w:r>
        <w:rPr>
          <w:rFonts w:ascii="Calibri" w:hAnsi="Calibri"/>
          <w:b/>
          <w:color w:val="0A2540"/>
          <w:sz w:val="21"/>
        </w:rPr>
        <w:t xml:space="preserve">Solution: </w:t>
      </w:r>
      <w:r>
        <w:rPr>
          <w:rFonts w:ascii="Calibri" w:hAnsi="Calibri"/>
          <w:i w:val="0"/>
          <w:color w:val="2D3748"/>
          <w:sz w:val="21"/>
        </w:rPr>
        <w:t>Angle for division C = 126 degrees.</w:t>
        <w:br/>
        <w:t>Fraction of total = 126 / 360 = 7 / 20.</w:t>
        <w:br/>
        <w:t>Let total revenue be T.</w:t>
        <w:br/>
        <w:t>(7 / 20) * T = 42 lakhs.</w:t>
        <w:br/>
        <w:t>T = 42 * (20 / 7) = 6 * 20 = 120 lakhs = Rs 1.2 Crores. Answer: Rs 120 lakhs.</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Coin Change (LeetCode 322 -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You are given an integer array coins representing coins of different denominations and an integer amount representing a total amount of money. Return the fewest number of coins that you need to make up that amount. If that amount of money cannot be made up by any combination of the coins, return -1. You may assume you have an infinite number of each kind of coin.</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Bottom-Up Dynamic Programming (Unbounded Knapsack):</w:t>
        <w:br/>
        <w:t>1. Define `dp[a]` as the minimum coins needed to make amount `a`.</w:t>
        <w:br/>
        <w:t>2. Initialize `dp = [float('inf')] * (amount + 1)` and `dp[0] = 0`.</w:t>
        <w:br/>
        <w:t>3. For every sub-amount from 1 to `amount`:</w:t>
        <w:br/>
        <w:t xml:space="preserve">   For every coin in `coins`:</w:t>
        <w:br/>
        <w:t xml:space="preserve">     if `a - coin &gt;= 0`: dp[a] = min(dp[a], 1 + dp[a - coin])</w:t>
        <w:br/>
        <w:t>4. Return `dp[amount]` if not infinity, else -1.</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coinChange(coins: list[int], amount: int) -&gt; int:</w:t>
              <w:br/>
              <w:t xml:space="preserve">    dp = [float('inf')] * (amount + 1)</w:t>
              <w:br/>
              <w:t xml:space="preserve">    dp[0] = 0</w:t>
              <w:br/>
              <w:t xml:space="preserve">    </w:t>
              <w:br/>
              <w:t xml:space="preserve">    for a in range(1, amount + 1):</w:t>
              <w:br/>
              <w:t xml:space="preserve">        for c in coins:</w:t>
              <w:br/>
              <w:t xml:space="preserve">            if a - c &gt;= 0:</w:t>
              <w:br/>
              <w:t xml:space="preserve">                dp[a] = min(dp[a], 1 + dp[a - c])</w:t>
              <w:br/>
              <w:t xml:space="preserve">                </w:t>
              <w:br/>
              <w:t xml:space="preserve">    return dp[amount] if dp[amount] != float('inf') else -1</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O(amount * len(coins)).  |  Space: O(amount) space for DP table.</w:t>
      </w:r>
    </w:p>
    <w:p>
      <w:pPr>
        <w:spacing w:after="120" w:line="276" w:lineRule="auto"/>
      </w:pPr>
      <w:r>
        <w:rPr>
          <w:rFonts w:ascii="Calibri" w:hAnsi="Calibri"/>
          <w:b/>
          <w:color w:val="0A2540"/>
          <w:sz w:val="21"/>
        </w:rPr>
        <w:t xml:space="preserve">Edge Cases: </w:t>
      </w:r>
      <w:r>
        <w:rPr>
          <w:rFonts w:ascii="Calibri" w:hAnsi="Calibri"/>
          <w:i w:val="0"/>
          <w:color w:val="2D3748"/>
          <w:sz w:val="21"/>
        </w:rPr>
        <w:t>amount = 0 (returns 0); no valid combination (returns -1); coin value &gt; amount.</w:t>
      </w:r>
    </w:p>
    <w:p>
      <w:pPr>
        <w:keepNext/>
        <w:spacing w:before="320" w:after="120"/>
      </w:pPr>
      <w:r>
        <w:rPr>
          <w:rFonts w:ascii="Calibri" w:hAnsi="Calibri"/>
          <w:b/>
          <w:color w:val="206095"/>
          <w:sz w:val="28"/>
        </w:rPr>
        <w:t>4. Core Computer Science: Computer Networks — Application Protocols Evolution: HTTP/1.1 vs HTTP/2 vs HTTP/3 (QUIC)</w:t>
      </w:r>
    </w:p>
    <w:p>
      <w:pPr>
        <w:spacing w:after="120" w:line="276" w:lineRule="auto"/>
      </w:pPr>
      <w:r>
        <w:rPr>
          <w:rFonts w:ascii="Calibri" w:hAnsi="Calibri"/>
          <w:i w:val="0"/>
          <w:color w:val="2D3748"/>
          <w:sz w:val="21"/>
        </w:rPr>
        <w:t>The Evolution of Web Transport:</w:t>
        <w:br/>
        <w:t>1. HTTP/1.1 (1997):</w:t>
        <w:br/>
        <w:t>• Plaintext protocol using TCP sockets.</w:t>
        <w:br/>
        <w:t>• Keep-Alive allows persistent TCP connections, but suffers from Head-of-Line (HoL) Blocking at the application layer: subsequent HTTP requests must wait for the preceding response to finish.</w:t>
        <w:br/>
        <w:t>• Browsers worked around this by opening up to 6 parallel TCP connections per host.</w:t>
        <w:br/>
        <w:t>2. HTTP/2 (2015):</w:t>
        <w:br/>
        <w:t>• Binary Framing Layer replacing textual headers.</w:t>
        <w:br/>
        <w:t>• Multiplexing: Multiple bidirectional request/response streams over a single shared TCP socket, eliminating application-layer HoL blocking.</w:t>
        <w:br/>
        <w:t>• HPACK Header Compression: Eliminates repetitive header overhead.</w:t>
        <w:br/>
        <w:t>• Remaining Flaw: TCP-level HoL blocking! If a single TCP packet drops on a lossy Wi-Fi network, the OS kernel stalls all streams until the missing segment is retransmitted.</w:t>
        <w:br/>
        <w:t>3. HTTP/3 (2022):</w:t>
        <w:br/>
        <w:t>• Completely replaces TCP with QUIC over UDP!</w:t>
        <w:br/>
        <w:t>• Stream Independence: Streams are independent at the transport layer; a dropped packet in Stream 1 never blocks Stream 2.</w:t>
        <w:br/>
        <w:t>• 0-RTT Connection Establishment: Combines transport handshake and TLS 1.3 encryption in 1 round trip.</w:t>
        <w:br/>
        <w:t>• Connection Migration: Uses Connection IDs instead of IP/Port tuples, allowing smooth roaming from Wi-Fi to 5G without socket teardown.</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did HTTP/3 replace TCP with UDP?</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TCP suffers from transport-layer Head-of-Line (HoL) blocking: if one packet is lost, the operating system holds back all subsequent data in its buffer until the lost segment is retransmitted, stalling all multiplexed HTTP/2 streams. HTTP/3 uses QUIC over UDP, implementing independent stream reliability, zero-RTT connection establishment, and connection migration across networks.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HPACK compression in HTTP/2?</w:t>
            </w:r>
          </w:p>
          <w:p>
            <w:pPr>
              <w:spacing w:after="60" w:line="276" w:lineRule="auto"/>
            </w:pPr>
            <w:r>
              <w:rPr>
                <w:rFonts w:ascii="Calibri" w:hAnsi="Calibri"/>
                <w:b/>
                <w:color w:val="2D3748"/>
                <w:sz w:val="20"/>
              </w:rPr>
              <w:t xml:space="preserve">Expected Technical Answer: </w:t>
            </w:r>
            <w:r>
              <w:rPr>
                <w:rFonts w:ascii="Calibri" w:hAnsi="Calibri"/>
                <w:color w:val="2D3748"/>
                <w:sz w:val="20"/>
              </w:rPr>
              <w:t>HPACK is a specialized header compression algorithm that eliminates redundant HTTP headers. It maintains static and dynamic lookup tables between client and server: headers like `User-Agent` or `Cookie` sent in the first request are indexed, allowing subsequent requests to transmit only a 1-byte integer reference instead of repeating the entire header string.</w:t>
            </w:r>
          </w:p>
        </w:tc>
      </w:tr>
    </w:tbl>
    <w:p>
      <w:pPr>
        <w:spacing w:before="0" w:after="80"/>
      </w:pPr>
    </w:p>
    <w:p>
      <w:pPr>
        <w:keepNext/>
        <w:spacing w:before="320" w:after="120"/>
      </w:pPr>
      <w:r>
        <w:rPr>
          <w:rFonts w:ascii="Calibri" w:hAnsi="Calibri"/>
          <w:b/>
          <w:color w:val="206095"/>
          <w:sz w:val="28"/>
        </w:rPr>
        <w:t>5. Project Architecture Defense: Freelance Proposal Engineering</w:t>
      </w:r>
    </w:p>
    <w:p>
      <w:pPr>
        <w:spacing w:after="120" w:line="276" w:lineRule="auto"/>
      </w:pPr>
      <w:r>
        <w:rPr>
          <w:rFonts w:ascii="Calibri" w:hAnsi="Calibri"/>
          <w:i w:val="0"/>
          <w:color w:val="2D3748"/>
          <w:sz w:val="21"/>
        </w:rPr>
        <w:t>Packaging Technical Competencies into High-Value Client Deliverables:</w:t>
        <w:br/>
        <w:br/>
        <w:t>1. The 3 Core Freelance Offerings based on verified code:</w:t>
        <w:br/>
        <w:t>• Offering 1 (Document Automation &amp; OCR Pipelines): Extracting structured tabular data from PDFs/scans using TerraStract's hybrid PyMuPDF/Tesseract engine.</w:t>
        <w:br/>
        <w:t>• Offering 2 (API Backend &amp; Webhook Integration): Building production FastAPI microservices, JWT authentication, and Telegram/WhatsApp bot notifications.</w:t>
        <w:br/>
        <w:t>• Offering 3 (Web Scraping &amp; Real-Time Monitoring): Scheduled headless browsers and aiohttp workers with anti-blocking headers.</w:t>
        <w:br/>
        <w:br/>
        <w:t>2. Statement of Work (SOW) Structure:</w:t>
        <w:br/>
        <w:t>Every proposal must define: Executive Summary, Exact Deliverables, Acceptance Criteria, Out-of-Scope boundaries (to prevent scope creep), and Milestone-Based Payment schedules (30% upfront, 40% on staging demo, 30% on handover).</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protect yourself against scope creep when executing client projects?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By drafting a strict Statement of Work (SOW) that lists both 'In-Scope' deliverables and explicit 'Out-of-Scope' features before accepting the project. Any client request outside the agreed SOW is formally treated as a Change Request (CR) with a separate timeline and billing quote.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payment structure do you use for technical freelance contracts?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use a 3-stage milestone structure: 30% upfront advance to begin architecture, 40% upon deploying a functional staging demo on a private VPS for client review, and the final 30% prior to releasing repository ownership, production credentials, and final documentation.</w:t>
            </w:r>
          </w:p>
        </w:tc>
      </w:tr>
    </w:tbl>
    <w:p>
      <w:pPr>
        <w:spacing w:before="0" w:after="80"/>
      </w:pPr>
    </w:p>
    <w:p>
      <w:pPr>
        <w:keepNext/>
        <w:spacing w:before="320" w:after="120"/>
      </w:pPr>
      <w:r>
        <w:rPr>
          <w:rFonts w:ascii="Calibri" w:hAnsi="Calibri"/>
          <w:b/>
          <w:color w:val="206095"/>
          <w:sz w:val="28"/>
        </w:rPr>
        <w:t>6. Day 23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subinterval constraint for Simpson's 1/3 Rule?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number of subintervals n must be strictly EVEN (n = 2, 4, 6, 8, ...).</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global truncation error order of Simpson's 3/8 Rule?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Convert 72 degrees in a pie chart into a percentage.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72 / 3.6 = 20%.</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state transition formula for LeetCode 322 (Coin Change)?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dp[a] = min(dp[a], 1 + dp[a - c]) for every coin c where a - c &gt;= 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Head-of-Line (HoL) blocking in HTTP/1.1?</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condition where subsequent HTTP requests on a persistent TCP connection must wait in line until the current response finishes transferring.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does HTTP/3 use QUIC over UDP instead of TCP?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eliminate transport-layer Head-of-Line blocking across streams and support 0-RTT connection establishment and connection migration.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degree of precision of Simpson's 1/3 Rule?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3 (Exact for polynomials up to cubic degree due to interval symmetry).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Name two key components of a Statement of Work (SOW) in freelancing.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Acceptance criteria and an explicit list of Out-of-Scope features.</w:t>
            </w:r>
          </w:p>
        </w:tc>
      </w:tr>
    </w:tbl>
    <w:p>
      <w:pPr>
        <w:spacing w:before="0" w:after="120"/>
      </w:pPr>
    </w:p>
    <w:p>
      <w:r>
        <w:br w:type="page"/>
      </w:r>
    </w:p>
    <w:p>
      <w:pPr>
        <w:keepNext/>
        <w:spacing w:before="480" w:after="160"/>
      </w:pPr>
      <w:r>
        <w:rPr>
          <w:rFonts w:ascii="Calibri" w:hAnsi="Calibri"/>
          <w:b/>
          <w:color w:val="0A2540"/>
          <w:sz w:val="36"/>
        </w:rPr>
        <w:t>DAY 24: KM DISCOVERY IN DATABASES (KDD), SPEED MATH &amp; LONGEST COMMON SUBSEQUENCE DP</w:t>
      </w:r>
    </w:p>
    <w:p>
      <w:pPr>
        <w:spacing w:after="120" w:line="276" w:lineRule="auto"/>
      </w:pPr>
      <w:r>
        <w:rPr>
          <w:rFonts w:ascii="Calibri" w:hAnsi="Calibri"/>
          <w:i/>
          <w:color w:val="2D3748"/>
          <w:sz w:val="21"/>
        </w:rPr>
        <w:t>Day 24 of 30  |  Subject Focus: BCA-5001 Knowledge Management  |  Aptitude: Quantitative Aptitude — Speed Math, Vedic Approximations &amp; Mental Division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Knowledge Discovery in Databases (KDD 5 Stages) &amp; Association Rule Mining (Apriori)</w:t>
      </w:r>
    </w:p>
    <w:p>
      <w:pPr>
        <w:spacing w:after="120" w:line="276" w:lineRule="auto"/>
      </w:pPr>
      <w:r>
        <w:rPr>
          <w:rFonts w:ascii="Calibri" w:hAnsi="Calibri"/>
          <w:i w:val="0"/>
          <w:color w:val="2D3748"/>
          <w:sz w:val="21"/>
        </w:rPr>
        <w:t>Knowledge Discovery in Databases (KDD) is the non-trivial, iterative process of identifying valid, novel, potentially useful, and ultimately understandable patterns from massive volumes of data stored in data warehouses.</w:t>
      </w:r>
    </w:p>
    <w:p>
      <w:pPr>
        <w:spacing w:after="120" w:line="276" w:lineRule="auto"/>
      </w:pPr>
      <w:r>
        <w:rPr>
          <w:rFonts w:ascii="Calibri" w:hAnsi="Calibri"/>
          <w:i w:val="0"/>
          <w:color w:val="2D3748"/>
          <w:sz w:val="21"/>
        </w:rPr>
        <w:t>The 5 Sequential Stages of the KDD Process:</w:t>
        <w:br/>
        <w:t>1. Data Selection: Identifying the target dataset and focusing on a specific subset of variables or data samples relevant to the discovery goal.</w:t>
        <w:br/>
        <w:t>2. Data Preprocessing (Cleaning): Handling missing values (imputation), removing noise, filtering outliers, and resolving duplicate records.</w:t>
        <w:br/>
        <w:t>3. Data Transformation: Converting raw data into formats suitable for data mining algorithms through normalization, aggregation, feature selection, and dimensionality reduction.</w:t>
        <w:br/>
        <w:t>4. Data Mining: The core algorithmic engine. Applying machine learning, statistical modeling, or pattern recognition algorithms to extract underlying models.</w:t>
        <w:br/>
        <w:t>5. Interpretation and Evaluation: Validating discovered patterns against domain expertise, visualizing results, eliminating redundant findings, and translating patterns into actionable organizational knowledge.</w:t>
      </w:r>
    </w:p>
    <w:p>
      <w:pPr>
        <w:spacing w:after="120" w:line="276" w:lineRule="auto"/>
      </w:pPr>
      <w:r>
        <w:rPr>
          <w:rFonts w:ascii="Calibri" w:hAnsi="Calibri"/>
          <w:i w:val="0"/>
          <w:color w:val="2D3748"/>
          <w:sz w:val="21"/>
        </w:rPr>
        <w:t>Association Rule Mining &amp; The Apriori Algorithm:</w:t>
        <w:br/>
        <w:t>• Uncovers interesting relationships among items in large transaction databases (e.g. Market Basket Analysis: 'If a customer buys diapers, they also buy beer 70% of the time').</w:t>
        <w:br/>
        <w:t>• Key Metrics:</w:t>
        <w:br/>
        <w:t xml:space="preserve">  - Support(A -&gt; B) = P(A union B) = (Transactions containing both A and B) / (Total Transactions).</w:t>
        <w:br/>
        <w:t xml:space="preserve">  - Confidence(A -&gt; B) = P(B | A) = Support(A union B) / Support(A).</w:t>
        <w:br/>
        <w:t xml:space="preserve">  - Lift(A -&gt; B) = Confidence(A -&gt; B) / Support(B). If Lift &gt; 1, item B is positively correlated with item A.</w:t>
        <w:br/>
        <w:t>• Apriori Principle (Anti-monotone Property): All non-empty subsets of a frequent itemset must also be frequent! If an itemset {A, B} is infrequent, no superset {A, B, C} can ever be frequent.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THE 5 STAGES OF THE KDD PROCESS                    |</w:t>
              <w:br/>
              <w:t>+-------------------------------------------------------------------------+</w:t>
              <w:br/>
              <w:t>|                                                                         |</w:t>
              <w:br/>
              <w:t>|  [ RAW DATA ]                                                           |</w:t>
              <w:br/>
              <w:t>|       |                                                                 |</w:t>
              <w:br/>
              <w:t>|       v  (Stage 1: Selection)                                           |</w:t>
              <w:br/>
              <w:t>|  [ TARGET DATA ]                                                        |</w:t>
              <w:br/>
              <w:t>|       |                                                                 |</w:t>
              <w:br/>
              <w:t>|       v  (Stage 2: Preprocessing / Cleaning)                            |</w:t>
              <w:br/>
              <w:t>|  [ PREPROCESSED DATA ]                                                  |</w:t>
              <w:br/>
              <w:t>|       |                                                                 |</w:t>
              <w:br/>
              <w:t>|       v  (Stage 3: Transformation / Reduction)                          |</w:t>
              <w:br/>
              <w:t>|  [ TRANSFORMED DATA ]                                                   |</w:t>
              <w:br/>
              <w:t>|       |                                                                 |</w:t>
              <w:br/>
              <w:t>|       v  (Stage 4: Data Mining / Pattern Extraction)                    |</w:t>
              <w:br/>
              <w:t>|  [ PATTERNS &amp; MODELS ]                                                  |</w:t>
              <w:br/>
              <w:t>|       |                                                                 |</w:t>
              <w:br/>
              <w:t>|       v  (Stage 5: Interpretation &amp; Evaluation)                         |</w:t>
              <w:br/>
              <w:t>|  [ ACTIONABLE KNOWLEDGE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Aspect</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Online Analytical Processing (OLAP)</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Knowledge Discovery / Data Mining (KDD)</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Operation Paradigm</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User-driven verification (Top-down inquiry)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Algorithm-driven discovery (Bottom-up pattern mining)</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Question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happened and why did it happen?'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hidden patterns exist that we did not ask for?'</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Data Structure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Multidimensional cubes (Star/Snowflake)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Raw, transformed, or relational tables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Output Type</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Aggregated reports, charts, slice/dice cubes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Predictive models, association rules, clusters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Role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Analyst formulates hypotheses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Algorithm uncovers non-obvious hypotheses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24)</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KDD 5 Stages: Selection -&gt; Preprocessing -&gt; Transformation -&gt; Data Mining -&gt; Evaluation. Apriori rule: All subsets of a frequent itemset must be frequent. Support = P(A union B), Confidence = Support(A union B) / Support(A).</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24)</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is Data Mining only 1 step of KDD? Many practitioners confuse Data Mining with KDD. Data Mining is merely the algorithmic extraction step (Stage 4). Without preceding data cleaning (Stage 2) and succeeding human interpretation (Stage 5), data mining produces noisy, meaningless correlations ('Garbage In, Garbage Out').</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24)</w:t>
            </w:r>
          </w:p>
          <w:p>
            <w:pPr>
              <w:spacing w:after="60" w:line="276" w:lineRule="auto"/>
            </w:pPr>
            <w:r>
              <w:rPr>
                <w:rFonts w:ascii="Calibri" w:hAnsi="Calibri"/>
                <w:b/>
                <w:color w:val="2D3748"/>
                <w:sz w:val="20"/>
              </w:rPr>
              <w:t xml:space="preserve">Common Mark-Losing Errors: </w:t>
            </w:r>
            <w:r>
              <w:rPr>
                <w:rFonts w:ascii="Calibri" w:hAnsi="Calibri"/>
                <w:color w:val="2D3748"/>
                <w:sz w:val="20"/>
              </w:rPr>
              <w:t>1. Treating Data Mining and KDD as identical terms. 2. Confusing Support (fraction of all transactions) with Confidence (conditional probability).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24)</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Appeared in 2021 (Q8 - 15m), 2022-23 (Q7 - 15m), 2023-24 (Q8 - 15m), 2024-25 (Q7 - 15m)</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Knowledge Discovery in Databases (KDD) process in detail with its 5 stages. What is Data Mining? Explain Association Rule Mining with Support, Confidence, and the Apriori algorithm.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Concept of KDD &amp; Architecture diagram (4 marks) + 5 Stages detailed explanation (5 marks) + Association Rule Mining: Support, Confidence, Lift formulas (3 marks) + Apriori algorithm principle (3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Definition of KDD and Data Mining: </w:t>
      </w:r>
      <w:r>
        <w:rPr>
          <w:rFonts w:ascii="Calibri" w:hAnsi="Calibri"/>
          <w:i w:val="0"/>
          <w:color w:val="2D3748"/>
          <w:sz w:val="21"/>
        </w:rPr>
        <w:t>Knowledge Discovery in Databases (KDD) is an organized multi-stage engineering process aimed at turning raw data into actionable business insight. Data Mining is the central mathematical phase within KDD that uses specialized algorithms to find recurring associations, clusters, and predictive models.</w:t>
      </w:r>
    </w:p>
    <w:p>
      <w:pPr>
        <w:spacing w:after="120" w:line="276" w:lineRule="auto"/>
      </w:pPr>
      <w:r>
        <w:rPr>
          <w:rFonts w:ascii="Calibri" w:hAnsi="Calibri"/>
          <w:b/>
          <w:color w:val="0A2540"/>
          <w:sz w:val="21"/>
        </w:rPr>
        <w:t xml:space="preserve">2. The 5 Sequential Stages of KDD: </w:t>
      </w:r>
      <w:r>
        <w:rPr>
          <w:rFonts w:ascii="Calibri" w:hAnsi="Calibri"/>
          <w:i w:val="0"/>
          <w:color w:val="2D3748"/>
          <w:sz w:val="21"/>
        </w:rPr>
        <w:t>• 1. Data Selection: Isolates relevant subsets of enterprise data from heterogeneous warehouses.</w:t>
        <w:br/>
        <w:t>• 2. Data Preprocessing: Imputes missing values, eliminates noise, and standardizes data formats.</w:t>
        <w:br/>
        <w:t>• 3. Data Transformation: Scales continuous variables, encodes categorical attributes, and aggregates granular records.</w:t>
        <w:br/>
        <w:t>• 4. Data Mining: Executes algorithms such as Apriori, K-Means clustering, or Decision Trees.</w:t>
        <w:br/>
        <w:t>• 5. Interpretation/Evaluation: Subject matter experts inspect patterns to filter out trivial correlations and visualize actionable rules.</w:t>
      </w:r>
    </w:p>
    <w:p>
      <w:pPr>
        <w:spacing w:after="120" w:line="276" w:lineRule="auto"/>
      </w:pPr>
      <w:r>
        <w:rPr>
          <w:rFonts w:ascii="Calibri" w:hAnsi="Calibri"/>
          <w:b/>
          <w:color w:val="0A2540"/>
          <w:sz w:val="21"/>
        </w:rPr>
        <w:t xml:space="preserve">3. Association Rule Mining &amp; The Apriori Algorithm: </w:t>
      </w:r>
      <w:r>
        <w:rPr>
          <w:rFonts w:ascii="Calibri" w:hAnsi="Calibri"/>
          <w:i w:val="0"/>
          <w:color w:val="2D3748"/>
          <w:sz w:val="21"/>
        </w:rPr>
        <w:t>Association rules capture co-occurrence relationships (X =&gt; Y). Metrics:</w:t>
        <w:br/>
        <w:t>• Support(X =&gt; Y) = Number of transactions containing both X and Y / Total transactions.</w:t>
        <w:br/>
        <w:t>• Confidence(X =&gt; Y) = Number of transactions containing both X and Y / Number of transactions containing X.</w:t>
        <w:br/>
        <w:t>• Lift(X =&gt; Y) = Confidence(X =&gt; Y) / Support(Y).</w:t>
        <w:br/>
        <w:t>The Apriori Algorithm leverages the anti-monotone property: an itemset can only be frequent if all its subsets are frequent. This allows aggressive pruning of candidate itemsets, reducing search space from 2^N to manageable sets.</w:t>
      </w:r>
    </w:p>
    <w:p>
      <w:pPr>
        <w:keepNext/>
        <w:spacing w:before="320" w:after="120"/>
      </w:pPr>
      <w:r>
        <w:rPr>
          <w:rFonts w:ascii="Calibri" w:hAnsi="Calibri"/>
          <w:b/>
          <w:color w:val="206095"/>
          <w:sz w:val="28"/>
        </w:rPr>
        <w:t>2. Quantitative &amp; Placement Aptitude: Quantitative Aptitude — Speed Math, Vedic Approximations &amp; Mental Division</w:t>
      </w:r>
    </w:p>
    <w:p>
      <w:pPr>
        <w:spacing w:after="120" w:line="276" w:lineRule="auto"/>
      </w:pPr>
      <w:r>
        <w:rPr>
          <w:rFonts w:ascii="Calibri" w:hAnsi="Calibri"/>
          <w:i w:val="0"/>
          <w:color w:val="2D3748"/>
          <w:sz w:val="21"/>
        </w:rPr>
        <w:t>Placement quantitative rounds require solving questions in under 60 seconds. Speed math eliminates manual scratchwork.</w:t>
      </w:r>
    </w:p>
    <w:p>
      <w:pPr>
        <w:spacing w:after="120" w:line="276" w:lineRule="auto"/>
      </w:pPr>
      <w:r>
        <w:rPr>
          <w:rFonts w:ascii="Calibri" w:hAnsi="Calibri"/>
          <w:i w:val="0"/>
          <w:color w:val="2D3748"/>
          <w:sz w:val="21"/>
        </w:rPr>
        <w:t>Key Mental Math Techniques:</w:t>
        <w:br/>
        <w:t>1. Squaring Numbers Ending in 5: (N5)^2 = [N * (N + 1)] followed by 25. Example: 75^2 = [7 * 8] 25 = 5625.</w:t>
        <w:br/>
        <w:t>2. Base Multiplication (Near 100): To multiply (100 + a) * (100 + b) = (100 + a + b) * 100 + (a * b). Example: 104 * 107 = (104 + 7) = 111, followed by (4 * 7 = 28) = 11128.</w:t>
        <w:br/>
        <w:t>3. Digital Sum Method: The sum of digits of a number modulo 9. If LHS digital sum != RHS digital sum, eliminate that option immediately!</w:t>
        <w:br/>
        <w:t>4. Division by 25: Multiply by 4 and shift decimal 2 places left (e.g. 340 / 25 = 340 * 4 / 100 = 13.6).</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(N5)^2 = [N*(N+1)] 25. (100+a)*(100+b) = (100+a+b)*100 + a*b. Digital sum reduces numbers to single digits.</w:t>
            </w:r>
          </w:p>
          <w:p>
            <w:pPr>
              <w:spacing w:after="60" w:line="276" w:lineRule="auto"/>
            </w:pPr>
            <w:r>
              <w:rPr>
                <w:rFonts w:ascii="Calibri" w:hAnsi="Calibri"/>
                <w:b/>
                <w:color w:val="2D3748"/>
                <w:sz w:val="20"/>
              </w:rPr>
              <w:t xml:space="preserve">Speed Calculation Shortcut: </w:t>
            </w:r>
            <w:r>
              <w:rPr>
                <w:rFonts w:ascii="Calibri" w:hAnsi="Calibri"/>
                <w:color w:val="2D3748"/>
                <w:sz w:val="20"/>
              </w:rPr>
              <w:t>Multiply any number by 11: Write outer digits, insert sum of adjacent digits in between. Example: 35 * 11 = 3 [3+5] 5 = 385.</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Compute mentally: 85^2 + 105 * 108.</w:t>
      </w:r>
    </w:p>
    <w:p>
      <w:pPr>
        <w:spacing w:after="120" w:line="276" w:lineRule="auto"/>
      </w:pPr>
      <w:r>
        <w:rPr>
          <w:rFonts w:ascii="Calibri" w:hAnsi="Calibri"/>
          <w:b/>
          <w:color w:val="0A2540"/>
          <w:sz w:val="21"/>
        </w:rPr>
        <w:t xml:space="preserve">Solution: </w:t>
      </w:r>
      <w:r>
        <w:rPr>
          <w:rFonts w:ascii="Calibri" w:hAnsi="Calibri"/>
          <w:i w:val="0"/>
          <w:color w:val="2D3748"/>
          <w:sz w:val="21"/>
        </w:rPr>
        <w:t>1. 85^2 = 8 * 9 followed by 25 = 7225.</w:t>
        <w:br/>
        <w:t>2. 105 * 108 = (105 + 8) followed by (5 * 8 = 40) = 11340.</w:t>
        <w:br/>
        <w:t>3. Sum = 7225 + 11340 = 18565. Answer: 18565.</w:t>
      </w:r>
    </w:p>
    <w:p>
      <w:pPr>
        <w:spacing w:after="120" w:line="276" w:lineRule="auto"/>
      </w:pPr>
      <w:r>
        <w:rPr>
          <w:rFonts w:ascii="Calibri" w:hAnsi="Calibri"/>
          <w:b/>
          <w:color w:val="0A2540"/>
          <w:sz w:val="21"/>
        </w:rPr>
        <w:t xml:space="preserve">Tier 2 (Standard): </w:t>
      </w:r>
      <w:r>
        <w:rPr>
          <w:rFonts w:ascii="Calibri" w:hAnsi="Calibri"/>
          <w:i w:val="0"/>
          <w:color w:val="2D3748"/>
          <w:sz w:val="21"/>
        </w:rPr>
        <w:t>Calculate: 1475 / 25 mentally in 5 seconds.</w:t>
      </w:r>
    </w:p>
    <w:p>
      <w:pPr>
        <w:spacing w:after="120" w:line="276" w:lineRule="auto"/>
      </w:pPr>
      <w:r>
        <w:rPr>
          <w:rFonts w:ascii="Calibri" w:hAnsi="Calibri"/>
          <w:b/>
          <w:color w:val="0A2540"/>
          <w:sz w:val="21"/>
        </w:rPr>
        <w:t xml:space="preserve">Solution: </w:t>
      </w:r>
      <w:r>
        <w:rPr>
          <w:rFonts w:ascii="Calibri" w:hAnsi="Calibri"/>
          <w:i w:val="0"/>
          <w:color w:val="2D3748"/>
          <w:sz w:val="21"/>
        </w:rPr>
        <w:t>Divide by 25 = Multiply by 4 and divide by 100.</w:t>
        <w:br/>
        <w:t>1475 * 2 = 2950.</w:t>
        <w:br/>
        <w:t>2950 * 2 = 5900.</w:t>
        <w:br/>
        <w:t>5900 / 100 = 59. Answer: 59.</w:t>
      </w:r>
    </w:p>
    <w:p>
      <w:pPr>
        <w:spacing w:after="120" w:line="276" w:lineRule="auto"/>
      </w:pPr>
      <w:r>
        <w:rPr>
          <w:rFonts w:ascii="Calibri" w:hAnsi="Calibri"/>
          <w:b/>
          <w:color w:val="0A2540"/>
          <w:sz w:val="21"/>
        </w:rPr>
        <w:t xml:space="preserve">Tier 3 (Placement): </w:t>
      </w:r>
      <w:r>
        <w:rPr>
          <w:rFonts w:ascii="Calibri" w:hAnsi="Calibri"/>
          <w:i w:val="0"/>
          <w:color w:val="2D3748"/>
          <w:sz w:val="21"/>
        </w:rPr>
        <w:t>[Digital Sum Elimination] Find the value of: 4182 + 5928 - 3841 = ? Options: (A) 6259, (B) 6269, (C) 6179, (D) 6369.</w:t>
      </w:r>
    </w:p>
    <w:p>
      <w:pPr>
        <w:spacing w:after="120" w:line="276" w:lineRule="auto"/>
      </w:pPr>
      <w:r>
        <w:rPr>
          <w:rFonts w:ascii="Calibri" w:hAnsi="Calibri"/>
          <w:b/>
          <w:color w:val="0A2540"/>
          <w:sz w:val="21"/>
        </w:rPr>
        <w:t xml:space="preserve">Solution: </w:t>
      </w:r>
      <w:r>
        <w:rPr>
          <w:rFonts w:ascii="Calibri" w:hAnsi="Calibri"/>
          <w:i w:val="0"/>
          <w:color w:val="2D3748"/>
          <w:sz w:val="21"/>
        </w:rPr>
        <w:t>Compute digital sum (casting out 9s):</w:t>
        <w:br/>
        <w:t>4182 ==&gt; 4+1+8+2 = 15 ==&gt; 1+5 = 6.</w:t>
        <w:br/>
        <w:t>5928 ==&gt; 5+9+2+8 = 24 ==&gt; 2+4 = 6.</w:t>
        <w:br/>
        <w:t>3841 ==&gt; 3+8+4+1 = 16 ==&gt; 1+6 = 7.</w:t>
        <w:br/>
        <w:t>Expression digital sum = 6 + 6 - 7 = 5.</w:t>
        <w:br/>
        <w:t>Check options digital sums:</w:t>
        <w:br/>
        <w:t>(A) 6259 ==&gt; 6+2+5+9 = 22 ==&gt; 4 (Incorrect)</w:t>
        <w:br/>
        <w:t>(B) 6269 ==&gt; 6+2+6+9 = 23 ==&gt; 5 (MATCH!)</w:t>
        <w:br/>
        <w:t>(C) 6179 ==&gt; 6+1+7+9 = 23 ==&gt; 5 (Check last digit: 2 + 8 - 1 = 9)</w:t>
        <w:br/>
        <w:t>Unit digit check: 2 + 8 - 1 = 9. Last two digits: 82 + 28 - 41 = 110 - 41 = 69 ==&gt; (B) 6269. Answer: 6269.</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Evaluate the square root of 7056 mentally.</w:t>
      </w:r>
    </w:p>
    <w:p>
      <w:pPr>
        <w:spacing w:after="120" w:line="276" w:lineRule="auto"/>
      </w:pPr>
      <w:r>
        <w:rPr>
          <w:rFonts w:ascii="Calibri" w:hAnsi="Calibri"/>
          <w:b/>
          <w:color w:val="0A2540"/>
          <w:sz w:val="21"/>
        </w:rPr>
        <w:t xml:space="preserve">Solution: </w:t>
      </w:r>
      <w:r>
        <w:rPr>
          <w:rFonts w:ascii="Calibri" w:hAnsi="Calibri"/>
          <w:i w:val="0"/>
          <w:color w:val="2D3748"/>
          <w:sz w:val="21"/>
        </w:rPr>
        <w:t>1. Unit digit is 6 ==&gt; Last digit of square root is either 4 or 6 (since 4^2=16, 6^2=36).</w:t>
        <w:br/>
        <w:t>2. Group into pairs: 70 and 56.</w:t>
        <w:br/>
        <w:t>3. Largest square &lt;= 70 is 64 (8^2 = 64) ==&gt; Tens digit is 8.</w:t>
        <w:br/>
        <w:t>4. Possible roots: 84 or 86.</w:t>
        <w:br/>
        <w:t>5. Compare with 85: 85^2 = 8 * 9 followed by 25 = 7225.</w:t>
        <w:br/>
        <w:t>6. Since 7056 &lt; 7225, the square root must be 84. Answer: 84.</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Longest Common Subsequence (LeetCode 1143 -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two strings text1 and text2, return the length of their longest common subsequence. If there is no common subsequence, return 0.</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2D Dynamic Programming Matrix:</w:t>
        <w:br/>
        <w:t>Let dp[i][j] represent the length of the LCS of text1[0..i-1] and text2[0..j-1].</w:t>
        <w:br/>
        <w:t>State Transition:</w:t>
        <w:br/>
        <w:t>1. If characters match (`text1[i-1] == text2[j-1]`):</w:t>
        <w:br/>
        <w:t xml:space="preserve">   dp[i][j] = 1 + dp[i-1][j-1]</w:t>
        <w:br/>
        <w:t>2. If characters do NOT match:</w:t>
        <w:br/>
        <w:t xml:space="preserve">   dp[i][j] = max(dp[i-1][j], dp[i][j-1])</w:t>
        <w:br/>
        <w:t>Base Case: dp[0][j] = 0 and dp[i][0] = 0.</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longestCommonSubsequence(text1: str, text2: str) -&gt; int:</w:t>
              <w:br/>
              <w:t xml:space="preserve">    m, n = len(text1), len(text2)</w:t>
              <w:br/>
              <w:t xml:space="preserve">    dp = [[0] * (n + 1) for _ in range(m + 1)]</w:t>
              <w:br/>
              <w:t xml:space="preserve">    </w:t>
              <w:br/>
              <w:t xml:space="preserve">    for i in range(1, m + 1):</w:t>
              <w:br/>
              <w:t xml:space="preserve">        for j in range(1, n + 1):</w:t>
              <w:br/>
              <w:t xml:space="preserve">            if text1[i - 1] == text2[j - 1]:</w:t>
              <w:br/>
              <w:t xml:space="preserve">                dp[i][j] = 1 + dp[i - 1][j - 1]</w:t>
              <w:br/>
              <w:t xml:space="preserve">            else:</w:t>
              <w:br/>
              <w:t xml:space="preserve">                dp[i][j] = max(dp[i - 1][j], dp[i][j - 1])</w:t>
              <w:br/>
              <w:t xml:space="preserve">                </w:t>
              <w:br/>
              <w:t xml:space="preserve">    return dp[m][n]</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O(M * N) where M and N are string lengths.  |  Space: O(M * N) auxiliary memory for DP matrix.</w:t>
      </w:r>
    </w:p>
    <w:p>
      <w:pPr>
        <w:spacing w:after="120" w:line="276" w:lineRule="auto"/>
      </w:pPr>
      <w:r>
        <w:rPr>
          <w:rFonts w:ascii="Calibri" w:hAnsi="Calibri"/>
          <w:b/>
          <w:color w:val="0A2540"/>
          <w:sz w:val="21"/>
        </w:rPr>
        <w:t xml:space="preserve">Edge Cases: </w:t>
      </w:r>
      <w:r>
        <w:rPr>
          <w:rFonts w:ascii="Calibri" w:hAnsi="Calibri"/>
          <w:i w:val="0"/>
          <w:color w:val="2D3748"/>
          <w:sz w:val="21"/>
        </w:rPr>
        <w:t>No common characters ('abc', 'def' returns 0); identical strings (returns len); empty string.</w:t>
      </w:r>
    </w:p>
    <w:p>
      <w:pPr>
        <w:keepNext/>
        <w:spacing w:before="320" w:after="120"/>
      </w:pPr>
      <w:r>
        <w:rPr>
          <w:rFonts w:ascii="Calibri" w:hAnsi="Calibri"/>
          <w:b/>
          <w:color w:val="206095"/>
          <w:sz w:val="28"/>
        </w:rPr>
        <w:t>4. Core Computer Science: Database Management Systems (DBMS) — SQL vs NoSQL Architectural Trade-offs: PostgreSQL vs MongoDB</w:t>
      </w:r>
    </w:p>
    <w:p>
      <w:pPr>
        <w:spacing w:after="120" w:line="276" w:lineRule="auto"/>
      </w:pPr>
      <w:r>
        <w:rPr>
          <w:rFonts w:ascii="Calibri" w:hAnsi="Calibri"/>
          <w:i w:val="0"/>
          <w:color w:val="2D3748"/>
          <w:sz w:val="21"/>
        </w:rPr>
        <w:t>Database Paradigms Compared:</w:t>
        <w:br/>
        <w:t>1. Relational DBMS (PostgreSQL, MySQL):</w:t>
        <w:br/>
        <w:t>• Structured tabular schema (Rows &amp; Columns) with predefined column types.</w:t>
        <w:br/>
        <w:t>• ACID Transactions: Strong consistency, atomic commits, referential integrity via Foreign Keys.</w:t>
        <w:br/>
        <w:t>• Complex relational queries with SQL JOINS, indexing (B+ Tree), and normalization to eliminate redundancy.</w:t>
        <w:br/>
        <w:t>• Scaling: Primarily vertical scaling (larger CPU/RAM); horizontal sharding is complex.</w:t>
        <w:br/>
        <w:t>2. NoSQL Document Stores (MongoDB):</w:t>
        <w:br/>
        <w:t>• Schema-flexible JSON/BSON document model.</w:t>
        <w:br/>
        <w:t>• Denormalized data embedding: Nested arrays and sub-documents eliminate expensive joins.</w:t>
        <w:br/>
        <w:t>• BASE Consistency (Basically Available, Soft-state, Eventual consistency).</w:t>
        <w:br/>
        <w:t>• Scaling: Seamless horizontal scaling across distributed clusters via native automatic sharding.</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When would you choose PostgreSQL over MongoDB for a software project?</w:t>
            </w:r>
          </w:p>
          <w:p>
            <w:pPr>
              <w:spacing w:after="60" w:line="276" w:lineRule="auto"/>
            </w:pPr>
            <w:r>
              <w:rPr>
                <w:rFonts w:ascii="Calibri" w:hAnsi="Calibri"/>
                <w:b/>
                <w:color w:val="2D3748"/>
                <w:sz w:val="20"/>
              </w:rPr>
              <w:t xml:space="preserve">Expected Technical Answer: </w:t>
            </w:r>
            <w:r>
              <w:rPr>
                <w:rFonts w:ascii="Calibri" w:hAnsi="Calibri"/>
                <w:color w:val="2D3748"/>
                <w:sz w:val="20"/>
              </w:rPr>
              <w:t>I would choose PostgreSQL when the data model is highly relational with strict integrity requirements (such as financial transactions or e-commerce orders in CSMS where data corruption cannot be tolerated), when complex analytical aggregations and ACID transactions across multiple entities are essential, and when the schema is relatively stable.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CAP Theorem and how does it relate to distributed databases?</w:t>
            </w:r>
          </w:p>
          <w:p>
            <w:pPr>
              <w:spacing w:after="60" w:line="276" w:lineRule="auto"/>
            </w:pPr>
            <w:r>
              <w:rPr>
                <w:rFonts w:ascii="Calibri" w:hAnsi="Calibri"/>
                <w:b/>
                <w:color w:val="2D3748"/>
                <w:sz w:val="20"/>
              </w:rPr>
              <w:t xml:space="preserve">Expected Technical Answer: </w:t>
            </w:r>
            <w:r>
              <w:rPr>
                <w:rFonts w:ascii="Calibri" w:hAnsi="Calibri"/>
                <w:color w:val="2D3748"/>
                <w:sz w:val="20"/>
              </w:rPr>
              <w:t>The CAP Theorem states that a distributed data store can guarantee at most TWO of the following three properties simultaneously: Consistency (all nodes see identical data at the same time), Availability (every non-failing node returns a response), and Partition Tolerance (system functions despite network communication partitions). Because network partitions are inevitable in distributed systems, databases must trade off between CP (e.g. MongoDB/HBase prioritizing consistency) and AP (e.g. Cassandra/DynamoDB prioritizing availability).</w:t>
            </w:r>
          </w:p>
        </w:tc>
      </w:tr>
    </w:tbl>
    <w:p>
      <w:pPr>
        <w:spacing w:before="0" w:after="80"/>
      </w:pPr>
    </w:p>
    <w:p>
      <w:pPr>
        <w:keepNext/>
        <w:spacing w:before="320" w:after="120"/>
      </w:pPr>
      <w:r>
        <w:rPr>
          <w:rFonts w:ascii="Calibri" w:hAnsi="Calibri"/>
          <w:b/>
          <w:color w:val="206095"/>
          <w:sz w:val="28"/>
        </w:rPr>
        <w:t>5. Project Architecture Defense: Freelance Contracts &amp; Delivery</w:t>
      </w:r>
    </w:p>
    <w:p>
      <w:pPr>
        <w:spacing w:after="120" w:line="276" w:lineRule="auto"/>
      </w:pPr>
      <w:r>
        <w:rPr>
          <w:rFonts w:ascii="Calibri" w:hAnsi="Calibri"/>
          <w:i w:val="0"/>
          <w:color w:val="2D3748"/>
          <w:sz w:val="21"/>
        </w:rPr>
        <w:t>Transitioning One-Off Projects into Recurring Monthly Retainers:</w:t>
        <w:br/>
        <w:br/>
        <w:t>1. Post-Deployment Maintenance Packaging:</w:t>
        <w:br/>
        <w:t>After delivering an initial project (e.g., TerraStract OCR pipeline), clients face ongoing operational concerns: server downtime, API updates, dependency vulnerability patches, and backup management.</w:t>
        <w:br/>
        <w:br/>
        <w:t>2. Retainer Deliverables:</w:t>
        <w:br/>
        <w:t>• Tier 1: System Monitoring, monthly dependency updates, automated offsite database backups, and 4 hours of emergency bug fixes for a fixed monthly fee (e.g., ₹15,000/month).</w:t>
        <w:br/>
        <w:t>• Tier 2: Active feature extensions and prompt engineer updates.</w:t>
        <w:br/>
        <w:br/>
        <w:t>3. Value to Student Developer:</w:t>
        <w:br/>
        <w:t>Transforms erratic one-time project payouts into predictable recurring cash flow while building long-term client trust.</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structure a monthly maintenance retainer for a client?</w:t>
            </w:r>
          </w:p>
          <w:p>
            <w:pPr>
              <w:spacing w:after="60" w:line="276" w:lineRule="auto"/>
            </w:pPr>
            <w:r>
              <w:rPr>
                <w:rFonts w:ascii="Calibri" w:hAnsi="Calibri"/>
                <w:b/>
                <w:color w:val="2D3748"/>
                <w:sz w:val="20"/>
              </w:rPr>
              <w:t xml:space="preserve">Strong Architectural Answer: </w:t>
            </w:r>
            <w:r>
              <w:rPr>
                <w:rFonts w:ascii="Calibri" w:hAnsi="Calibri"/>
                <w:color w:val="2D3748"/>
                <w:sz w:val="20"/>
              </w:rPr>
              <w:t>I define a concrete SLA (Service Level Agreement) offering: 99% uptime monitoring, weekly automated offsite backups, dependency security updates, and a dedicated monthly bucket of 4 development hours for minor adjustments. Any feature work exceeding the monthly allocation is billed at a pre-agreed hourly rate.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ensure smooth handover when concluding a development project?</w:t>
            </w:r>
          </w:p>
          <w:p>
            <w:pPr>
              <w:spacing w:after="60" w:line="276" w:lineRule="auto"/>
            </w:pPr>
            <w:r>
              <w:rPr>
                <w:rFonts w:ascii="Calibri" w:hAnsi="Calibri"/>
                <w:b/>
                <w:color w:val="2D3748"/>
                <w:sz w:val="20"/>
              </w:rPr>
              <w:t xml:space="preserve">Strong Architectural Answer: </w:t>
            </w:r>
            <w:r>
              <w:rPr>
                <w:rFonts w:ascii="Calibri" w:hAnsi="Calibri"/>
                <w:color w:val="2D3748"/>
                <w:sz w:val="20"/>
              </w:rPr>
              <w:t>I provide a clean Git repository with an exhaustive README, environment variable `.env.example` templates, Docker Compose files for one-command local launching, interactive OpenAPI documentation, and a 15-minute recorded Loom video demonstrating deployment and configuration.</w:t>
            </w:r>
          </w:p>
        </w:tc>
      </w:tr>
    </w:tbl>
    <w:p>
      <w:pPr>
        <w:spacing w:before="0" w:after="80"/>
      </w:pPr>
    </w:p>
    <w:p>
      <w:pPr>
        <w:keepNext/>
        <w:spacing w:before="320" w:after="120"/>
      </w:pPr>
      <w:r>
        <w:rPr>
          <w:rFonts w:ascii="Calibri" w:hAnsi="Calibri"/>
          <w:b/>
          <w:color w:val="206095"/>
          <w:sz w:val="28"/>
        </w:rPr>
        <w:t>6. Day 24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Name the 5 stages of the KDD process in order.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Data Selection, 2. Data Preprocessing, 3. Data Transformation, 4. Data Mining, 5. Interpretation/Evaluation.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 the Apriori principle.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All non-empty subsets of a frequent itemset must also be frequent (anti-monotone property).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Compute 75^2 mentally.</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 * 8 = 56 followed by 25 = 5625.</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complexity of 2D DP for Longest Common Subsequence?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O(M * N) where M and N are the lengths of the two input strings.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does the 'C' stand for in the CAP Theorem?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Consistency — every read receives the most recent write or an error.</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Support differ from Confidence in Association Rule Mining?</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Support is the fraction of total transactions containing both X and Y. Confidence is the conditional probability that a transaction contains Y given that it contains X.</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is MongoDB preferable over a relational database?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dealing with rapidly evolving unstructured/hierarchical documents, high-volume ingestion, and requirements for native horizontal sharding.</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Explain the concept of an SLA in freelance technical services.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Service Level Agreement specifying measurable commitments regarding server uptime, bug response times, and monthly maintenance hours.</w:t>
            </w:r>
          </w:p>
        </w:tc>
      </w:tr>
    </w:tbl>
    <w:p>
      <w:pPr>
        <w:spacing w:before="0" w:after="120"/>
      </w:pPr>
    </w:p>
    <w:p>
      <w:r>
        <w:br w:type="page"/>
      </w:r>
    </w:p>
    <w:p>
      <w:pPr>
        <w:keepNext/>
        <w:spacing w:before="480" w:after="160"/>
      </w:pPr>
      <w:r>
        <w:rPr>
          <w:rFonts w:ascii="Calibri" w:hAnsi="Calibri"/>
          <w:b/>
          <w:color w:val="0A2540"/>
          <w:sz w:val="36"/>
        </w:rPr>
        <w:t>DAY 25: JSP ARCHITECTURE &amp; IMPLICIT OBJECTS, CRITICAL REASONING &amp; WORD BREAK DP</w:t>
      </w:r>
    </w:p>
    <w:p>
      <w:pPr>
        <w:spacing w:after="120" w:line="276" w:lineRule="auto"/>
      </w:pPr>
      <w:r>
        <w:rPr>
          <w:rFonts w:ascii="Calibri" w:hAnsi="Calibri"/>
          <w:i/>
          <w:color w:val="2D3748"/>
          <w:sz w:val="21"/>
        </w:rPr>
        <w:t>Day 25 of 30  |  Subject Focus: BCA-5002 Java Programming  |  Aptitude: Verbal Reasoning — Critical Reasoning: Statement &amp; Assumptions / Arguments  |  Target: SGPA &gt;= 9.0 Standard</w:t>
      </w:r>
    </w:p>
    <w:p>
      <w:pPr>
        <w:keepNext/>
        <w:spacing w:before="320" w:after="120"/>
      </w:pPr>
      <w:r>
        <w:rPr>
          <w:rFonts w:ascii="Calibri" w:hAnsi="Calibri"/>
          <w:b/>
          <w:color w:val="206095"/>
          <w:sz w:val="28"/>
        </w:rPr>
        <w:t>1. Semester 5 Deep Academic Lecture: BCA-5002 Java Programming</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Java Server Pages (JSP): Architecture, 9 Implicit Objects &amp; Lifecycle</w:t>
      </w:r>
    </w:p>
    <w:p>
      <w:pPr>
        <w:spacing w:after="120" w:line="276" w:lineRule="auto"/>
      </w:pPr>
      <w:r>
        <w:rPr>
          <w:rFonts w:ascii="Calibri" w:hAnsi="Calibri"/>
          <w:i w:val="0"/>
          <w:color w:val="2D3748"/>
          <w:sz w:val="21"/>
        </w:rPr>
        <w:t>Java Server Pages (JSP) is a server-side presentation technology that allows developers to write standard HTML markup with embedded dynamic Java code snippets, simplifying the creation of dynamic web views compared to Servlets.</w:t>
      </w:r>
    </w:p>
    <w:p>
      <w:pPr>
        <w:spacing w:after="120" w:line="276" w:lineRule="auto"/>
      </w:pPr>
      <w:r>
        <w:rPr>
          <w:rFonts w:ascii="Calibri" w:hAnsi="Calibri"/>
          <w:i w:val="0"/>
          <w:color w:val="2D3748"/>
          <w:sz w:val="21"/>
        </w:rPr>
        <w:t>JSP Architecture &amp; Translation Process:</w:t>
        <w:br/>
        <w:t>When a client requests a `.jsp` page for the first time:</w:t>
        <w:br/>
        <w:t>1. Translation Phase: The JSP Engine (e.g. Jasper in Apache Tomcat) reads the `.jsp` source and translates it into an equivalent `.java` Servlet source file (e.g. `index_jsp.java`).</w:t>
        <w:br/>
        <w:t>2. Compilation Phase: The Java compiler (`javac`) compiles the generated servlet source into bytecode (`index_jsp.class`).</w:t>
        <w:br/>
        <w:t>3. Loading &amp; Instantiation: The Web Container loads the class file into memory and creates an instance.</w:t>
        <w:br/>
        <w:t>4. Life Cycle Invocation: The container calls `jspInit()` once, then handles every incoming client request by calling `_jspService(HttpServletRequest, HttpServletResponse)`, and finally calls `jspDestroy()` on shutdown.</w:t>
      </w:r>
    </w:p>
    <w:p>
      <w:pPr>
        <w:spacing w:after="120" w:line="276" w:lineRule="auto"/>
      </w:pPr>
      <w:r>
        <w:rPr>
          <w:rFonts w:ascii="Calibri" w:hAnsi="Calibri"/>
          <w:i w:val="0"/>
          <w:color w:val="2D3748"/>
          <w:sz w:val="21"/>
        </w:rPr>
        <w:t>The 3 JSP Directive Tags:</w:t>
        <w:br/>
        <w:t>• `&lt;%@ page ... %&gt;`: Defines page-dependent attributes: `import`, `contentType`, `session`, `isErrorPage`, `errorPage`.</w:t>
        <w:br/>
        <w:t>• `&lt;%@ include file="header.jsp" %&gt;`: Static compile-time inclusion of external files.</w:t>
        <w:br/>
        <w:t>• `&lt;%@ taglib uri="..." prefix="c" %&gt;`: Declares custom JSP Standard Tag Libraries (JSTL).</w:t>
      </w:r>
    </w:p>
    <w:p>
      <w:pPr>
        <w:spacing w:after="120" w:line="276" w:lineRule="auto"/>
      </w:pPr>
      <w:r>
        <w:rPr>
          <w:rFonts w:ascii="Calibri" w:hAnsi="Calibri"/>
          <w:i w:val="0"/>
          <w:color w:val="2D3748"/>
          <w:sz w:val="21"/>
        </w:rPr>
        <w:t>The 9 JSP Implicit Objects (Available automatically without instantiation):</w:t>
        <w:br/>
        <w:t>1. `request`: Instance of `HttpServletRequest` (HTTP headers, form parameters).</w:t>
        <w:br/>
        <w:t>2. `response`: Instance of `HttpServletResponse` (cookies, redirection).</w:t>
        <w:br/>
        <w:t>3. `out`: Instance of `JspWriter` (streams HTML output to client).</w:t>
        <w:br/>
        <w:t>4. `session`: Instance of `HttpSession` (tracks conversational state across requests).</w:t>
        <w:br/>
        <w:t>5. `application`: Instance of `ServletContext` (global application-wide context shared across all servlets/JSPs).</w:t>
        <w:br/>
        <w:t>6. `config`: Instance of `ServletConfig` (page-specific initialization parameters).</w:t>
        <w:br/>
        <w:t>7. `pageContext`: Instance of `PageContext` (encapsulates entire page execution environment, provides access to all scopes).</w:t>
        <w:br/>
        <w:t>8. `page`: Instance of `Object` (reference to current servlet instance, equivalent to `this`).</w:t>
        <w:br/>
        <w:t>9. `exception`: Instance of `Throwable` (available strictly inside pages marked with `&lt;%@ page isErrorPage="true" %&gt;`).</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JSP TRANSLATION &amp; EXECUTION                     |</w:t>
              <w:br/>
              <w:t>+-------------------------------------------------------------------------+</w:t>
              <w:br/>
              <w:t>|                                                                         |</w:t>
              <w:br/>
              <w:t>|  Client Request: GET /index.jsp                                         |</w:t>
              <w:br/>
              <w:t>|         |                                                               |</w:t>
              <w:br/>
              <w:t>|         v                                                               |</w:t>
              <w:br/>
              <w:t>|  [ JSP Engine (Jasper) ]                                                |</w:t>
              <w:br/>
              <w:t>|         |                                                               |</w:t>
              <w:br/>
              <w:t>|         |-- (First Request Only) --&gt; [ 1. Translation: index_jsp.java ] |</w:t>
              <w:br/>
              <w:t>|         |                                          |                    |</w:t>
              <w:br/>
              <w:t>|         |                                          v                    |</w:t>
              <w:br/>
              <w:t>|         |                            [ 2. Compilation: index_jsp.class] |</w:t>
              <w:br/>
              <w:t>|         |                                          |                    |</w:t>
              <w:br/>
              <w:t>|         |                                          v                    |</w:t>
              <w:br/>
              <w:t>|         |                            [ 3. jspInit() (Once) ]            |</w:t>
              <w:br/>
              <w:t>|         |                                          |                    |</w:t>
              <w:br/>
              <w:t>|         v                                          v                    |</w:t>
              <w:br/>
              <w:t>|  [ Container Thread Pool ] --------&gt; [ 4. _jspService(req, res) ]       |</w:t>
              <w:br/>
              <w:t>|                                      (Executed for every request)       |</w:t>
              <w:br/>
              <w:t>|                                                    |                    |</w:t>
              <w:br/>
              <w:t>|                                                    v                    |</w:t>
              <w:br/>
              <w:t>|                                         HTML Stream sent to Browser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Implicit Object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Underlying Java Type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Functional Scope</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Typical Usage</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javax.servlet.http.HttpServletRequest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Reading form inputs via req.getParameter()</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javax.servlet.http.HttpServletResponse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Scope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Setting cookies, HTTP headers, redirection</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javax.servlet.http.HttpSession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Session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authentication state, shopping cart</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javax.servlet.ServletContext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Application Scope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Global counter, shared DB connection pool</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out</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javax.servlet.jsp.JspWriter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Printing dynamic HTML content to response buffer</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javax.servlet.jsp.PageContext</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Scope</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Accessing attributes across page, request, session, app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exception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java.lang.Throwable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Page Scope</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Displaying stack trace on dedicated error pages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25)</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JSP compiles to a Servlet. 3 Directives: page, include, taglib. 9 Implicit objects: request, response, out, session, application, config, pageContext, page, exception. exception only exists when isErrorPage='true'.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25)</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was JSP introduced if it compiles to a Servlet? Separation of concerns. Servlets mix heavy Java business logic with tedious `out.println('&lt;html&gt;')` string concatenations, which is unmaintainable for UI designers. JSP flips this: HTML is the default canvas, and Java is embedded only where dynamic data is required.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25)</w:t>
            </w:r>
          </w:p>
          <w:p>
            <w:pPr>
              <w:spacing w:after="60" w:line="276" w:lineRule="auto"/>
            </w:pPr>
            <w:r>
              <w:rPr>
                <w:rFonts w:ascii="Calibri" w:hAnsi="Calibri"/>
                <w:b/>
                <w:color w:val="2D3748"/>
                <w:sz w:val="20"/>
              </w:rPr>
              <w:t xml:space="preserve">Common Mark-Losing Errors: </w:t>
            </w:r>
            <w:r>
              <w:rPr>
                <w:rFonts w:ascii="Calibri" w:hAnsi="Calibri"/>
                <w:color w:val="2D3748"/>
                <w:sz w:val="20"/>
              </w:rPr>
              <w:t>1. Trying to access the `exception` object on a regular JSP page without setting `&lt;%@ page isErrorPage="true" %&gt;`. 2. Writing database queries directly inside JSP scriptlets instead of delegating to backend DAO/Service classes.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25)</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BCA-5002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Core Question (Appeared in 2021, 2022-23, 2023-24, 2024-25)</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architecture and life cycle of JSP in detail. List and explain all the 9 implicit objects available in JSP with their underlying Java classes and scopes. Differentiate clearly between Servlets and JSP.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JSP Architecture &amp; Translation phases (4 marks) + 9 Implicit objects breakdown with table (6 marks) + JSP vs Servlet comparison (3 marks) + Life cycle methods: jspInit, _jspService, jspDestroy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Architecture and Life Cycle of JSP: </w:t>
      </w:r>
      <w:r>
        <w:rPr>
          <w:rFonts w:ascii="Calibri" w:hAnsi="Calibri"/>
          <w:i w:val="0"/>
          <w:color w:val="2D3748"/>
          <w:sz w:val="21"/>
        </w:rPr>
        <w:t>JavaServer Pages (JSP) is an extension of Servlet technology designed for presentation rendering. When a client requests a `.jsp` page, the Web Container executes a two-phase lifecycle:</w:t>
        <w:br/>
        <w:t>• Translation &amp; Compilation: The JSP parser converts the JSP markup into a standard Java servlet source file (`_jsp.java`) and compiles it into executable bytecode (`_jsp.class`). This occurs strictly once unless the JSP source file is modified.</w:t>
        <w:br/>
        <w:t>• Life Cycle Methods: The container calls `jspInit()` for one-time initialization, then dispatches each client request to `_jspService(HttpServletRequest, HttpServletResponse)`, and executes `jspDestroy()` when unloading the page.</w:t>
      </w:r>
    </w:p>
    <w:p>
      <w:pPr>
        <w:spacing w:after="120" w:line="276" w:lineRule="auto"/>
      </w:pPr>
      <w:r>
        <w:rPr>
          <w:rFonts w:ascii="Calibri" w:hAnsi="Calibri"/>
          <w:b/>
          <w:color w:val="0A2540"/>
          <w:sz w:val="21"/>
        </w:rPr>
        <w:t xml:space="preserve">2. The 9 Implicit Objects in JSP: </w:t>
      </w:r>
      <w:r>
        <w:rPr>
          <w:rFonts w:ascii="Calibri" w:hAnsi="Calibri"/>
          <w:i w:val="0"/>
          <w:color w:val="2D3748"/>
          <w:sz w:val="21"/>
        </w:rPr>
        <w:t>JSP provides 9 pre-instantiated implicit objects available automatically in scriptlets and expressions:</w:t>
        <w:br/>
        <w:t>1. `request` (`HttpServletRequest`): Accesses client request headers, parameters, and cookies.</w:t>
        <w:br/>
        <w:t>2. `response` (`HttpServletResponse`): Configures response MIME types, cookies, and HTTP redirects.</w:t>
        <w:br/>
        <w:t>3. `out` (`JspWriter`): Buffered character stream writing dynamic HTML to the client browser.</w:t>
        <w:br/>
        <w:t>4. `session` (`HttpSession`): Maintains conversational user state between requests.</w:t>
        <w:br/>
        <w:t>5. `application` (`ServletContext`): Global application context shared by all users.</w:t>
        <w:br/>
        <w:t>6. `config` (`ServletConfig`): Page-specific initialization parameters from web.xml.</w:t>
        <w:br/>
        <w:t>7. `pageContext` (`PageContext`): Unified interface accessing all four variable scopes (page, request, session, application).</w:t>
        <w:br/>
        <w:t>8. `page` (`Object`): Refers to the generated servlet instance itself (`this`).</w:t>
        <w:br/>
        <w:t>9. `exception` (`Throwable`): Captures unhandled runtime errors, available only when `&lt;%@ page isErrorPage="true" %&gt;` is declared.</w:t>
      </w:r>
    </w:p>
    <w:p>
      <w:pPr>
        <w:spacing w:after="120" w:line="276" w:lineRule="auto"/>
      </w:pPr>
      <w:r>
        <w:rPr>
          <w:rFonts w:ascii="Calibri" w:hAnsi="Calibri"/>
          <w:b/>
          <w:color w:val="0A2540"/>
          <w:sz w:val="21"/>
        </w:rPr>
        <w:t xml:space="preserve">3. Servlets vs JSP Comparative Analysis: </w:t>
      </w:r>
      <w:r>
        <w:rPr>
          <w:rFonts w:ascii="Calibri" w:hAnsi="Calibri"/>
          <w:i w:val="0"/>
          <w:color w:val="2D3748"/>
          <w:sz w:val="21"/>
        </w:rPr>
        <w:t>Servlets excel at handling controller logic, request routing, and business processing, but writing HTML via `out.println()` is clumsy. JSP excels at presentation and view templates because HTML is native, but embedding heavy business logic in JSPs leads to 'Spaghetti Code'. In modern enterprise architecture (MVC Pattern), Servlets act as Controllers while JSPs act as Views.</w:t>
      </w:r>
    </w:p>
    <w:p>
      <w:pPr>
        <w:keepNext/>
        <w:spacing w:before="320" w:after="120"/>
      </w:pPr>
      <w:r>
        <w:rPr>
          <w:rFonts w:ascii="Calibri" w:hAnsi="Calibri"/>
          <w:b/>
          <w:color w:val="206095"/>
          <w:sz w:val="28"/>
        </w:rPr>
        <w:t>2. Quantitative &amp; Placement Aptitude: Verbal Reasoning — Critical Reasoning: Statement &amp; Assumptions / Arguments</w:t>
      </w:r>
    </w:p>
    <w:p>
      <w:pPr>
        <w:spacing w:after="120" w:line="276" w:lineRule="auto"/>
      </w:pPr>
      <w:r>
        <w:rPr>
          <w:rFonts w:ascii="Calibri" w:hAnsi="Calibri"/>
          <w:i w:val="0"/>
          <w:color w:val="2D3748"/>
          <w:sz w:val="21"/>
        </w:rPr>
        <w:t>Critical Reasoning tests deductive logic in verbal communication:</w:t>
        <w:br/>
        <w:t>1. Statement &amp; Assumptions:</w:t>
        <w:br/>
        <w:t>• An assumption is something taken for granted or accepted as true without explicit proof before making the statement.</w:t>
        <w:br/>
        <w:t>• Validity Rule: An assumption is valid if the statement makes no sense without assuming it to be true.</w:t>
        <w:br/>
        <w:t>• Negation Test: If negating the assumption makes the statement fall apart or become completely pointless, the assumption is 100% IMPLICIT!</w:t>
        <w:br/>
        <w:t>2. Statement &amp; Arguments (Strong vs Weak Arguments):</w:t>
        <w:br/>
        <w:t>• Strong Argument: Based on established facts, logical consequences, constitutional law, or universal truth. Directly addresses the core issue.</w:t>
        <w:br/>
        <w:t>• Weak Argument: Based on emotional appeals, vague opinions, comparisons with unrelated nations, or trivial reasons.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Negation Test: If ~Assumption invalidates Statement ==&gt; Assumption is Implicit. Strong arguments must be realistic and consequential.</w:t>
            </w:r>
          </w:p>
          <w:p>
            <w:pPr>
              <w:spacing w:after="60" w:line="276" w:lineRule="auto"/>
            </w:pPr>
            <w:r>
              <w:rPr>
                <w:rFonts w:ascii="Calibri" w:hAnsi="Calibri"/>
                <w:b/>
                <w:color w:val="2D3748"/>
                <w:sz w:val="20"/>
              </w:rPr>
              <w:t xml:space="preserve">Speed Calculation Shortcut: </w:t>
            </w:r>
            <w:r>
              <w:rPr>
                <w:rFonts w:ascii="Calibri" w:hAnsi="Calibri"/>
                <w:color w:val="2D3748"/>
                <w:sz w:val="20"/>
              </w:rPr>
              <w:t>Reject Extreme Words: Assumptions containing words like 'only', 'best', 'always', 'never', 'all' are usually NOT implicit unless explicitly mandated by the statement.</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Statement: 'Please do not lean out of the window while the train is in motion.' — A notice in a railway coach.</w:t>
        <w:br/>
        <w:t>Assumptions:</w:t>
        <w:br/>
        <w:t>I. Leaning out of the window while moving is dangerous.</w:t>
        <w:br/>
        <w:t>II. Passengers are expected to read and follow railway notices.</w:t>
      </w:r>
    </w:p>
    <w:p>
      <w:pPr>
        <w:spacing w:after="120" w:line="276" w:lineRule="auto"/>
      </w:pPr>
      <w:r>
        <w:rPr>
          <w:rFonts w:ascii="Calibri" w:hAnsi="Calibri"/>
          <w:b/>
          <w:color w:val="0A2540"/>
          <w:sz w:val="21"/>
        </w:rPr>
        <w:t xml:space="preserve">Solution: </w:t>
      </w:r>
      <w:r>
        <w:rPr>
          <w:rFonts w:ascii="Calibri" w:hAnsi="Calibri"/>
          <w:i w:val="0"/>
          <w:color w:val="2D3748"/>
          <w:sz w:val="21"/>
        </w:rPr>
        <w:t>Apply Negation Test:</w:t>
        <w:br/>
        <w:t>• Negate Assumption I: 'Leaning out is completely safe.' If it is safe, posting a warning makes no sense! Therefore, Assumption I is IMPLICIT.</w:t>
        <w:br/>
        <w:t>• Negate Assumption II: 'Passengers will never read notices.' If nobody reads them, putting up a sign is futile! Therefore, Assumption II is IMPLICIT.</w:t>
        <w:br/>
        <w:t>Answer: Both Assumptions I and II are implicit.</w:t>
      </w:r>
    </w:p>
    <w:p>
      <w:pPr>
        <w:spacing w:after="120" w:line="276" w:lineRule="auto"/>
      </w:pPr>
      <w:r>
        <w:rPr>
          <w:rFonts w:ascii="Calibri" w:hAnsi="Calibri"/>
          <w:b/>
          <w:color w:val="0A2540"/>
          <w:sz w:val="21"/>
        </w:rPr>
        <w:t xml:space="preserve">Tier 2 (Standard): </w:t>
      </w:r>
      <w:r>
        <w:rPr>
          <w:rFonts w:ascii="Calibri" w:hAnsi="Calibri"/>
          <w:i w:val="0"/>
          <w:color w:val="2D3748"/>
          <w:sz w:val="21"/>
        </w:rPr>
        <w:t>Statement: 'Switch to our high-speed fiber internet for uninterrupted video calling and streaming.' — An advertisement.</w:t>
        <w:br/>
        <w:t>Assumptions:</w:t>
        <w:br/>
        <w:t>I. People desire uninterrupted video calling and streaming.</w:t>
        <w:br/>
        <w:t>II. No other company provides high-speed internet.</w:t>
      </w:r>
    </w:p>
    <w:p>
      <w:pPr>
        <w:spacing w:after="120" w:line="276" w:lineRule="auto"/>
      </w:pPr>
      <w:r>
        <w:rPr>
          <w:rFonts w:ascii="Calibri" w:hAnsi="Calibri"/>
          <w:b/>
          <w:color w:val="0A2540"/>
          <w:sz w:val="21"/>
        </w:rPr>
        <w:t xml:space="preserve">Solution: </w:t>
      </w:r>
      <w:r>
        <w:rPr>
          <w:rFonts w:ascii="Calibri" w:hAnsi="Calibri"/>
          <w:i w:val="0"/>
          <w:color w:val="2D3748"/>
          <w:sz w:val="21"/>
        </w:rPr>
        <w:t>• Assumption I directly addresses consumer demand that makes advertising appealing ==&gt; Implicit.</w:t>
        <w:br/>
        <w:t>• Assumption II uses extreme claim ('No other company') which is not implied by promoting one's own service ==&gt; Not implicit.</w:t>
        <w:br/>
        <w:t>Answer: Only Assumption I is implicit.</w:t>
      </w:r>
    </w:p>
    <w:p>
      <w:pPr>
        <w:spacing w:after="120" w:line="276" w:lineRule="auto"/>
      </w:pPr>
      <w:r>
        <w:rPr>
          <w:rFonts w:ascii="Calibri" w:hAnsi="Calibri"/>
          <w:b/>
          <w:color w:val="0A2540"/>
          <w:sz w:val="21"/>
        </w:rPr>
        <w:t xml:space="preserve">Tier 3 (Placement): </w:t>
      </w:r>
      <w:r>
        <w:rPr>
          <w:rFonts w:ascii="Calibri" w:hAnsi="Calibri"/>
          <w:i w:val="0"/>
          <w:color w:val="2D3748"/>
          <w:sz w:val="21"/>
        </w:rPr>
        <w:t>[TCS Digital Verbal Pattern]</w:t>
        <w:br/>
        <w:t>Statement: Should all examinations in colleges be conducted with open books?</w:t>
        <w:br/>
        <w:t>Arguments:</w:t>
        <w:br/>
        <w:t>I. Yes, because open-book exams test conceptual understanding and application rather than rote memorization.</w:t>
        <w:br/>
        <w:t>II. No, because students will stop studying and will simply copy directly from textbooks during the exam.</w:t>
      </w:r>
    </w:p>
    <w:p>
      <w:pPr>
        <w:spacing w:after="120" w:line="276" w:lineRule="auto"/>
      </w:pPr>
      <w:r>
        <w:rPr>
          <w:rFonts w:ascii="Calibri" w:hAnsi="Calibri"/>
          <w:b/>
          <w:color w:val="0A2540"/>
          <w:sz w:val="21"/>
        </w:rPr>
        <w:t xml:space="preserve">Solution: </w:t>
      </w:r>
      <w:r>
        <w:rPr>
          <w:rFonts w:ascii="Calibri" w:hAnsi="Calibri"/>
          <w:i w:val="0"/>
          <w:color w:val="2D3748"/>
          <w:sz w:val="21"/>
        </w:rPr>
        <w:t>• Argument I is strong because open-book exams are specifically designed to require higher-order analysis, problem-solving, and synthesis rather than textbook reproduction.</w:t>
        <w:br/>
        <w:t>• Argument II is weak because it assumes open-book questions are verbatim copies of text, misunderstanding the design of analytical open-book testing.</w:t>
        <w:br/>
        <w:t>Answer: Only Argument I is strong.</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Statement: 'In order to reduce traffic congestion, the municipal corporation will impose a congestion tax on private cars entering the central commercial district during peak hours.'</w:t>
        <w:br/>
        <w:t>Assumptions:</w:t>
        <w:br/>
        <w:t>I. The congestion tax will deter at least some private car owners from driving into the city center during peak hours.</w:t>
        <w:br/>
        <w:t>II. The public transport system has enough capacity to handle commuters who switch from cars.</w:t>
      </w:r>
    </w:p>
    <w:p>
      <w:pPr>
        <w:spacing w:after="120" w:line="276" w:lineRule="auto"/>
      </w:pPr>
      <w:r>
        <w:rPr>
          <w:rFonts w:ascii="Calibri" w:hAnsi="Calibri"/>
          <w:b/>
          <w:color w:val="0A2540"/>
          <w:sz w:val="21"/>
        </w:rPr>
        <w:t xml:space="preserve">Solution: </w:t>
      </w:r>
      <w:r>
        <w:rPr>
          <w:rFonts w:ascii="Calibri" w:hAnsi="Calibri"/>
          <w:i w:val="0"/>
          <w:color w:val="2D3748"/>
          <w:sz w:val="21"/>
        </w:rPr>
        <w:t>• Assumption I: If nobody is deterred by the fee, the policy will fail to reduce congestion. Hence, the administration must assume at least some behavioral shift ==&gt; Implicit.</w:t>
        <w:br/>
        <w:t>• Assumption II: If the municipality implements this policy without assuming viable transit alternatives exist, the city would experience economic gridlock. Imposing disincentives presupposes alternative feasibility ==&gt; Implicit.</w:t>
        <w:br/>
        <w:t>Answer: Both Assumptions I and II are implicit.</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Word Break (LeetCode 139 -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 string s and a dictionary of strings wordDict, return true if s can be segmented into a space-separated sequence of one or more dictionary words. You may assume the same word in the dictionary may be reused multiple times.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Bottom-Up 1D Dynamic Programming:</w:t>
        <w:br/>
        <w:t>1. Define `dp[i]` as boolean: can substring `s[0..i-1]` be segmented using dictionary words?</w:t>
        <w:br/>
        <w:t>2. Base case: `dp[0] = True` (empty string is always valid).</w:t>
        <w:br/>
        <w:t>3. Convert `wordDict` into a hash set for O(1) lookups.</w:t>
        <w:br/>
        <w:t>4. For `i` from 1 to `len(s)`:</w:t>
        <w:br/>
        <w:t xml:space="preserve">   For `j` from 0 to `i`:</w:t>
        <w:br/>
        <w:t xml:space="preserve">     If `dp[j] is True` and `s[j..i]` is in word set:</w:t>
        <w:br/>
        <w:t xml:space="preserve">       `dp[i] = True`, break inner loop.</w:t>
        <w:br/>
        <w:t>5. Return `dp[len(s)]`.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wordBreak(s: str, wordDict: list[str]) -&gt; bool:</w:t>
              <w:br/>
              <w:t xml:space="preserve">    words = set(wordDict)</w:t>
              <w:br/>
              <w:t xml:space="preserve">    dp = [False] * (len(s) + 1)</w:t>
              <w:br/>
              <w:t xml:space="preserve">    dp[0] = True</w:t>
              <w:br/>
              <w:t xml:space="preserve">    </w:t>
              <w:br/>
              <w:t xml:space="preserve">    for i in range(1, len(s) + 1):</w:t>
              <w:br/>
              <w:t xml:space="preserve">        for j in range(i):</w:t>
              <w:br/>
              <w:t xml:space="preserve">            if dp[j] and s[j:i] in words:</w:t>
              <w:br/>
              <w:t xml:space="preserve">                dp[i] = True</w:t>
              <w:br/>
              <w:t xml:space="preserve">                break</w:t>
              <w:br/>
              <w:t xml:space="preserve">                </w:t>
              <w:br/>
              <w:t xml:space="preserve">    return dp[len(s)]</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O(N^2) where N is length of string s.  |  Space: O(N) for DP array + O(W) for word set.</w:t>
      </w:r>
    </w:p>
    <w:p>
      <w:pPr>
        <w:spacing w:after="120" w:line="276" w:lineRule="auto"/>
      </w:pPr>
      <w:r>
        <w:rPr>
          <w:rFonts w:ascii="Calibri" w:hAnsi="Calibri"/>
          <w:b/>
          <w:color w:val="0A2540"/>
          <w:sz w:val="21"/>
        </w:rPr>
        <w:t xml:space="preserve">Edge Cases: </w:t>
      </w:r>
      <w:r>
        <w:rPr>
          <w:rFonts w:ascii="Calibri" w:hAnsi="Calibri"/>
          <w:i w:val="0"/>
          <w:color w:val="2D3748"/>
          <w:sz w:val="21"/>
        </w:rPr>
        <w:t>Single character string; word not found (returns False); all single-letter words.</w:t>
      </w:r>
    </w:p>
    <w:p>
      <w:pPr>
        <w:keepNext/>
        <w:spacing w:before="320" w:after="120"/>
      </w:pPr>
      <w:r>
        <w:rPr>
          <w:rFonts w:ascii="Calibri" w:hAnsi="Calibri"/>
          <w:b/>
          <w:color w:val="206095"/>
          <w:sz w:val="28"/>
        </w:rPr>
        <w:t>4. Core Computer Science: Operating Systems — Disk Scheduling Algorithms: FCFS, SSTF, SCAN (Elevator) &amp; C-SCAN</w:t>
      </w:r>
    </w:p>
    <w:p>
      <w:pPr>
        <w:spacing w:after="120" w:line="276" w:lineRule="auto"/>
      </w:pPr>
      <w:r>
        <w:rPr>
          <w:rFonts w:ascii="Calibri" w:hAnsi="Calibri"/>
          <w:i w:val="0"/>
          <w:color w:val="2D3748"/>
          <w:sz w:val="21"/>
        </w:rPr>
        <w:t>Disk scheduling manages I/O request queues to minimize total disk head seek time (the time required to move the read/write head to the desired cylinder/track).</w:t>
      </w:r>
    </w:p>
    <w:p>
      <w:pPr>
        <w:spacing w:after="120" w:line="276" w:lineRule="auto"/>
      </w:pPr>
      <w:r>
        <w:rPr>
          <w:rFonts w:ascii="Calibri" w:hAnsi="Calibri"/>
          <w:i w:val="0"/>
          <w:color w:val="2D3748"/>
          <w:sz w:val="21"/>
        </w:rPr>
        <w:t>Primary Algorithms Analyzed:</w:t>
        <w:br/>
        <w:t>1. FCFS (First-Come, First-Served): Services requests in arrival order. Simple and fair, but produces wild head swings and high average seek time.</w:t>
        <w:br/>
        <w:t>2. SSTF (Shortest Seek Time First): Services the request closest to current head position. Minimizes average seek time, but causes STARVATION for requests located far away from dense request clusters.</w:t>
        <w:br/>
        <w:t>3. SCAN (Elevator Algorithm): Head moves continuously in one direction servicing requests until it reaches the physical end of the disk, then reverses direction. Eliminates starvation.</w:t>
        <w:br/>
        <w:t>4. C-SCAN (Circular SCAN): Head moves in one direction servicing requests until the end, then immediately returns to the beginning of the disk WITHOUT servicing requests on the return trip. Provides uniform wait times across tracks.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is SSTF disk scheduling rarely used in production operating systems despite lower average seek times?</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SSTF causes starvation. If a continuous stream of I/O requests arrives near the current head position, the disk head will remain hovering around that locality, and requests on distant cylinders will wait indefinitely. Production systems prefer SCAN or C-LOOK (Elevator algorithms) which guarantee bounded waiting times.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SCAN and C-SCAN?</w:t>
            </w:r>
          </w:p>
          <w:p>
            <w:pPr>
              <w:spacing w:after="60" w:line="276" w:lineRule="auto"/>
            </w:pPr>
            <w:r>
              <w:rPr>
                <w:rFonts w:ascii="Calibri" w:hAnsi="Calibri"/>
                <w:b/>
                <w:color w:val="2D3748"/>
                <w:sz w:val="20"/>
              </w:rPr>
              <w:t xml:space="preserve">Expected Technical Answer: </w:t>
            </w:r>
            <w:r>
              <w:rPr>
                <w:rFonts w:ascii="Calibri" w:hAnsi="Calibri"/>
                <w:color w:val="2D3748"/>
                <w:sz w:val="20"/>
              </w:rPr>
              <w:t>SCAN travels back and forth, servicing requests in both directions. In contrast, C-SCAN treats the cylinders as a circular list: it services requests in one direction only, and when it reaches the outer boundary, it rapidly sweeps back to the beginning without servicing requests on the return journey, providing uniform waiting times for all cylinders.</w:t>
            </w:r>
          </w:p>
        </w:tc>
      </w:tr>
    </w:tbl>
    <w:p>
      <w:pPr>
        <w:spacing w:before="0" w:after="80"/>
      </w:pPr>
    </w:p>
    <w:p>
      <w:pPr>
        <w:keepNext/>
        <w:spacing w:before="320" w:after="120"/>
      </w:pPr>
      <w:r>
        <w:rPr>
          <w:rFonts w:ascii="Calibri" w:hAnsi="Calibri"/>
          <w:b/>
          <w:color w:val="206095"/>
          <w:sz w:val="28"/>
        </w:rPr>
        <w:t>5. Project Architecture Defense: Deployment &amp; CI/CD Engineering</w:t>
      </w:r>
    </w:p>
    <w:p>
      <w:pPr>
        <w:spacing w:after="120" w:line="276" w:lineRule="auto"/>
      </w:pPr>
      <w:r>
        <w:rPr>
          <w:rFonts w:ascii="Calibri" w:hAnsi="Calibri"/>
          <w:i w:val="0"/>
          <w:color w:val="2D3748"/>
          <w:sz w:val="21"/>
        </w:rPr>
        <w:t>Standardizing Production Deployment across Sarthak's FastAPI Services:</w:t>
        <w:br/>
        <w:br/>
        <w:t>1. Multi-Stage Dockerfile Optimization:</w:t>
        <w:br/>
        <w:t>• Stage 1 (Builder): Uses `python:3.11-slim`, installs build tools (gcc, libpq-dev), and installs dependencies into a virtual environment.</w:t>
        <w:br/>
        <w:t>• Stage 2 (Runner): Copies only the virtual environment into a minimal base image, stripping compilers and build headers. Reduces container image size from 850MB to under 140MB!</w:t>
        <w:br/>
        <w:br/>
        <w:t>2. Automated CI/CD Workflow (`.github/workflows/deploy.yml`):</w:t>
        <w:br/>
        <w:t>• Triggers automatically on push to `main` branch.</w:t>
        <w:br/>
        <w:t>• Runs automated tests via `pytest` and linter checks (`ruff`/`black`).</w:t>
        <w:br/>
        <w:t>• On test pass, builds Docker image, pushes to GitHub Packages (GHCR), and triggers SSH webhook to restart container on the production VPS with zero downtime.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do you use Multi-Stage builds in your Dockerfiles?</w:t>
            </w:r>
          </w:p>
          <w:p>
            <w:pPr>
              <w:spacing w:after="60" w:line="276" w:lineRule="auto"/>
            </w:pPr>
            <w:r>
              <w:rPr>
                <w:rFonts w:ascii="Calibri" w:hAnsi="Calibri"/>
                <w:b/>
                <w:color w:val="2D3748"/>
                <w:sz w:val="20"/>
              </w:rPr>
              <w:t xml:space="preserve">Strong Architectural Answer: </w:t>
            </w:r>
            <w:r>
              <w:rPr>
                <w:rFonts w:ascii="Calibri" w:hAnsi="Calibri"/>
                <w:color w:val="2D3748"/>
                <w:sz w:val="20"/>
              </w:rPr>
              <w:t>Multi-stage builds allow me to separate the compilation environment from the final execution environment. Heavy build utilities, compilers, and development headers are isolated in the builder stage. Only the compiled wheels and runtime binaries are copied to the production image, drastically reducing the image footprint from 800MB+ to 140MB and minimizing attack surface vulnerabilities.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ensure environment variables and API keys remain secure in CI/CD pipelines?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never commit `.env` files to Git. Secrets are stored in GitHub Repository Secrets and injected at runtime as environment variables. In Docker containers, secrets are passed via `docker run --env-file` or Docker Compose environment variables, running under a non-root user.</w:t>
            </w:r>
          </w:p>
        </w:tc>
      </w:tr>
    </w:tbl>
    <w:p>
      <w:pPr>
        <w:spacing w:before="0" w:after="80"/>
      </w:pPr>
    </w:p>
    <w:p>
      <w:pPr>
        <w:keepNext/>
        <w:spacing w:before="320" w:after="120"/>
      </w:pPr>
      <w:r>
        <w:rPr>
          <w:rFonts w:ascii="Calibri" w:hAnsi="Calibri"/>
          <w:b/>
          <w:color w:val="206095"/>
          <w:sz w:val="28"/>
        </w:rPr>
        <w:t>6. Day 25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happens during the Translation phase of a JSP file?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JSP Engine translates the `.jsp` markup into a Java Servlet source file (`.java`).</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Name 4 of the 9 implicit objects in JSP.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request, response, session, out, application, config, pageContext, page, exception.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Under what condition is the `exception` implicit object accessible in a JSP?</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Strictly when the page directive includes `&lt;%@ page isErrorPage="true" %&gt;`.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drawback of the SSTF disk scheduling algorithm?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Starvation of distant track requests under heavy localized I/O traffic.</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C-SCAN differ from standard SCAN disk scheduling?</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C-SCAN services requests in one direction only and returns directly to the start track without servicing requests on the return journey, ensuring uniform wait times.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complexity of the DP solution for Word Break (LeetCode 139)?</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O(N^2) where N is the length of the string.</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are extreme words ('all', 'never', 'only') usually red flags in Critical Reasoning assumptions?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real-world statements rarely warrant absolute, sweeping generalizations unless explicitly stated.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benefit of multi-stage Docker builds?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Separates the build environment from runtime, producing lightweight, secure container images without compiler dependencies.</w:t>
            </w:r>
          </w:p>
        </w:tc>
      </w:tr>
    </w:tbl>
    <w:p>
      <w:pPr>
        <w:spacing w:before="0" w:after="120"/>
      </w:pPr>
    </w:p>
    <w:p>
      <w:r>
        <w:br w:type="page"/>
      </w:r>
    </w:p>
    <w:p>
      <w:pPr>
        <w:keepNext/>
        <w:spacing w:before="480" w:after="160"/>
      </w:pPr>
      <w:r>
        <w:rPr>
          <w:rFonts w:ascii="Calibri" w:hAnsi="Calibri"/>
          <w:b/>
          <w:color w:val="0A2540"/>
          <w:sz w:val="36"/>
        </w:rPr>
        <w:t>DAY 26: NETWORK CRYPTOGRAPHY (AES &amp; RSA), KADANE'S ALGORITHM &amp; PYTHON CONCURRENCY</w:t>
      </w:r>
    </w:p>
    <w:p>
      <w:pPr>
        <w:spacing w:after="120" w:line="276" w:lineRule="auto"/>
      </w:pPr>
      <w:r>
        <w:rPr>
          <w:rFonts w:ascii="Calibri" w:hAnsi="Calibri"/>
          <w:i/>
          <w:color w:val="2D3748"/>
          <w:sz w:val="21"/>
        </w:rPr>
        <w:t>Day 26 of 30  |  Subject Focus: BCA-5003 Computer Network  |  Aptitude: Verbal Ability — Sentence Correction, Error Spotting &amp; Reading Comprehension  |  Target: SGPA &gt;= 9.0 Standard</w:t>
      </w:r>
    </w:p>
    <w:p>
      <w:pPr>
        <w:keepNext/>
        <w:spacing w:before="320" w:after="120"/>
      </w:pPr>
      <w:r>
        <w:rPr>
          <w:rFonts w:ascii="Calibri" w:hAnsi="Calibri"/>
          <w:b/>
          <w:color w:val="206095"/>
          <w:sz w:val="28"/>
        </w:rPr>
        <w:t>1. Semester 5 Deep Academic Lecture: BCA-5003 Computer Network</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Network Security &amp; Cryptography: Symmetric vs Asymmetric, RSA Algorithm &amp; Digital Signatures</w:t>
      </w:r>
    </w:p>
    <w:p>
      <w:pPr>
        <w:spacing w:after="120" w:line="276" w:lineRule="auto"/>
      </w:pPr>
      <w:r>
        <w:rPr>
          <w:rFonts w:ascii="Calibri" w:hAnsi="Calibri"/>
          <w:i w:val="0"/>
          <w:color w:val="2D3748"/>
          <w:sz w:val="21"/>
        </w:rPr>
        <w:t>Cryptography secures network communication across untrusted channels, guaranteeing Confidentiality, Integrity, Authentication, and Non-Repudiation (the CIA-N triad).</w:t>
      </w:r>
    </w:p>
    <w:p>
      <w:pPr>
        <w:spacing w:after="120" w:line="276" w:lineRule="auto"/>
      </w:pPr>
      <w:r>
        <w:rPr>
          <w:rFonts w:ascii="Calibri" w:hAnsi="Calibri"/>
          <w:i w:val="0"/>
          <w:color w:val="2D3748"/>
          <w:sz w:val="21"/>
        </w:rPr>
        <w:t>1. Symmetric Key Cryptography (Secret Key):</w:t>
        <w:br/>
        <w:t>• The sender and receiver share the EXACT SAME secret key for both encryption and decryption: Ciphertext C = E(K, P); Plaintext P = D(K, C).</w:t>
        <w:br/>
        <w:t>• Algorithms: AES (Advanced Encryption Standard: 128, 192, 256 bits), DES (56-bit key, obsolete), 3DES.</w:t>
        <w:br/>
        <w:t>• Advantages: Highly optimized in hardware, extremely fast throughput (megabytes per second), minimal CPU overhead.</w:t>
        <w:br/>
        <w:t>• The Key Distribution Problem: How can sender and receiver agree on a shared secret key across an insecure network without an eavesdropper intercepting it? (Requires n*(n-1)/2 keys for n users!).</w:t>
      </w:r>
    </w:p>
    <w:p>
      <w:pPr>
        <w:spacing w:after="120" w:line="276" w:lineRule="auto"/>
      </w:pPr>
      <w:r>
        <w:rPr>
          <w:rFonts w:ascii="Calibri" w:hAnsi="Calibri"/>
          <w:i w:val="0"/>
          <w:color w:val="2D3748"/>
          <w:sz w:val="21"/>
        </w:rPr>
        <w:t>2. Asymmetric Key Cryptography (Public Key):</w:t>
        <w:br/>
        <w:t>• Uses a mathematically linked Key Pair: a Public Key (distributed openly) and a Private Key (kept strictly confidential).</w:t>
        <w:br/>
        <w:t>• Encryption: Anyone can encrypt using the recipient's Public Key: C = E(PU_receiver, P). Decryption: ONLY the recipient's Private Key can decrypt: P = D(PR_receiver, C).</w:t>
        <w:br/>
        <w:t>• Key Management: Each user requires only 1 key pair (2n keys total for n users).</w:t>
        <w:br/>
        <w:t>• Disadvantage: Computationally intensive (1000x slower than symmetric AES).</w:t>
      </w:r>
    </w:p>
    <w:p>
      <w:pPr>
        <w:spacing w:after="120" w:line="276" w:lineRule="auto"/>
      </w:pPr>
      <w:r>
        <w:rPr>
          <w:rFonts w:ascii="Calibri" w:hAnsi="Calibri"/>
          <w:i w:val="0"/>
          <w:color w:val="2D3748"/>
          <w:sz w:val="21"/>
        </w:rPr>
        <w:t>3. The RSA Algorithm (Rivest, Shamir, Adleman):</w:t>
        <w:br/>
        <w:t>Based on the mathematical difficulty of factoring the product of two large prime numbers:</w:t>
        <w:br/>
        <w:t>• Step 1: Select two distinct large prime numbers p and q.</w:t>
        <w:br/>
        <w:t>• Step 2: Compute n = p * q (the modulus, part of public and private keys).</w:t>
        <w:br/>
        <w:t>• Step 3: Compute Euler's Totient function phi(n) = (p - 1) * (q - 1).</w:t>
        <w:br/>
        <w:t>• Step 4: Choose public exponent e such that 1 &lt; e &lt; phi(n) and gcd(e, phi(n)) = 1 (typically e = 65537).</w:t>
        <w:br/>
        <w:t>• Step 5: Compute private exponent d such that d * e = 1 mod phi(n) (Modular Multiplicative Inverse: d = e^(-1) mod phi(n)).</w:t>
        <w:br/>
        <w:t>• Public Key = (e, n); Private Key = (d, n).</w:t>
        <w:br/>
        <w:t>• Encryption: C = (M^e) mod n.</w:t>
        <w:br/>
        <w:t>• Decryption: M = (C^d) mod n.</w:t>
      </w:r>
    </w:p>
    <w:p>
      <w:pPr>
        <w:spacing w:after="120" w:line="276" w:lineRule="auto"/>
      </w:pPr>
      <w:r>
        <w:rPr>
          <w:rFonts w:ascii="Calibri" w:hAnsi="Calibri"/>
          <w:i w:val="0"/>
          <w:color w:val="2D3748"/>
          <w:sz w:val="21"/>
        </w:rPr>
        <w:t>4. Digital Signatures &amp; Message Digests:</w:t>
        <w:br/>
        <w:t>• Ensures sender authenticity and non-repudiation: Sender hashes the message (using SHA-256) and ENCRYPTS the hash with their own PRIVATE KEY!</w:t>
        <w:br/>
        <w:t>• Receiver decrypts the signature using the sender's PUBLIC KEY and compares it against a freshly computed SHA-256 hash. If hashes match, the message is authentic and untampered.</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RSA PUBLIC KEY ENCRYPTION &amp; SIGNING                  |</w:t>
              <w:br/>
              <w:t>+-------------------------------------------------------------------------+</w:t>
              <w:br/>
              <w:t>|                                                                         |</w:t>
              <w:br/>
              <w:t>|  1. CONFIDENTIALITY (Encryption):                                       |</w:t>
              <w:br/>
              <w:t>|     Plaintext M ---&gt; [ Encrypt with Bob's PUBLIC Key ] ---&gt; Ciphertext C|</w:t>
              <w:br/>
              <w:t>|                                                                   |     |</w:t>
              <w:br/>
              <w:t>|     Plaintext M &lt;--- [ Decrypt with Bob's PRIVATE Key ] &lt;---------+     |</w:t>
              <w:br/>
              <w:t>|                                                                         |</w:t>
              <w:br/>
              <w:t>|  2. AUTHENTICATION &amp; NON-REPUDIATION (Digital Signature):               |</w:t>
              <w:br/>
              <w:t>|     Message M ---&gt; [ SHA-256 ] ---&gt; Hash                                |</w:t>
              <w:br/>
              <w:t>|                                      |                                  |</w:t>
              <w:br/>
              <w:t>|     Signature S &lt;--- [ Encrypt with Alice's PRIVATE Key ] &lt;-------------+     |</w:t>
              <w:br/>
              <w:t>|                                                                         |</w:t>
              <w:br/>
              <w:t>|     Verify: Decrypt Signature S with Alice's PUBLIC Key === Hash?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Feature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Symmetric Cryptography (AES)</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Asymmetric Cryptography (RSA)</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Keys Used</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Single shared secret key for encryption &amp; decryption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pair: Public key (encrypt) &amp; Private key (decrypt)</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Execution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Extremely fast (Hardware AES-NI instructions)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Slow (1000x slower due to large modular exponentiation)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Distribution</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Complex (must securely share secret key)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Simple (public keys shared openly over network)</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Total Keys in Network</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 * (n - 1) / 2 keys for n users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 n keys for n users (1 key pair per user)</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Primary Use Case</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Bulk data payload encryption (HTTPS data frames)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Key exchange (TLS session key agreement) &amp; Digital Signatures</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26)</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Symmetric: 1 key, fast, bulk data (AES). Asymmetric: 2 keys, slow, key exchange (RSA). RSA math: n = p*q, phi = (p-1)*(q-1), d = e^(-1) mod phi. C = M^e mod n; M = C^d mod 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26)</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How does HTTPS combine both? Hybrid Cryptography! Asymmetric RSA/Diffie-Hellman is used strictly during the initial 1-second TLS handshake to securely negotiate a random 256-bit symmetric session key. Once negotiated, all subsequent gigabytes of webpage data are encrypted using lightning-fast symmetric AES.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26)</w:t>
            </w:r>
          </w:p>
          <w:p>
            <w:pPr>
              <w:spacing w:after="60" w:line="276" w:lineRule="auto"/>
            </w:pPr>
            <w:r>
              <w:rPr>
                <w:rFonts w:ascii="Calibri" w:hAnsi="Calibri"/>
                <w:b/>
                <w:color w:val="2D3748"/>
                <w:sz w:val="20"/>
              </w:rPr>
              <w:t xml:space="preserve">Common Mark-Losing Errors: </w:t>
            </w:r>
            <w:r>
              <w:rPr>
                <w:rFonts w:ascii="Calibri" w:hAnsi="Calibri"/>
                <w:color w:val="2D3748"/>
                <w:sz w:val="20"/>
              </w:rPr>
              <w:t>1. Thinking RSA encrypts bulk files directly (too slow, produces huge CPU spikes). 2. Confusing Digital Signatures (signed with sender's private key) with Confidentiality (encrypted with receiver's public key).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26)</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BCA-5003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Core Question (Appeared in 2021, 2022-23, 2023-24, 2024-25)</w:t>
            </w:r>
          </w:p>
          <w:p>
            <w:pPr>
              <w:spacing w:after="60" w:line="276" w:lineRule="auto"/>
            </w:pPr>
            <w:r>
              <w:rPr>
                <w:rFonts w:ascii="Calibri" w:hAnsi="Calibri"/>
                <w:b/>
                <w:color w:val="2D3748"/>
                <w:sz w:val="20"/>
              </w:rPr>
              <w:t xml:space="preserve">Actual University Question: </w:t>
            </w:r>
            <w:r>
              <w:rPr>
                <w:rFonts w:ascii="Calibri" w:hAnsi="Calibri"/>
                <w:color w:val="2D3748"/>
                <w:sz w:val="20"/>
              </w:rPr>
              <w:t>Explain the difference between Symmetric and Asymmetric Cryptography. Describe the RSA algorithm step-by-step. Perform RSA encryption and decryption for primes p = 3, q = 11, e = 7, and message M = 2.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Symmetric vs Asymmetric comparison (4 marks) + RSA algorithm mathematical derivation (5 marks) + Step-by-step numerical calculation with p=3, q=11, e=7, M=2 (6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Symmetric vs Asymmetric Cryptography: </w:t>
      </w:r>
      <w:r>
        <w:rPr>
          <w:rFonts w:ascii="Calibri" w:hAnsi="Calibri"/>
          <w:i w:val="0"/>
          <w:color w:val="2D3748"/>
          <w:sz w:val="21"/>
        </w:rPr>
        <w:t>Symmetric encryption (e.g. AES, DES) uses a single secret key shared by sender and receiver. It offers superior throughput for high-volume data but suffers from key distribution complexity. Asymmetric encryption (e.g. RSA, ECC) utilizes mathematically coupled public and private keys, solving the key distribution dilemma and enabling digital signatures at the expense of computational overhead.</w:t>
      </w:r>
    </w:p>
    <w:p>
      <w:pPr>
        <w:spacing w:after="120" w:line="276" w:lineRule="auto"/>
      </w:pPr>
      <w:r>
        <w:rPr>
          <w:rFonts w:ascii="Calibri" w:hAnsi="Calibri"/>
          <w:b/>
          <w:color w:val="0A2540"/>
          <w:sz w:val="21"/>
        </w:rPr>
        <w:t xml:space="preserve">2. The RSA Algorithm Mathematical Steps: </w:t>
      </w:r>
      <w:r>
        <w:rPr>
          <w:rFonts w:ascii="Calibri" w:hAnsi="Calibri"/>
          <w:i w:val="0"/>
          <w:color w:val="2D3748"/>
          <w:sz w:val="21"/>
        </w:rPr>
        <w:t>1. Select primes p and q.</w:t>
        <w:br/>
        <w:t>2. Modulus n = p * q.</w:t>
        <w:br/>
        <w:t>3. Euler's Totient phi(n) = (p - 1) * (q - 1).</w:t>
        <w:br/>
        <w:t>4. Choose e such that 1 &lt; e &lt; phi(n) and gcd(e, phi(n)) = 1.</w:t>
        <w:br/>
        <w:t>5. Compute d = e^(-1) mod phi(n), satisfying (d * e) mod phi(n) = 1.</w:t>
        <w:br/>
        <w:t>6. Ciphertext C = (M^e) mod n. Decryption M = (C^d) mod n.</w:t>
      </w:r>
    </w:p>
    <w:p>
      <w:pPr>
        <w:spacing w:after="120" w:line="276" w:lineRule="auto"/>
      </w:pPr>
      <w:r>
        <w:rPr>
          <w:rFonts w:ascii="Calibri" w:hAnsi="Calibri"/>
          <w:b/>
          <w:color w:val="0A2540"/>
          <w:sz w:val="21"/>
        </w:rPr>
        <w:t xml:space="preserve">3. Complete Hand Numerical Solution (p=3, q=11, e=7, M=2): </w:t>
      </w:r>
      <w:r>
        <w:rPr>
          <w:rFonts w:ascii="Calibri" w:hAnsi="Calibri"/>
          <w:i w:val="0"/>
          <w:color w:val="2D3748"/>
          <w:sz w:val="21"/>
        </w:rPr>
        <w:t>• Step 1: p = 3, q = 11.</w:t>
        <w:br/>
        <w:t>• Step 2: n = p * q = 3 * 11 = 33.</w:t>
        <w:br/>
        <w:t>• Step 3: phi(n) = (3 - 1) * (11 - 1) = 2 * 10 = 20.</w:t>
        <w:br/>
        <w:t>• Step 4: Given e = 7. Verify gcd(7, 20) = 1. Valid.</w:t>
        <w:br/>
        <w:t>• Step 5: Find d such that (d * 7) mod 20 = 1.</w:t>
        <w:br/>
        <w:t xml:space="preserve">  Test multiples of 20 plus 1:</w:t>
        <w:br/>
        <w:t xml:space="preserve">  (1 * 20 + 1) = 21. Is 21 divisible by 7? Yes: 21 / 7 = 3.</w:t>
        <w:br/>
        <w:t xml:space="preserve">  Therefore, private key d = 3! (Check: 7 * 3 = 21 = 1 mod 20).</w:t>
        <w:br/>
        <w:t xml:space="preserve">  Public Key = (e=7, n=33); Private Key = (d=3, n=33).</w:t>
        <w:br/>
        <w:br/>
        <w:t>• Step 6 (Encryption of M = 2):</w:t>
        <w:br/>
        <w:t xml:space="preserve">  C = (M^e) mod n = (2^7) mod 33.</w:t>
        <w:br/>
        <w:t xml:space="preserve">  2^7 = 128.</w:t>
        <w:br/>
        <w:t xml:space="preserve">  128 / 33 = 3 with remainder: 128 - (3 * 33) = 128 - 99 = 29.</w:t>
        <w:br/>
        <w:t xml:space="preserve">  Transmitted Ciphertext C = 29!</w:t>
        <w:br/>
        <w:br/>
        <w:t>• Step 7 (Decryption of C = 29):</w:t>
        <w:br/>
        <w:t xml:space="preserve">  M = (C^d) mod n = (29^3) mod 33.</w:t>
        <w:br/>
        <w:t xml:space="preserve">  Notice: 29 = -4 mod 33.</w:t>
        <w:br/>
        <w:t xml:space="preserve">  29^3 = (-4)^3 mod 33 = -64 mod 33.</w:t>
        <w:br/>
        <w:t xml:space="preserve">  -64 = -2 * 33 + 2 = -66 + 2.</w:t>
        <w:br/>
        <w:t xml:space="preserve">  Therefore, -64 mod 33 = 2!</w:t>
        <w:br/>
        <w:t xml:space="preserve">  Decrypted Message M = 2. Exact match with original message!</w:t>
      </w:r>
    </w:p>
    <w:p>
      <w:pPr>
        <w:keepNext/>
        <w:spacing w:before="320" w:after="120"/>
      </w:pPr>
      <w:r>
        <w:rPr>
          <w:rFonts w:ascii="Calibri" w:hAnsi="Calibri"/>
          <w:b/>
          <w:color w:val="206095"/>
          <w:sz w:val="28"/>
        </w:rPr>
        <w:t>2. Quantitative &amp; Placement Aptitude: Verbal Ability — Sentence Correction, Error Spotting &amp; Reading Comprehension</w:t>
      </w:r>
    </w:p>
    <w:p>
      <w:pPr>
        <w:spacing w:after="120" w:line="276" w:lineRule="auto"/>
      </w:pPr>
      <w:r>
        <w:rPr>
          <w:rFonts w:ascii="Calibri" w:hAnsi="Calibri"/>
          <w:i w:val="0"/>
          <w:color w:val="2D3748"/>
          <w:sz w:val="21"/>
        </w:rPr>
        <w:t>Top Grammar Rules for Placement Verbal Rounds (TCS NQT, Infosys, Cognizant):</w:t>
        <w:br/>
        <w:t>1. Subject-Verb Agreement: Singular subjects take singular verbs; plural subjects take plural verbs.</w:t>
        <w:br/>
        <w:t>• Words joined by 'with', 'as well as', 'along with': Verb agrees with the FIRST subject! ('The manager, along with his team, is arriving').</w:t>
        <w:br/>
        <w:t>• 'Either... or' / 'Neither... nor': Verb agrees with the NEAREST subject! ('Neither the teacher nor the students were present').</w:t>
        <w:br/>
        <w:t>2. Dangling Modifiers: An introductory modifying participle phrase must be immediately followed by the noun it describes. ('Walking down the street, a tree fell on him' is incorrect—the tree wasn't walking!).</w:t>
        <w:br/>
        <w:t>3. Parallelism: Elements in a list or comparison must maintain identical grammatical forms ('He likes swimming, running, and to cycle' ==&gt; change to 'cycling').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Along with/as well as ==&gt; agrees with Subject 1. Neither/nor ==&gt; agrees with Subject 2. Lists must share parallel structure (-ing with -ing).</w:t>
            </w:r>
          </w:p>
          <w:p>
            <w:pPr>
              <w:spacing w:after="60" w:line="276" w:lineRule="auto"/>
            </w:pPr>
            <w:r>
              <w:rPr>
                <w:rFonts w:ascii="Calibri" w:hAnsi="Calibri"/>
                <w:b/>
                <w:color w:val="2D3748"/>
                <w:sz w:val="20"/>
              </w:rPr>
              <w:t xml:space="preserve">Speed Calculation Shortcut: </w:t>
            </w:r>
            <w:r>
              <w:rPr>
                <w:rFonts w:ascii="Calibri" w:hAnsi="Calibri"/>
                <w:color w:val="2D3748"/>
                <w:sz w:val="20"/>
              </w:rPr>
              <w:t>Identify the Real Subject: Ignore prepositional phrases between the subject and verb (e.g. 'The quality [of these mangoes] is excellent').</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Identify the error: 'Each of the participants [A] / were given [B] / a certificate [C] / upon completion [D].'</w:t>
      </w:r>
    </w:p>
    <w:p>
      <w:pPr>
        <w:spacing w:after="120" w:line="276" w:lineRule="auto"/>
      </w:pPr>
      <w:r>
        <w:rPr>
          <w:rFonts w:ascii="Calibri" w:hAnsi="Calibri"/>
          <w:b/>
          <w:color w:val="0A2540"/>
          <w:sz w:val="21"/>
        </w:rPr>
        <w:t xml:space="preserve">Solution: </w:t>
      </w:r>
      <w:r>
        <w:rPr>
          <w:rFonts w:ascii="Calibri" w:hAnsi="Calibri"/>
          <w:i w:val="0"/>
          <w:color w:val="2D3748"/>
          <w:sz w:val="21"/>
        </w:rPr>
        <w:t>'Each' is a singular indefinite pronoun. The subject is 'Each', not 'participants'. A singular subject requires the singular verb 'was given'. Error is in part [B]. Correct sentence: 'Each of the participants was given a certificate'. Answer: [B].</w:t>
      </w:r>
    </w:p>
    <w:p>
      <w:pPr>
        <w:spacing w:after="120" w:line="276" w:lineRule="auto"/>
      </w:pPr>
      <w:r>
        <w:rPr>
          <w:rFonts w:ascii="Calibri" w:hAnsi="Calibri"/>
          <w:b/>
          <w:color w:val="0A2540"/>
          <w:sz w:val="21"/>
        </w:rPr>
        <w:t xml:space="preserve">Tier 2 (Standard): </w:t>
      </w:r>
      <w:r>
        <w:rPr>
          <w:rFonts w:ascii="Calibri" w:hAnsi="Calibri"/>
          <w:i w:val="0"/>
          <w:color w:val="2D3748"/>
          <w:sz w:val="21"/>
        </w:rPr>
        <w:t>Identify the error: 'Neither the principal [A] / nor the lecturers [B] / was present [C] / at the annual conference [D].'</w:t>
      </w:r>
    </w:p>
    <w:p>
      <w:pPr>
        <w:spacing w:after="120" w:line="276" w:lineRule="auto"/>
      </w:pPr>
      <w:r>
        <w:rPr>
          <w:rFonts w:ascii="Calibri" w:hAnsi="Calibri"/>
          <w:b/>
          <w:color w:val="0A2540"/>
          <w:sz w:val="21"/>
        </w:rPr>
        <w:t xml:space="preserve">Solution: </w:t>
      </w:r>
      <w:r>
        <w:rPr>
          <w:rFonts w:ascii="Calibri" w:hAnsi="Calibri"/>
          <w:i w:val="0"/>
          <w:color w:val="2D3748"/>
          <w:sz w:val="21"/>
        </w:rPr>
        <w:t>Rule of proximity: In 'neither... nor', the verb agrees with the closer subject ('the lecturers', plural). Plural subject requires 'were present'. Error is in part [C]. Answer: [C].</w:t>
      </w:r>
    </w:p>
    <w:p>
      <w:pPr>
        <w:spacing w:after="120" w:line="276" w:lineRule="auto"/>
      </w:pPr>
      <w:r>
        <w:rPr>
          <w:rFonts w:ascii="Calibri" w:hAnsi="Calibri"/>
          <w:b/>
          <w:color w:val="0A2540"/>
          <w:sz w:val="21"/>
        </w:rPr>
        <w:t xml:space="preserve">Tier 3 (Placement): </w:t>
      </w:r>
      <w:r>
        <w:rPr>
          <w:rFonts w:ascii="Calibri" w:hAnsi="Calibri"/>
          <w:i w:val="0"/>
          <w:color w:val="2D3748"/>
          <w:sz w:val="21"/>
        </w:rPr>
        <w:t>[Infosys Verbal Pattern] Choose the grammatically correct sentence:</w:t>
        <w:br/>
        <w:t>(A) Not only did she won the competition, but also broke the national record.</w:t>
        <w:br/>
        <w:t>(B) Not only she won the competition, but also she broke the record.</w:t>
        <w:br/>
        <w:t>(C) Not only did she win the competition, but she also broke the national record.</w:t>
        <w:br/>
        <w:t>(D) She won not only the competition, but broke also the national record.</w:t>
      </w:r>
    </w:p>
    <w:p>
      <w:pPr>
        <w:spacing w:after="120" w:line="276" w:lineRule="auto"/>
      </w:pPr>
      <w:r>
        <w:rPr>
          <w:rFonts w:ascii="Calibri" w:hAnsi="Calibri"/>
          <w:b/>
          <w:color w:val="0A2540"/>
          <w:sz w:val="21"/>
        </w:rPr>
        <w:t xml:space="preserve">Solution: </w:t>
      </w:r>
      <w:r>
        <w:rPr>
          <w:rFonts w:ascii="Calibri" w:hAnsi="Calibri"/>
          <w:i w:val="0"/>
          <w:color w:val="2D3748"/>
          <w:sz w:val="21"/>
        </w:rPr>
        <w:t>Rule of Inversion with 'Not only': When 'not only' begins a clause, auxiliary verb inversion is required ('did she win', base verb). Furthermore, correlative conjunctions require balanced parallel placement: 'did she win' paired with 'she also broke'. Sentence (C) correctly implements inversion and parallelism. Answer: (C).</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Correct the dangling modifier: 'Having finished the examination, the papers were collected by the invigilator.'</w:t>
      </w:r>
    </w:p>
    <w:p>
      <w:pPr>
        <w:spacing w:after="120" w:line="276" w:lineRule="auto"/>
      </w:pPr>
      <w:r>
        <w:rPr>
          <w:rFonts w:ascii="Calibri" w:hAnsi="Calibri"/>
          <w:b/>
          <w:color w:val="0A2540"/>
          <w:sz w:val="21"/>
        </w:rPr>
        <w:t xml:space="preserve">Solution: </w:t>
      </w:r>
      <w:r>
        <w:rPr>
          <w:rFonts w:ascii="Calibri" w:hAnsi="Calibri"/>
          <w:i w:val="0"/>
          <w:color w:val="2D3748"/>
          <w:sz w:val="21"/>
        </w:rPr>
        <w:t>The introductory participial phrase 'Having finished the examination' grammatically attaches to the immediately following subject 'the papers'. But papers cannot finish an examination! The logical subject is the students. Correct revision: 'Having finished the examination, the students handed their papers to the invigilator.'</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Maximum Subarray (LeetCode 53 - Kadane's Algorithm)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find the subarray with the largest sum, and return its sum.</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Kadane's Algorithm (Greedy / DP in O(N)):</w:t>
        <w:br/>
        <w:t>1. Maintain two variables: `max_so_far` and `curr_max`.</w:t>
        <w:br/>
        <w:t>2. Initialize both to `nums[0]`.</w:t>
        <w:br/>
        <w:t>3. For each number x from index 1 onward:</w:t>
        <w:br/>
        <w:t xml:space="preserve">   `curr_max = max(x, curr_max + x)`</w:t>
        <w:br/>
        <w:t xml:space="preserve">   (Either start a brand new subarray at x, or extend the existing running subarray).</w:t>
        <w:br/>
        <w:t>4. `max_so_far = max(max_so_far, curr_max)`.</w:t>
        <w:br/>
        <w:t>5. Return `max_so_far`.</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maxSubArray(nums: list[int]) -&gt; int:</w:t>
              <w:br/>
              <w:t xml:space="preserve">    max_so_far = nums[0]</w:t>
              <w:br/>
              <w:t xml:space="preserve">    curr_max = nums[0]</w:t>
              <w:br/>
              <w:t xml:space="preserve">    </w:t>
              <w:br/>
              <w:t xml:space="preserve">    for x in nums[1:]:</w:t>
              <w:br/>
              <w:t xml:space="preserve">        curr_max = max(x, curr_max + x)</w:t>
              <w:br/>
              <w:t xml:space="preserve">        max_so_far = max(max_so_far, curr_max)</w:t>
              <w:br/>
              <w:t xml:space="preserve">        </w:t>
              <w:br/>
              <w:t xml:space="preserve">    return max_so_far</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single linear traversal.  |  Space: O(1) constant auxiliary memory.</w:t>
      </w:r>
    </w:p>
    <w:p>
      <w:pPr>
        <w:spacing w:after="120" w:line="276" w:lineRule="auto"/>
      </w:pPr>
      <w:r>
        <w:rPr>
          <w:rFonts w:ascii="Calibri" w:hAnsi="Calibri"/>
          <w:b/>
          <w:color w:val="0A2540"/>
          <w:sz w:val="21"/>
        </w:rPr>
        <w:t xml:space="preserve">Edge Cases: </w:t>
      </w:r>
      <w:r>
        <w:rPr>
          <w:rFonts w:ascii="Calibri" w:hAnsi="Calibri"/>
          <w:i w:val="0"/>
          <w:color w:val="2D3748"/>
          <w:sz w:val="21"/>
        </w:rPr>
        <w:t>All negative numbers [-5, -2, -8] (returns -2); single element array [1].</w:t>
      </w:r>
    </w:p>
    <w:p>
      <w:pPr>
        <w:keepNext/>
        <w:spacing w:before="200" w:after="80"/>
      </w:pPr>
      <w:r>
        <w:rPr>
          <w:rFonts w:ascii="Calibri" w:hAnsi="Calibri"/>
          <w:b/>
          <w:color w:val="0A2540"/>
          <w:sz w:val="24"/>
        </w:rPr>
        <w:t>Problem: Maximum Product Subarray (LeetCode 152 -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integer array nums, find a subarray that has the largest product, and return the product.</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Dual-Tracking Dynamic Programming:</w:t>
        <w:br/>
        <w:t>Multiplying two negative numbers produces a positive number! A large negative product can instantly flip to the maximum positive product.</w:t>
        <w:br/>
        <w:t>Maintain BOTH `curr_max` and `curr_min` simultaneously.</w:t>
        <w:br/>
        <w:t>When encountering a negative number, swap `curr_max` and `curr_min` before computing new states.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maxProduct(nums: list[int]) -&gt; int:</w:t>
              <w:br/>
              <w:t xml:space="preserve">    res = max(nums)</w:t>
              <w:br/>
              <w:t xml:space="preserve">    cur_min, cur_max = 1, 1</w:t>
              <w:br/>
              <w:t xml:space="preserve">    </w:t>
              <w:br/>
              <w:t xml:space="preserve">    for n in nums:</w:t>
              <w:br/>
              <w:t xml:space="preserve">        if n &lt; 0:</w:t>
              <w:br/>
              <w:t xml:space="preserve">            cur_max, cur_min = cur_min, cur_max</w:t>
              <w:br/>
              <w:t xml:space="preserve">            </w:t>
              <w:br/>
              <w:t xml:space="preserve">        cur_max = max(n, cur_max * n)</w:t>
              <w:br/>
              <w:t xml:space="preserve">        cur_min = min(n, cur_min * n)</w:t>
              <w:br/>
              <w:t xml:space="preserve">        res = max(res, cur_max)</w:t>
              <w:br/>
              <w:t xml:space="preserve">        </w:t>
              <w:br/>
              <w:t xml:space="preserve">    return res</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O(N) single pass.  |  Space: O(1) space.</w:t>
      </w:r>
    </w:p>
    <w:p>
      <w:pPr>
        <w:spacing w:after="120" w:line="276" w:lineRule="auto"/>
      </w:pPr>
      <w:r>
        <w:rPr>
          <w:rFonts w:ascii="Calibri" w:hAnsi="Calibri"/>
          <w:b/>
          <w:color w:val="0A2540"/>
          <w:sz w:val="21"/>
        </w:rPr>
        <w:t xml:space="preserve">Edge Cases: </w:t>
      </w:r>
      <w:r>
        <w:rPr>
          <w:rFonts w:ascii="Calibri" w:hAnsi="Calibri"/>
          <w:i w:val="0"/>
          <w:color w:val="2D3748"/>
          <w:sz w:val="21"/>
        </w:rPr>
        <w:t>Array containing zeros [2, 0, 3]; all negative numbers [-2, -3, -4].</w:t>
      </w:r>
    </w:p>
    <w:p>
      <w:pPr>
        <w:keepNext/>
        <w:spacing w:before="320" w:after="120"/>
      </w:pPr>
      <w:r>
        <w:rPr>
          <w:rFonts w:ascii="Calibri" w:hAnsi="Calibri"/>
          <w:b/>
          <w:color w:val="206095"/>
          <w:sz w:val="28"/>
        </w:rPr>
        <w:t>4. Core Computer Science: Python Programming — Python Concurrency Models: Threading vs Multiprocessing vs AsyncIO</w:t>
      </w:r>
    </w:p>
    <w:p>
      <w:pPr>
        <w:spacing w:after="120" w:line="276" w:lineRule="auto"/>
      </w:pPr>
      <w:r>
        <w:rPr>
          <w:rFonts w:ascii="Calibri" w:hAnsi="Calibri"/>
          <w:i w:val="0"/>
          <w:color w:val="2D3748"/>
          <w:sz w:val="21"/>
        </w:rPr>
        <w:t>CPython Concurrency Paradigms Explained:</w:t>
        <w:br/>
        <w:t>1. Global Interpreter Lock (GIL):</w:t>
        <w:br/>
        <w:t>A mutual-exclusion lock protecting CPython internal memory structures, ensuring only ONE native thread executes Python bytecode at any given moment. Prevents true multi-core parallel execution of CPU-bound Python threads.</w:t>
        <w:br/>
        <w:t>2. Threading (`threading.Thread`):</w:t>
        <w:br/>
        <w:t>• OS-level threads sharing the same process memory space.</w:t>
        <w:br/>
        <w:t>• Best for: I/O-bound tasks (file I/O, network requests). When a thread waits for a socket or disk read, it releases the GIL, allowing other threads to run.</w:t>
        <w:br/>
        <w:t>3. Multiprocessing (`multiprocessing.Process`):</w:t>
        <w:br/>
        <w:t>• Spawns completely independent OS processes, each with its OWN Python interpreter, memory space, and GIL.</w:t>
        <w:br/>
        <w:t>• Best for: CPU-bound tasks (machine learning inference, OCR image processing, heavy matrix math). Achieves true 100% multi-core utilization.</w:t>
        <w:br/>
        <w:t>• Trade-off: Higher memory footprint and requires Inter-Process Communication (IPC: Pipes/Queues) to share data.</w:t>
        <w:br/>
        <w:t>4. Asynchronous I/O (`asyncio`):</w:t>
        <w:br/>
        <w:t>• Single-threaded, cooperative multitasking using an Event Loop and Coroutines (`async`/`await`).</w:t>
        <w:br/>
        <w:t>• Extremely lightweight: can handle 100,000 concurrent network sockets with minimal RAM (used in FastAPI and aiohttp).</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If Python has a GIL, why would you ever use `threading`?</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`threading` is highly effective for I/O-bound operations (such as making HTTP requests, querying a database, or reading disk files). During I/O operations, the CPython runtime explicitly releases the GIL while waiting for network sockets or OS syscalls to return, enabling other Python threads to execute concurrently without blocking the application.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When should you choose `multiprocessing` over `asyncio`?</w:t>
            </w:r>
          </w:p>
          <w:p>
            <w:pPr>
              <w:spacing w:after="60" w:line="276" w:lineRule="auto"/>
            </w:pPr>
            <w:r>
              <w:rPr>
                <w:rFonts w:ascii="Calibri" w:hAnsi="Calibri"/>
                <w:b/>
                <w:color w:val="2D3748"/>
                <w:sz w:val="20"/>
              </w:rPr>
              <w:t xml:space="preserve">Expected Technical Answer: </w:t>
            </w:r>
            <w:r>
              <w:rPr>
                <w:rFonts w:ascii="Calibri" w:hAnsi="Calibri"/>
                <w:color w:val="2D3748"/>
                <w:sz w:val="20"/>
              </w:rPr>
              <w:t>Choose `multiprocessing` for CPU-intensive operations (such as Tesseract OCR image transformations in TerraStract or numerical simulations in BCA-5004) where multiple CPU cores must be saturated simultaneously. Choose `asyncio` for high-concurrency I/O-bound web services (such as handling thousands of WebSocket connections or Telegram webhook alerts in BulkBeat TV) where threads would waste excessive memory on thread stack allocations.</w:t>
            </w:r>
          </w:p>
        </w:tc>
      </w:tr>
    </w:tbl>
    <w:p>
      <w:pPr>
        <w:spacing w:before="0" w:after="80"/>
      </w:pPr>
    </w:p>
    <w:p>
      <w:pPr>
        <w:keepNext/>
        <w:spacing w:before="320" w:after="120"/>
      </w:pPr>
      <w:r>
        <w:rPr>
          <w:rFonts w:ascii="Calibri" w:hAnsi="Calibri"/>
          <w:b/>
          <w:color w:val="206095"/>
          <w:sz w:val="28"/>
        </w:rPr>
        <w:t>5. Project Architecture Defense: VPS Infrastructure &amp; Security</w:t>
      </w:r>
    </w:p>
    <w:p>
      <w:pPr>
        <w:spacing w:after="120" w:line="276" w:lineRule="auto"/>
      </w:pPr>
      <w:r>
        <w:rPr>
          <w:rFonts w:ascii="Calibri" w:hAnsi="Calibri"/>
          <w:i w:val="0"/>
          <w:color w:val="2D3748"/>
          <w:sz w:val="21"/>
        </w:rPr>
        <w:t>Production Linux Server Hardening &amp; Reverse Proxy Architecture:</w:t>
        <w:br/>
        <w:br/>
        <w:t>1. Server Hardening Protocol:</w:t>
        <w:br/>
        <w:t>• Disabling SSH root login and password authentication (`PermitRootLogin no`, `PasswordAuthentication no` in `/etc/ssh/sshd_config`).</w:t>
        <w:br/>
        <w:t>• Enforcing SSH key pair authentication (`ed25519`).</w:t>
        <w:br/>
        <w:t>• Configuring Uncomplicated Firewall (`ufw`): strictly allow ports 22 (SSH), 80 (HTTP), 443 (HTTPS), blocking all internal database ports (PostgreSQL 5432, Redis 6379) from public internet exposure.</w:t>
        <w:br/>
        <w:br/>
        <w:t>2. Nginx Reverse Proxy &amp; TLS Automation:</w:t>
        <w:br/>
        <w:t>• Nginx sits as the public gateway, terminating SSL using Let's Encrypt certificates provisioned via Certbot (`certbot --nginx -d api.domain.com`).</w:t>
        <w:br/>
        <w:t>• Reverse proxies traffic internally to FastAPI/Uvicorn running on `127.0.0.1:8000` via `proxy_pass`.</w:t>
        <w:br/>
        <w:t>• Injects essential security headers: `X-Forwarded-For`, `X-Real-IP`, `Strict-Transport-Security` (HSTS), and `X-Content-Type-Options: nosniff`.</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should you never expose a FastAPI application directly to the internet on port 80/443 without Nginx?</w:t>
            </w:r>
          </w:p>
          <w:p>
            <w:pPr>
              <w:spacing w:after="60" w:line="276" w:lineRule="auto"/>
            </w:pPr>
            <w:r>
              <w:rPr>
                <w:rFonts w:ascii="Calibri" w:hAnsi="Calibri"/>
                <w:b/>
                <w:color w:val="2D3748"/>
                <w:sz w:val="20"/>
              </w:rPr>
              <w:t xml:space="preserve">Strong Architectural Answer: </w:t>
            </w:r>
            <w:r>
              <w:rPr>
                <w:rFonts w:ascii="Calibri" w:hAnsi="Calibri"/>
                <w:color w:val="2D3748"/>
                <w:sz w:val="20"/>
              </w:rPr>
              <w:t>Direct exposure leaves the application vulnerable to Slowloris attacks, unhandled TLS certificate lifecycles, and high concurrency bottlenecks. Nginx acts as a hardened reverse proxy: it terminates SSL efficiently, buffers slow client requests before passing them to FastAPI, serves static assets directly from disk caching, enforces rate limits, and protects internal application ports.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automate SSL certificate renewal on a production Linux VPS?</w:t>
            </w:r>
          </w:p>
          <w:p>
            <w:pPr>
              <w:spacing w:after="60" w:line="276" w:lineRule="auto"/>
            </w:pPr>
            <w:r>
              <w:rPr>
                <w:rFonts w:ascii="Calibri" w:hAnsi="Calibri"/>
                <w:b/>
                <w:color w:val="2D3748"/>
                <w:sz w:val="20"/>
              </w:rPr>
              <w:t xml:space="preserve">Strong Architectural Answer: </w:t>
            </w:r>
            <w:r>
              <w:rPr>
                <w:rFonts w:ascii="Calibri" w:hAnsi="Calibri"/>
                <w:color w:val="2D3748"/>
                <w:sz w:val="20"/>
              </w:rPr>
              <w:t>I configure Certbot with Let's Encrypt, which automatically schedules a systemd timer (`certbot.timer`) or cron job running `certbot renew --quiet`. This checks certificate expiration daily and renews certificates within 30 days of expiry, reloading Nginx automatically without manual intervention.</w:t>
            </w:r>
          </w:p>
        </w:tc>
      </w:tr>
    </w:tbl>
    <w:p>
      <w:pPr>
        <w:spacing w:before="0" w:after="80"/>
      </w:pPr>
    </w:p>
    <w:p>
      <w:pPr>
        <w:keepNext/>
        <w:spacing w:before="320" w:after="120"/>
      </w:pPr>
      <w:r>
        <w:rPr>
          <w:rFonts w:ascii="Calibri" w:hAnsi="Calibri"/>
          <w:b/>
          <w:color w:val="206095"/>
          <w:sz w:val="28"/>
        </w:rPr>
        <w:t>6. Day 26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key difference between Symmetric and Asymmetric encryption?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Symmetric uses a single shared secret key for encryption and decryption; Asymmetric uses a mathematically linked pair: Public Key (encrypt) and Private Key (decrypt).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Given RSA parameters p = 3, q = 11, compute Euler's Totient phi(n).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phi(n) = (3 - 1) * (11 - 1) = 2 * 10 = 20.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a Digital Signature ensure Non-Repudiation?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sender encrypts the message hash using their private key. Since only the sender possesses that private key, successful decryption using their public key proves indisputably that the sender generated the message.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complexity of Kadane's Algorithm for Maximum Subarray?</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O(N) single linear traversal with O(1) auxiliary space.</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does Python's GIL not prevent concurrency for I/O-bound operations?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CPython explicitly releases the GIL when waiting for I/O operations (sockets, disk reads), allowing other threads to execute.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When should you use Multiprocessing instead of Threading in Python?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 CPU-bound tasks requiring true multi-core parallel computation, bypassing the GIL by running independent Python processes.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Correct the error: 'The list of items are on the desk.'</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'is on the desk'. The subject is singular 'list', not 'items'.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should database ports (5432, 6379) be blocked by UFW firewall on a production VPS?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prevent unauthorized brute-force and port-scanning attacks over the public internet, restricting database access exclusively to localhost or private VPC networks.</w:t>
            </w:r>
          </w:p>
        </w:tc>
      </w:tr>
    </w:tbl>
    <w:p>
      <w:pPr>
        <w:spacing w:before="0" w:after="120"/>
      </w:pPr>
    </w:p>
    <w:p>
      <w:r>
        <w:br w:type="page"/>
      </w:r>
    </w:p>
    <w:p>
      <w:pPr>
        <w:keepNext/>
        <w:spacing w:before="480" w:after="160"/>
      </w:pPr>
      <w:r>
        <w:rPr>
          <w:rFonts w:ascii="Calibri" w:hAnsi="Calibri"/>
          <w:b/>
          <w:color w:val="0A2540"/>
          <w:sz w:val="36"/>
        </w:rPr>
        <w:t>DAY 27: ORDINARY DIFFERENTIAL EQUATIONS (RK4), SPEED MATH MARATHON &amp; BACKTRACKING</w:t>
      </w:r>
    </w:p>
    <w:p>
      <w:pPr>
        <w:spacing w:after="120" w:line="276" w:lineRule="auto"/>
      </w:pPr>
      <w:r>
        <w:rPr>
          <w:rFonts w:ascii="Calibri" w:hAnsi="Calibri"/>
          <w:i/>
          <w:color w:val="2D3748"/>
          <w:sz w:val="21"/>
        </w:rPr>
        <w:t>Day 27 of 30  |  Subject Focus: BCA-5004 Numerical Methods  |  Aptitude: Quantitative Aptitude — Rapid Speed Math Marathon (25 High-Frequency Placement Drills)  |  Target: SGPA &gt;= 9.0 Standard</w:t>
      </w:r>
    </w:p>
    <w:p>
      <w:pPr>
        <w:keepNext/>
        <w:spacing w:before="320" w:after="120"/>
      </w:pPr>
      <w:r>
        <w:rPr>
          <w:rFonts w:ascii="Calibri" w:hAnsi="Calibri"/>
          <w:b/>
          <w:color w:val="206095"/>
          <w:sz w:val="28"/>
        </w:rPr>
        <w:t>1. Semester 5 Deep Academic Lecture: BCA-5004 Numerical Methods</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Numerical Solution of Ordinary Differential Equations (ODEs): Euler's Method &amp; Runge-Kutta 4th Order (RK4)</w:t>
      </w:r>
    </w:p>
    <w:p>
      <w:pPr>
        <w:spacing w:after="120" w:line="276" w:lineRule="auto"/>
      </w:pPr>
      <w:r>
        <w:rPr>
          <w:rFonts w:ascii="Calibri" w:hAnsi="Calibri"/>
          <w:i w:val="0"/>
          <w:color w:val="2D3748"/>
          <w:sz w:val="21"/>
        </w:rPr>
        <w:t>An Initial Value Problem (IVP) for a first-order Ordinary Differential Equation is defined as: dy/dx = f(x, y), with initial condition y(x0) = y0. Numerical methods generate discrete approximations y1, y2, ..., yn at points x1, x2, ..., xn separated by uniform step size h.</w:t>
      </w:r>
    </w:p>
    <w:p>
      <w:pPr>
        <w:spacing w:after="120" w:line="276" w:lineRule="auto"/>
      </w:pPr>
      <w:r>
        <w:rPr>
          <w:rFonts w:ascii="Calibri" w:hAnsi="Calibri"/>
          <w:i w:val="0"/>
          <w:color w:val="2D3748"/>
          <w:sz w:val="21"/>
        </w:rPr>
        <w:t>1. Euler's Method (First-Order):</w:t>
        <w:br/>
        <w:t>• Approximates curve by tangent line at initial point: y_{n+1} = y_n + h * f(x_n, y_n).</w:t>
        <w:br/>
        <w:t>• Truncation Error: Local error = O(h^2); Global error = O(h). Computationally crude; requires very small h to prevent runaway error accumulation.</w:t>
      </w:r>
    </w:p>
    <w:p>
      <w:pPr>
        <w:spacing w:after="120" w:line="276" w:lineRule="auto"/>
      </w:pPr>
      <w:r>
        <w:rPr>
          <w:rFonts w:ascii="Calibri" w:hAnsi="Calibri"/>
          <w:i w:val="0"/>
          <w:color w:val="2D3748"/>
          <w:sz w:val="21"/>
        </w:rPr>
        <w:t>2. Modified Euler's Method (Predictor-Corrector / Heun's Method):</w:t>
        <w:br/>
        <w:t>• Predictor: y*_{n+1} = y_n + h * f(x_n, y_n).</w:t>
        <w:br/>
        <w:t>• Corrector: y_{n+1} = y_n + (h/2) * [ f(x_n, y_n) + f(x_{n+1}, y*_{n+1}) ].</w:t>
        <w:br/>
        <w:t>• Global Error = O(h^2). Averages slopes at beginning and predicted end of interval.</w:t>
      </w:r>
    </w:p>
    <w:p>
      <w:pPr>
        <w:spacing w:after="120" w:line="276" w:lineRule="auto"/>
      </w:pPr>
      <w:r>
        <w:rPr>
          <w:rFonts w:ascii="Calibri" w:hAnsi="Calibri"/>
          <w:i w:val="0"/>
          <w:color w:val="2D3748"/>
          <w:sz w:val="21"/>
        </w:rPr>
        <w:t>3. Runge-Kutta 4th Order Method (RK4):</w:t>
        <w:br/>
        <w:t>• The industry-standard gold standard for solving initial value problems numerically without needing higher-order analytical derivatives!</w:t>
        <w:br/>
        <w:t>• Computes a weighted average of 4 sample slopes across the step interval [x_n, x_n + h]:</w:t>
        <w:br/>
        <w:t xml:space="preserve">  k1 = h * f(x_n, y_n)                     [Slope at beginning of interval]</w:t>
        <w:br/>
        <w:t xml:space="preserve">  k2 = h * f(x_n + h/2, y_n + k1/2)         [Slope at midpoint using slope k1]</w:t>
        <w:br/>
        <w:t xml:space="preserve">  k3 = h * f(x_n + h/2, y_n + k2/2)         [Slope at midpoint using slope k2]</w:t>
        <w:br/>
        <w:t xml:space="preserve">  k4 = h * f(x_n + h, y_n + k3)             [Slope at end of interval using slope k3]</w:t>
        <w:br/>
        <w:t>• Step Update Formula: y_{n+1} = y_n + (1/6) * [ k1 + 2*k2 + 2*k3 + k4 ].</w:t>
        <w:br/>
        <w:t>• Global Truncation Error = O(h^4). Fourth-order accuracy achieves precision with large step sizes.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RUNGE-KUTTA 4TH ORDER (RK4) SLOPE WEIGHTING            |</w:t>
              <w:br/>
              <w:t>+-------------------------------------------------------------------------+</w:t>
              <w:br/>
              <w:t>|  y ^                                                                    |</w:t>
              <w:br/>
              <w:t>|    |                               * (x+h, y + k4)                      |</w:t>
              <w:br/>
              <w:t>|    |               * k2, k3        /                                    |</w:t>
              <w:br/>
              <w:t>|    |              / (Midpoint)    /                                     |</w:t>
              <w:br/>
              <w:t>|    |       k1    /               /                                      |</w:t>
              <w:br/>
              <w:t>|    |  * --------*---------------*                                       |</w:t>
              <w:br/>
              <w:t>|    | (x0, y0)                                                           |</w:t>
              <w:br/>
              <w:t>|    +----+---------------+-------+-----&gt; x                               |</w:t>
              <w:br/>
              <w:t>|        x0             x0+h/2   x0+h                                     |</w:t>
              <w:br/>
              <w:t>|  Weighted Slope = (k1 + 2*k2 + 2*k3 + k4) / 6  ==&gt; O(h^4) Precision!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Method</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Formula Order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Function Evaluations per Step</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Global Error</w:t>
            </w:r>
          </w:p>
        </w:tc>
        <w:tc>
          <w:tcPr>
            <w:tcW w:type="dxa" w:w="1872"/>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Computational Stability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Euler's Method</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1st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evaluation: f(xn, yn)</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 — Poor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Unstable for large h</w:t>
            </w:r>
          </w:p>
        </w:tc>
      </w:tr>
      <w:tr>
        <w:trPr>
          <w:cantSplit/>
        </w:trPr>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Modified Euler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2nd Order</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2 evaluations: f(xn, yn) &amp; f(x*, y*)</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O(h^2) — Moderate</w:t>
            </w:r>
          </w:p>
        </w:tc>
        <w:tc>
          <w:tcPr>
            <w:tcW w:type="dxa" w:w="1872"/>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Fair stability</w:t>
            </w:r>
          </w:p>
        </w:tc>
      </w:tr>
      <w:tr>
        <w:trPr>
          <w:cantSplit/>
        </w:trPr>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Runge-Kutta 4th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4th Order</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evaluations: k1, k2, k3, k4</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 — Exceptional</w:t>
            </w:r>
          </w:p>
        </w:tc>
        <w:tc>
          <w:tcPr>
            <w:tcW w:type="dxa" w:w="1872"/>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Highly stable and accurate</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27)</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RK4 Formulas: k1 = h*f(x, y); k2 = h*f(x + h/2, y + k1/2); k3 = h*f(x + h/2, y + k2/2); k4 = h*f(x + h, y + k3). y(next) = y + (k1 + 2*k2 + 2*k3 + k4)/6. Global Error = O(h^4).</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27)</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is RK4 favored over Taylor Series expansion? Both achieve O(h^4) accuracy. However, Taylor Series requires calculating high-order analytical partial derivatives (f', f'', f'''), which are mathematically horrific or impossible for complex empirical functions. RK4 achieves the identical 4th-order accuracy purely through function evaluations without evaluating a single derivative!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27)</w:t>
            </w:r>
          </w:p>
          <w:p>
            <w:pPr>
              <w:spacing w:after="60" w:line="276" w:lineRule="auto"/>
            </w:pPr>
            <w:r>
              <w:rPr>
                <w:rFonts w:ascii="Calibri" w:hAnsi="Calibri"/>
                <w:b/>
                <w:color w:val="2D3748"/>
                <w:sz w:val="20"/>
              </w:rPr>
              <w:t xml:space="preserve">Common Mark-Losing Errors: </w:t>
            </w:r>
            <w:r>
              <w:rPr>
                <w:rFonts w:ascii="Calibri" w:hAnsi="Calibri"/>
                <w:color w:val="2D3748"/>
                <w:sz w:val="20"/>
              </w:rPr>
              <w:t>1. Forgetting to divide k1 and k2 by 2 inside the arguments for k2 and k3: `y + k1/2`. 2. Forgetting the leading (1/6) factor in the final increment sum.</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27)</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BCA-5004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4 Consecutive University Sessions (Q8/Q9 - 15 Marks Core Final Question)</w:t>
            </w:r>
          </w:p>
          <w:p>
            <w:pPr>
              <w:spacing w:after="60" w:line="276" w:lineRule="auto"/>
            </w:pPr>
            <w:r>
              <w:rPr>
                <w:rFonts w:ascii="Calibri" w:hAnsi="Calibri"/>
                <w:b/>
                <w:color w:val="2D3748"/>
                <w:sz w:val="20"/>
              </w:rPr>
              <w:t xml:space="preserve">Actual University Question: </w:t>
            </w:r>
            <w:r>
              <w:rPr>
                <w:rFonts w:ascii="Calibri" w:hAnsi="Calibri"/>
                <w:color w:val="2D3748"/>
                <w:sz w:val="20"/>
              </w:rPr>
              <w:t>Apply Runge-Kutta 4th order method to find an approximate value of y when x = 0.1, given that dy/dx = x + y, with initial condition y(0) = 1. Take step size h = 0.1.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Formula statement for k1, k2, k3, k4 (3 marks) + Accurate hand evaluation of k1, k2, k3, k4 (8 marks) + Final y(0.1) value (3 marks) + Comparison with analytical solution (1 mark)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Statement of Initial Value Problem and RK4 Formulas: </w:t>
      </w:r>
      <w:r>
        <w:rPr>
          <w:rFonts w:ascii="Calibri" w:hAnsi="Calibri"/>
          <w:i w:val="0"/>
          <w:color w:val="2D3748"/>
          <w:sz w:val="21"/>
        </w:rPr>
        <w:t>Given ODE: dy/dx = f(x, y) = x + y.</w:t>
        <w:br/>
        <w:t>Initial conditions: x0 = 0, y0 = 1, step size h = 0.1. Goal: find y(0.1).</w:t>
        <w:br/>
        <w:t>RK4 Step Formulas:</w:t>
        <w:br/>
        <w:t>k1 = h * f(x0, y0)</w:t>
        <w:br/>
        <w:t>k2 = h * f(x0 + h/2, y0 + k1/2)</w:t>
        <w:br/>
        <w:t>k3 = h * f(x0 + h/2, y0 + k2/2)</w:t>
        <w:br/>
        <w:t>k4 = h * f(x0 + h, y0 + k3)</w:t>
        <w:br/>
        <w:t>y1 = y0 + (1/6) * (k1 + 2*k2 + 2*k3 + k4)</w:t>
      </w:r>
    </w:p>
    <w:p>
      <w:pPr>
        <w:spacing w:after="120" w:line="276" w:lineRule="auto"/>
      </w:pPr>
      <w:r>
        <w:rPr>
          <w:rFonts w:ascii="Calibri" w:hAnsi="Calibri"/>
          <w:b/>
          <w:color w:val="0A2540"/>
          <w:sz w:val="21"/>
        </w:rPr>
        <w:t xml:space="preserve">2. Hand Calculation of Slopes (k1, k2, k3, k4): </w:t>
      </w:r>
      <w:r>
        <w:rPr>
          <w:rFonts w:ascii="Calibri" w:hAnsi="Calibri"/>
          <w:i w:val="0"/>
          <w:color w:val="2D3748"/>
          <w:sz w:val="21"/>
        </w:rPr>
        <w:t>• Calculation of k1:</w:t>
        <w:br/>
        <w:t>k1 = 0.1 * f(0, 1) = 0.1 * (0 + 1) = 0.100000.</w:t>
        <w:br/>
        <w:br/>
        <w:t>• Calculation of k2:</w:t>
        <w:br/>
        <w:t>x0 + h/2 = 0 + 0.05 = 0.05</w:t>
        <w:br/>
        <w:t>y0 + k1/2 = 1 + 0.100000 / 2 = 1.050000</w:t>
        <w:br/>
        <w:t>k2 = 0.1 * f(0.05, 1.05) = 0.1 * (0.05 + 1.050000) = 0.1 * 1.100000 = 0.110000.</w:t>
        <w:br/>
        <w:br/>
        <w:t>• Calculation of k3:</w:t>
        <w:br/>
        <w:t>x0 + h/2 = 0.05</w:t>
        <w:br/>
        <w:t>y0 + k2/2 = 1 + 0.110000 / 2 = 1.055000</w:t>
        <w:br/>
        <w:t>k3 = 0.1 * f(0.05, 1.055) = 0.1 * (0.05 + 1.055000) = 0.1 * 1.105000 = 0.110500.</w:t>
        <w:br/>
        <w:br/>
        <w:t>• Calculation of k4:</w:t>
        <w:br/>
        <w:t>x0 + h = 0 + 0.1 = 0.1</w:t>
        <w:br/>
        <w:t>y0 + k3 = 1 + 0.110500 = 1.110500</w:t>
        <w:br/>
        <w:t>k4 = 0.1 * f(0.1, 1.1105) = 0.1 * (0.1 + 1.110500) = 0.1 * 1.210500 = 0.121050.</w:t>
      </w:r>
    </w:p>
    <w:p>
      <w:pPr>
        <w:spacing w:after="120" w:line="276" w:lineRule="auto"/>
      </w:pPr>
      <w:r>
        <w:rPr>
          <w:rFonts w:ascii="Calibri" w:hAnsi="Calibri"/>
          <w:b/>
          <w:color w:val="0A2540"/>
          <w:sz w:val="21"/>
        </w:rPr>
        <w:t xml:space="preserve">3. Final Step Update: </w:t>
      </w:r>
      <w:r>
        <w:rPr>
          <w:rFonts w:ascii="Calibri" w:hAnsi="Calibri"/>
          <w:i w:val="0"/>
          <w:color w:val="2D3748"/>
          <w:sz w:val="21"/>
        </w:rPr>
        <w:t>y(0.1) = y0 + (1/6) * [ k1 + 2*k2 + 2*k3 + k4 ]</w:t>
        <w:br/>
        <w:t>Sum of weighted slopes:</w:t>
        <w:br/>
        <w:t>k1 + 2*k2 + 2*k3 + k4 = 0.100000 + 2*(0.110000) + 2*(0.110500) + 0.121050</w:t>
        <w:br/>
        <w:t>= 0.100000 + 0.220000 + 0.221000 + 0.121050 = 0.662050.</w:t>
        <w:br/>
        <w:t>y(0.1) = 1 + (0.662050 / 6) = 1 + 0.1103417 = 1.110342.</w:t>
        <w:br/>
        <w:br/>
        <w:t>Analytical Verification:</w:t>
        <w:br/>
        <w:t>The exact analytical solution of dy/dx - y = x with y(0)=1 is y(x) = 2*e^x - x - 1.</w:t>
        <w:br/>
        <w:t>At x = 0.1: y(0.1) = 2*e^0.1 - 0.1 - 1 = 2*(1.1051709) - 1.1 = 2.2103418 - 1.1 = 1.110342!</w:t>
        <w:br/>
        <w:t>RK4 solution matches the exact analytical answer to SIX decimal places in a single step!</w:t>
      </w:r>
    </w:p>
    <w:p>
      <w:pPr>
        <w:keepNext/>
        <w:spacing w:before="320" w:after="120"/>
      </w:pPr>
      <w:r>
        <w:rPr>
          <w:rFonts w:ascii="Calibri" w:hAnsi="Calibri"/>
          <w:b/>
          <w:color w:val="206095"/>
          <w:sz w:val="28"/>
        </w:rPr>
        <w:t>2. Quantitative &amp; Placement Aptitude: Quantitative Aptitude — Rapid Speed Math Marathon (25 High-Frequency Placement Drills)</w:t>
      </w:r>
    </w:p>
    <w:p>
      <w:pPr>
        <w:spacing w:after="120" w:line="276" w:lineRule="auto"/>
      </w:pPr>
      <w:r>
        <w:rPr>
          <w:rFonts w:ascii="Calibri" w:hAnsi="Calibri"/>
          <w:i w:val="0"/>
          <w:color w:val="2D3748"/>
          <w:sz w:val="21"/>
        </w:rPr>
        <w:t>Final Quantitative Crunch — Solving questions under extreme time limits:</w:t>
        <w:br/>
        <w:t>• Percentage to Fraction Conversions: 16.66% = 1/6 | 14.28% = 1/7 | 12.5% = 1/8 | 11.11% = 1/9 | 9.09% = 1/11.</w:t>
        <w:br/>
        <w:t>• Compound Interest 2-Year Difference: D = P * (R / 100)^2.</w:t>
        <w:br/>
        <w:t>• Time and Work Efficiency: Efficiency is inversely proportional to time taken. Total Work = LCM of individual times.</w:t>
        <w:br/>
        <w:t>• Relative Speed: Same direction = S1 - S2; Opposite direction = S1 + S2.</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CI-SI 2-Yr Diff: D = P(R/100)^2. Harm. Mean: 2ab/(a+b). Work = Rate * Time.</w:t>
            </w:r>
          </w:p>
          <w:p>
            <w:pPr>
              <w:spacing w:after="60" w:line="276" w:lineRule="auto"/>
            </w:pPr>
            <w:r>
              <w:rPr>
                <w:rFonts w:ascii="Calibri" w:hAnsi="Calibri"/>
                <w:b/>
                <w:color w:val="2D3748"/>
                <w:sz w:val="20"/>
              </w:rPr>
              <w:t xml:space="preserve">Speed Calculation Shortcut: </w:t>
            </w:r>
            <w:r>
              <w:rPr>
                <w:rFonts w:ascii="Calibri" w:hAnsi="Calibri"/>
                <w:color w:val="2D3748"/>
                <w:sz w:val="20"/>
              </w:rPr>
              <w:t>Unit Digit &amp; Option Elimination: Before doing full multiplication, compute only the last digit (e.g. 7 * 3 = 1) to eliminate 3 out of 4 options immediately.</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sum of money doubles itself at simple interest in 5 years. What is the rate of interest per annum?</w:t>
      </w:r>
    </w:p>
    <w:p>
      <w:pPr>
        <w:spacing w:after="120" w:line="276" w:lineRule="auto"/>
      </w:pPr>
      <w:r>
        <w:rPr>
          <w:rFonts w:ascii="Calibri" w:hAnsi="Calibri"/>
          <w:b/>
          <w:color w:val="0A2540"/>
          <w:sz w:val="21"/>
        </w:rPr>
        <w:t xml:space="preserve">Solution: </w:t>
      </w:r>
      <w:r>
        <w:rPr>
          <w:rFonts w:ascii="Calibri" w:hAnsi="Calibri"/>
          <w:i w:val="0"/>
          <w:color w:val="2D3748"/>
          <w:sz w:val="21"/>
        </w:rPr>
        <w:t>Simple Interest SI = Principal P. SI = (P * R * T) / 100 ==&gt; P = (P * R * 5) / 100 ==&gt; R = 100 / 5 = 20% p.a. Answer: 20%.</w:t>
      </w:r>
    </w:p>
    <w:p>
      <w:pPr>
        <w:spacing w:after="120" w:line="276" w:lineRule="auto"/>
      </w:pPr>
      <w:r>
        <w:rPr>
          <w:rFonts w:ascii="Calibri" w:hAnsi="Calibri"/>
          <w:b/>
          <w:color w:val="0A2540"/>
          <w:sz w:val="21"/>
        </w:rPr>
        <w:t xml:space="preserve">Tier 2 (Standard): </w:t>
      </w:r>
      <w:r>
        <w:rPr>
          <w:rFonts w:ascii="Calibri" w:hAnsi="Calibri"/>
          <w:i w:val="0"/>
          <w:color w:val="2D3748"/>
          <w:sz w:val="21"/>
        </w:rPr>
        <w:t>The difference between CI and SI on a sum of Rs 5,000 for 2 years at 10% per annum is?</w:t>
      </w:r>
    </w:p>
    <w:p>
      <w:pPr>
        <w:spacing w:after="120" w:line="276" w:lineRule="auto"/>
      </w:pPr>
      <w:r>
        <w:rPr>
          <w:rFonts w:ascii="Calibri" w:hAnsi="Calibri"/>
          <w:b/>
          <w:color w:val="0A2540"/>
          <w:sz w:val="21"/>
        </w:rPr>
        <w:t xml:space="preserve">Solution: </w:t>
      </w:r>
      <w:r>
        <w:rPr>
          <w:rFonts w:ascii="Calibri" w:hAnsi="Calibri"/>
          <w:i w:val="0"/>
          <w:color w:val="2D3748"/>
          <w:sz w:val="21"/>
        </w:rPr>
        <w:t>D = P * (R / 100)^2 = 5000 * (10 / 100)^2 = 5000 * (1/100) = Rs 50. Answer: Rs 50.</w:t>
      </w:r>
    </w:p>
    <w:p>
      <w:pPr>
        <w:spacing w:after="120" w:line="276" w:lineRule="auto"/>
      </w:pPr>
      <w:r>
        <w:rPr>
          <w:rFonts w:ascii="Calibri" w:hAnsi="Calibri"/>
          <w:b/>
          <w:color w:val="0A2540"/>
          <w:sz w:val="21"/>
        </w:rPr>
        <w:t xml:space="preserve">Tier 3 (Placement): </w:t>
      </w:r>
      <w:r>
        <w:rPr>
          <w:rFonts w:ascii="Calibri" w:hAnsi="Calibri"/>
          <w:i w:val="0"/>
          <w:color w:val="2D3748"/>
          <w:sz w:val="21"/>
        </w:rPr>
        <w:t>A can do a piece of work in 12 days and B in 18 days. They worked together for 4 days, then A left. How many days will B take to finish the remaining work?</w:t>
      </w:r>
    </w:p>
    <w:p>
      <w:pPr>
        <w:spacing w:after="120" w:line="276" w:lineRule="auto"/>
      </w:pPr>
      <w:r>
        <w:rPr>
          <w:rFonts w:ascii="Calibri" w:hAnsi="Calibri"/>
          <w:b/>
          <w:color w:val="0A2540"/>
          <w:sz w:val="21"/>
        </w:rPr>
        <w:t xml:space="preserve">Solution: </w:t>
      </w:r>
      <w:r>
        <w:rPr>
          <w:rFonts w:ascii="Calibri" w:hAnsi="Calibri"/>
          <w:i w:val="0"/>
          <w:color w:val="2D3748"/>
          <w:sz w:val="21"/>
        </w:rPr>
        <w:t>Total Work = LCM(12, 18) = 36 units.</w:t>
        <w:br/>
        <w:t>A's efficiency = 36 / 12 = 3 units/day.</w:t>
        <w:br/>
        <w:t>B's efficiency = 36 / 18 = 2 units/day.</w:t>
        <w:br/>
        <w:t>Combined efficiency = 3 + 2 = 5 units/day.</w:t>
        <w:br/>
        <w:t>Work done in 4 days = 4 * 5 = 20 units.</w:t>
        <w:br/>
        <w:t>Remaining work = 36 - 20 = 16 units.</w:t>
        <w:br/>
        <w:t>Time taken by B = 16 / 2 = 8 days. Answer: 8 days.</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A train traveling at 72 km/h crosses a 200m long platform in 22 seconds. What is the length of the train?</w:t>
      </w:r>
    </w:p>
    <w:p>
      <w:pPr>
        <w:spacing w:after="120" w:line="276" w:lineRule="auto"/>
      </w:pPr>
      <w:r>
        <w:rPr>
          <w:rFonts w:ascii="Calibri" w:hAnsi="Calibri"/>
          <w:b/>
          <w:color w:val="0A2540"/>
          <w:sz w:val="21"/>
        </w:rPr>
        <w:t xml:space="preserve">Solution: </w:t>
      </w:r>
      <w:r>
        <w:rPr>
          <w:rFonts w:ascii="Calibri" w:hAnsi="Calibri"/>
          <w:i w:val="0"/>
          <w:color w:val="2D3748"/>
          <w:sz w:val="21"/>
        </w:rPr>
        <w:t>Speed in m/s = 72 * (5 / 18) = 20 m/s.</w:t>
        <w:br/>
        <w:t>Total distance covered = Speed * Time = 20 * 22 = 440 m.</w:t>
        <w:br/>
        <w:t>Total distance = Length of train + Length of platform.</w:t>
        <w:br/>
        <w:t>440 = Length of train + 200 ==&gt; Length of train = 240 m. Answer: 240 m.</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Combination Sum (LeetCode 39 -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Given an array of distinct integers candidates and a target integer target, return a list of all unique combinations of candidates where the chosen numbers sum to target. You may return the combinations in any order. The same number may be chosen from candidates an unlimited number of times.</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Decision Tree Backtracking:</w:t>
        <w:br/>
        <w:t>At each recursive step, we decide whether to INCLUDE the candidate at index `i` or SKIP it:</w:t>
        <w:br/>
        <w:t>1. Include `candidates[i]`: append to current path, recursively call with `target - candidates[i]` and same index `i` (unlimited reuse).</w:t>
        <w:br/>
        <w:t>2. Skip `candidates[i]`: pop from path, recursively call with same target and index `i + 1`.</w:t>
        <w:br/>
        <w:t>Base Cases: if `target == 0`, record path; if `target &lt; 0` or `i &gt;= len`, backtrack.</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def combinationSum(candidates: list[int], target: int) -&gt; list[list[int]]:</w:t>
              <w:br/>
              <w:t xml:space="preserve">    res = []</w:t>
              <w:br/>
              <w:t xml:space="preserve">    </w:t>
              <w:br/>
              <w:t xml:space="preserve">    def dfs(i: int, cur: list[int], total: int):</w:t>
              <w:br/>
              <w:t xml:space="preserve">        if total == target:</w:t>
              <w:br/>
              <w:t xml:space="preserve">            res.append(cur[:])</w:t>
              <w:br/>
              <w:t xml:space="preserve">            return</w:t>
              <w:br/>
              <w:t xml:space="preserve">        if i &gt;= len(candidates) or total &gt; target:</w:t>
              <w:br/>
              <w:t xml:space="preserve">            return</w:t>
              <w:br/>
              <w:t xml:space="preserve">            </w:t>
              <w:br/>
              <w:t xml:space="preserve">        # Choice 1: Include candidates[i]</w:t>
              <w:br/>
              <w:t xml:space="preserve">        cur.append(candidates[i])</w:t>
              <w:br/>
              <w:t xml:space="preserve">        dfs(i, cur, total + candidates[i])</w:t>
              <w:br/>
              <w:t xml:space="preserve">        cur.pop() # Backtrack</w:t>
              <w:br/>
              <w:t xml:space="preserve">        </w:t>
              <w:br/>
              <w:t xml:space="preserve">        # Choice 2: Skip candidates[i]</w:t>
              <w:br/>
              <w:t xml:space="preserve">        dfs(i + 1, cur, total)</w:t>
              <w:br/>
              <w:t xml:space="preserve">        </w:t>
              <w:br/>
              <w:t xml:space="preserve">    dfs(0, [], 0)</w:t>
              <w:br/>
              <w:t xml:space="preserve">    return res</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O(2^T) where T is target / min(candidates).  |  Space: O(T) recursion depth.</w:t>
      </w:r>
    </w:p>
    <w:p>
      <w:pPr>
        <w:spacing w:after="120" w:line="276" w:lineRule="auto"/>
      </w:pPr>
      <w:r>
        <w:rPr>
          <w:rFonts w:ascii="Calibri" w:hAnsi="Calibri"/>
          <w:b/>
          <w:color w:val="0A2540"/>
          <w:sz w:val="21"/>
        </w:rPr>
        <w:t xml:space="preserve">Edge Cases: </w:t>
      </w:r>
      <w:r>
        <w:rPr>
          <w:rFonts w:ascii="Calibri" w:hAnsi="Calibri"/>
          <w:i w:val="0"/>
          <w:color w:val="2D3748"/>
          <w:sz w:val="21"/>
        </w:rPr>
        <w:t>Target smaller than minimum candidate (returns []); single element matching target.</w:t>
      </w:r>
    </w:p>
    <w:p>
      <w:pPr>
        <w:keepNext/>
        <w:spacing w:before="320" w:after="120"/>
      </w:pPr>
      <w:r>
        <w:rPr>
          <w:rFonts w:ascii="Calibri" w:hAnsi="Calibri"/>
          <w:b/>
          <w:color w:val="206095"/>
          <w:sz w:val="28"/>
        </w:rPr>
        <w:t>4. Core Computer Science: Core Computer Science — Rapid-Fire Placement Technical Drill (Top High-Frequency Questions)</w:t>
      </w:r>
    </w:p>
    <w:p>
      <w:pPr>
        <w:spacing w:after="120" w:line="276" w:lineRule="auto"/>
      </w:pPr>
      <w:r>
        <w:rPr>
          <w:rFonts w:ascii="Calibri" w:hAnsi="Calibri"/>
          <w:i w:val="0"/>
          <w:color w:val="2D3748"/>
          <w:sz w:val="21"/>
        </w:rPr>
        <w:t>Comprehensive Placement Technical Flashcards:</w:t>
        <w:br/>
        <w:t>• 1. DBMS: What is a BCNF violation? When a functional dependency X -&gt; Y exists where X is not a superkey.</w:t>
        <w:br/>
        <w:t>• 2. Networks: What is the difference between TCP and UDP? TCP is connection-oriented, reliable, with congestion control; UDP is connectionless, lightweight, and unordered.</w:t>
        <w:br/>
        <w:t>• 3. Operating Systems: What is a Deadlock? A situation where two or more processes are unable to proceed because each is holding a resource and waiting for another resource held by the other. Requires 4 Coffman conditions: Mutual Exclusion, Hold and Wait, No Preemption, Circular Wait.</w:t>
        <w:br/>
        <w:t>• 4. Python: What is the difference between `is` and `==`? `==` checks value equality (`a.__eq__(b)`); `is` checks memory address identity (`id(a) == id(b)`).</w:t>
        <w:br/>
        <w:t>• 5. System Design: What is Database Indexing? A data structure (B+ tree) that improves data retrieval speed at the cost of slower writes and additional disk storage.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Process and a Thread in modern operating systems?</w:t>
            </w:r>
          </w:p>
          <w:p>
            <w:pPr>
              <w:spacing w:after="60" w:line="276" w:lineRule="auto"/>
            </w:pPr>
            <w:r>
              <w:rPr>
                <w:rFonts w:ascii="Calibri" w:hAnsi="Calibri"/>
                <w:b/>
                <w:color w:val="2D3748"/>
                <w:sz w:val="20"/>
              </w:rPr>
              <w:t xml:space="preserve">Expected Technical Answer: </w:t>
            </w:r>
            <w:r>
              <w:rPr>
                <w:rFonts w:ascii="Calibri" w:hAnsi="Calibri"/>
                <w:color w:val="2D3748"/>
                <w:sz w:val="20"/>
              </w:rPr>
              <w:t>A Process is an executing instance of a program with its own dedicated, isolated virtual address space, file descriptor table, and security context. A Thread is the smallest unit of CPU execution within a process; multiple threads inside the same process share identical memory (heap, code, global data), having only private registers and call stacks. Creating a thread consumes ~10x fewer CPU cycles than spawning a process.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Explain the concept of Database Normalization and why BCNF is preferred over 3NF.</w:t>
            </w:r>
          </w:p>
          <w:p>
            <w:pPr>
              <w:spacing w:after="60" w:line="276" w:lineRule="auto"/>
            </w:pPr>
            <w:r>
              <w:rPr>
                <w:rFonts w:ascii="Calibri" w:hAnsi="Calibri"/>
                <w:b/>
                <w:color w:val="2D3748"/>
                <w:sz w:val="20"/>
              </w:rPr>
              <w:t xml:space="preserve">Expected Technical Answer: </w:t>
            </w:r>
            <w:r>
              <w:rPr>
                <w:rFonts w:ascii="Calibri" w:hAnsi="Calibri"/>
                <w:color w:val="2D3748"/>
                <w:sz w:val="20"/>
              </w:rPr>
              <w:t>Normalization organizes database tables to minimize redundancy and eliminate insertion, update, and deletion anomalies. While 3NF permits non-superkey determinants if the dependent attribute is part of a candidate key (prime attribute), BCNF strictly mandates that for every functional dependency X -&gt; Y, X MUST be a superkey, eliminating subtle redundancies in tables with multiple overlapping candidate keys.</w:t>
            </w:r>
          </w:p>
        </w:tc>
      </w:tr>
    </w:tbl>
    <w:p>
      <w:pPr>
        <w:spacing w:before="0" w:after="80"/>
      </w:pPr>
    </w:p>
    <w:p>
      <w:pPr>
        <w:keepNext/>
        <w:spacing w:before="320" w:after="120"/>
      </w:pPr>
      <w:r>
        <w:rPr>
          <w:rFonts w:ascii="Calibri" w:hAnsi="Calibri"/>
          <w:b/>
          <w:color w:val="206095"/>
          <w:sz w:val="28"/>
        </w:rPr>
        <w:t>5. Project Architecture Defense: Portfolio Curation &amp; Git Readiness</w:t>
      </w:r>
    </w:p>
    <w:p>
      <w:pPr>
        <w:spacing w:after="120" w:line="276" w:lineRule="auto"/>
      </w:pPr>
      <w:r>
        <w:rPr>
          <w:rFonts w:ascii="Calibri" w:hAnsi="Calibri"/>
          <w:i w:val="0"/>
          <w:color w:val="2D3748"/>
          <w:sz w:val="21"/>
        </w:rPr>
        <w:t>Preparing Sarthak's GitHub Repositories for Placement Technical Screeners:</w:t>
        <w:br/>
        <w:br/>
        <w:t>1. Repository Cleanliness &amp; Presentation:</w:t>
        <w:br/>
        <w:t>• Pin the top 4 flagship repositories: `BulkBeat TV` (FastAPI/Telegram), `TerraStract` (Document AI/OCR), `CSMS` (Enterprise Backend), `BEVM` (Cryptographic Voting).</w:t>
        <w:br/>
        <w:t>• Add descriptive badges (FastAPI, Python 3.11, Docker, PostgreSQL, MIT License).</w:t>
        <w:br/>
        <w:t>• Include architecture diagrams (Mermaid or ASCII flowcharts) directly in the root `README.md`.</w:t>
        <w:br/>
        <w:br/>
        <w:t>2. Live Screen-Sharing Script:</w:t>
        <w:br/>
        <w:t>• Have Docker Compose pre-warmed so typing `docker compose up` starts the service in 3 seconds.</w:t>
        <w:br/>
        <w:t>• Open Swagger interactive UI (`/docs`) to demonstrate live API execution.</w:t>
        <w:br/>
        <w:t>• Walk through a complex code block (e.g. SQLite WAL pragma in BulkBeat or Tesseract fallback in TerraStract) with confidence.</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present your personal projects to an interviewer when asked 'Walk me through your code'?</w:t>
            </w:r>
          </w:p>
          <w:p>
            <w:pPr>
              <w:spacing w:after="60" w:line="276" w:lineRule="auto"/>
            </w:pPr>
            <w:r>
              <w:rPr>
                <w:rFonts w:ascii="Calibri" w:hAnsi="Calibri"/>
                <w:b/>
                <w:color w:val="2D3748"/>
                <w:sz w:val="20"/>
              </w:rPr>
              <w:t xml:space="preserve">Strong Architectural Answer: </w:t>
            </w:r>
            <w:r>
              <w:rPr>
                <w:rFonts w:ascii="Calibri" w:hAnsi="Calibri"/>
                <w:color w:val="2D3748"/>
                <w:sz w:val="20"/>
              </w:rPr>
              <w:t>I follow a 3-minute executive narrative: 1. The Problem (why the project was built), 2. Architecture &amp; Data Flow (frontend to backend to database), 3. The Hardest Technical Hurdle (e.g., resolving SQLite write contention in BulkBeat TV using WAL mode), and 4. The Measurable Result (handling concurrent streams with sub-50ms latency).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Why is an interactive OpenAPI/Swagger page valuable in placement interviews?</w:t>
            </w:r>
          </w:p>
          <w:p>
            <w:pPr>
              <w:spacing w:after="60" w:line="276" w:lineRule="auto"/>
            </w:pPr>
            <w:r>
              <w:rPr>
                <w:rFonts w:ascii="Calibri" w:hAnsi="Calibri"/>
                <w:b/>
                <w:color w:val="2D3748"/>
                <w:sz w:val="20"/>
              </w:rPr>
              <w:t xml:space="preserve">Strong Architectural Answer: </w:t>
            </w:r>
            <w:r>
              <w:rPr>
                <w:rFonts w:ascii="Calibri" w:hAnsi="Calibri"/>
                <w:color w:val="2D3748"/>
                <w:sz w:val="20"/>
              </w:rPr>
              <w:t>It proves that the API was designed professionally with strict schema validation (Pydantic), clear endpoint documentation, and immediate interactive testability, demonstrating production-grade engineering standards.</w:t>
            </w:r>
          </w:p>
        </w:tc>
      </w:tr>
    </w:tbl>
    <w:p>
      <w:pPr>
        <w:spacing w:before="0" w:after="80"/>
      </w:pPr>
    </w:p>
    <w:p>
      <w:pPr>
        <w:keepNext/>
        <w:spacing w:before="320" w:after="120"/>
      </w:pPr>
      <w:r>
        <w:rPr>
          <w:rFonts w:ascii="Calibri" w:hAnsi="Calibri"/>
          <w:b/>
          <w:color w:val="206095"/>
          <w:sz w:val="28"/>
        </w:rPr>
        <w:t>6. Day 27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global truncation error order of the Runge-Kutta 4th Order method?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O(h^4).</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RK4 practically superior to Taylor Series expansions for numerical ODEs?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RK4 achieves 4th-order accuracy purely through algebraic function evaluations without calculating complex higher-order analytical derivatives.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formula for the 2-year difference between CI and SI?</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 = P * (R / 100)^2.</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Combination Sum (LeetCode 39), why do we pass the same index i during recursion when including a candidate?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permit unlimited reuse of the same candidate integer in building the target sum.</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4 Coffman conditions required for a Deadlock to occur?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Mutual Exclusion, 2. Hold and Wait, 3. No Preemption, 4. Circular Wait.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difference between `==` and `is` in Python?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 checks value equality; `is` checks memory reference identity.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 Euler's method, what is the geometric interpretation of the step formula?</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Approximating the curve of the solution by the tangent line at the starting point of the interval.</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should high-value GitHub repositories contain a clear architecture diagram?</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 provide technical interviewers with immediate clarity on data flow, component decoupling, and system design maturity.</w:t>
            </w:r>
          </w:p>
        </w:tc>
      </w:tr>
    </w:tbl>
    <w:p>
      <w:pPr>
        <w:spacing w:before="0" w:after="120"/>
      </w:pPr>
    </w:p>
    <w:p>
      <w:r>
        <w:br w:type="page"/>
      </w:r>
    </w:p>
    <w:p>
      <w:pPr>
        <w:keepNext/>
        <w:spacing w:before="480" w:after="160"/>
      </w:pPr>
      <w:r>
        <w:rPr>
          <w:rFonts w:ascii="Calibri" w:hAnsi="Calibri"/>
          <w:b/>
          <w:color w:val="0A2540"/>
          <w:sz w:val="36"/>
        </w:rPr>
        <w:t>DAY 28: KM EXPERT SYSTEMS, FULL PLACEMENT MOCK SIMULATION &amp; LRU CACHE DESIGN</w:t>
      </w:r>
    </w:p>
    <w:p>
      <w:pPr>
        <w:spacing w:after="120" w:line="276" w:lineRule="auto"/>
      </w:pPr>
      <w:r>
        <w:rPr>
          <w:rFonts w:ascii="Calibri" w:hAnsi="Calibri"/>
          <w:i/>
          <w:color w:val="2D3748"/>
          <w:sz w:val="21"/>
        </w:rPr>
        <w:t>Day 28 of 30  |  Subject Focus: BCA-5001 Knowledge Management  |  Aptitude: Comprehensive Placement Aptitude Mock Simulation (50 High-Yield Questions)  |  Target: SGPA &gt;= 9.0 Standard</w:t>
      </w:r>
    </w:p>
    <w:p>
      <w:pPr>
        <w:keepNext/>
        <w:spacing w:before="320" w:after="120"/>
      </w:pPr>
      <w:r>
        <w:rPr>
          <w:rFonts w:ascii="Calibri" w:hAnsi="Calibri"/>
          <w:b/>
          <w:color w:val="206095"/>
          <w:sz w:val="28"/>
        </w:rPr>
        <w:t>1. Semester 5 Deep Academic Lecture: BCA-5001 Knowledge Management</w:t>
      </w:r>
    </w:p>
    <w:p>
      <w:pPr>
        <w:spacing w:after="120" w:line="276" w:lineRule="auto"/>
      </w:pPr>
      <w:r>
        <w:rPr>
          <w:rFonts w:ascii="Calibri" w:hAnsi="Calibri"/>
          <w:b/>
          <w:color w:val="0A2540"/>
          <w:sz w:val="21"/>
        </w:rPr>
        <w:t xml:space="preserve">Syllabus Module: </w:t>
      </w:r>
      <w:r>
        <w:rPr>
          <w:rFonts w:ascii="Calibri" w:hAnsi="Calibri"/>
          <w:i w:val="0"/>
          <w:color w:val="2D3748"/>
          <w:sz w:val="21"/>
        </w:rPr>
        <w:t>Unit V — Expert Systems Architecture: Inference Engine, Forward vs Backward Chaining &amp; Knowledge Engineering</w:t>
      </w:r>
    </w:p>
    <w:p>
      <w:pPr>
        <w:spacing w:after="120" w:line="276" w:lineRule="auto"/>
      </w:pPr>
      <w:r>
        <w:rPr>
          <w:rFonts w:ascii="Calibri" w:hAnsi="Calibri"/>
          <w:i w:val="0"/>
          <w:color w:val="2D3748"/>
          <w:sz w:val="21"/>
        </w:rPr>
        <w:t>An Expert System (ES) is an artificial intelligence computer application that encapsulates human domain expertise to solve complex reasoning problems at the level of a human specialist (e.g. medical diagnosis, financial fraud detection).</w:t>
      </w:r>
    </w:p>
    <w:p>
      <w:pPr>
        <w:spacing w:after="120" w:line="276" w:lineRule="auto"/>
      </w:pPr>
      <w:r>
        <w:rPr>
          <w:rFonts w:ascii="Calibri" w:hAnsi="Calibri"/>
          <w:i w:val="0"/>
          <w:color w:val="2D3748"/>
          <w:sz w:val="21"/>
        </w:rPr>
        <w:t>The 5 Major Components of an Expert System Architecture:</w:t>
        <w:br/>
        <w:t>1. Knowledge Base (KB): The core repository storing domain knowledge represented as IF-THEN production rules, semantic nets, frames, or ontologies. Rules separate facts ('Patient has fever') from heuristics ('IF fever AND rash THEN measles').</w:t>
        <w:br/>
        <w:t>2. Working Memory (Fact Base): Contains dynamic, session-specific data and known facts entered by the user during the current consultation.</w:t>
        <w:br/>
        <w:t>3. Inference Engine: The 'brain' of the expert system. Applies logical algorithms to match facts in working memory against production rules in the KB to deduce new conclusions.</w:t>
        <w:br/>
        <w:t>4. Explanation Facility (Justifier): Explains the reasoning process to the user, answering 'HOW' a conclusion was reached or 'WHY' a particular question is being asked.</w:t>
        <w:br/>
        <w:t>5. Knowledge Acquisition Subsystem: The interface enabling Knowledge Engineers to capture and encode new rules from human experts into the knowledge base without modifying the underlying inference engine code.</w:t>
      </w:r>
    </w:p>
    <w:p>
      <w:pPr>
        <w:spacing w:after="120" w:line="276" w:lineRule="auto"/>
      </w:pPr>
      <w:r>
        <w:rPr>
          <w:rFonts w:ascii="Calibri" w:hAnsi="Calibri"/>
          <w:i w:val="0"/>
          <w:color w:val="2D3748"/>
          <w:sz w:val="21"/>
        </w:rPr>
        <w:t>Inference Engine Reasoning Paradigms:</w:t>
        <w:br/>
        <w:t>• Forward Chaining (Data-Driven / Bottom-Up):</w:t>
        <w:br/>
        <w:t xml:space="preserve">  - Starts with known facts in working memory and fires matching rules whose conditions (antecedents) are satisfied, adding new facts to memory until a goal is reached.</w:t>
        <w:br/>
        <w:t xml:space="preserve">  - Best for: Planning, monitoring, synthesis, and systems with many equally valid solutions.</w:t>
        <w:br/>
        <w:t>• Backward Chaining (Goal-Driven / Top-Down):</w:t>
        <w:br/>
        <w:t xml:space="preserve">  - Starts with a hypothetical goal/conclusion and works backwards to see if available facts support the goal. If facts are missing, the system prompts the user with targeted questions.</w:t>
        <w:br/>
        <w:t xml:space="preserve">  - Best for: Diagnostic systems (medical, automotive troubleshooting) and auditing.</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EXPERT SYSTEM FIVE-TIER ARCHITECTURE                |</w:t>
              <w:br/>
              <w:t>+-------------------------------------------------------------------------+</w:t>
              <w:br/>
              <w:t>|                                                                         |</w:t>
              <w:br/>
              <w:t>|      +---------------------+          +---------------------------+     |</w:t>
              <w:br/>
              <w:t>|      |  KNOWLEDGE BASE     |&lt;--------&gt;| KNOWLEDGE ACQUISITION     |&lt;--- Expert</w:t>
              <w:br/>
              <w:t>|      |  (Production Rules) |          | SUBSYSTEM                 |     |</w:t>
              <w:br/>
              <w:t>|      +---------------------+          +---------------------------+     |</w:t>
              <w:br/>
              <w:t>|                 ^                                                       |</w:t>
              <w:br/>
              <w:t>|                 | (Pattern Match)                                       |</w:t>
              <w:br/>
              <w:t>|                 v                                                       |</w:t>
              <w:br/>
              <w:t>|      +---------------------+          +---------------------------+     |</w:t>
              <w:br/>
              <w:t>|      |  INFERENCE ENGINE   |&lt;--------&gt;| WORKING MEMORY (Facts)    |     |</w:t>
              <w:br/>
              <w:t>|      | (Forward / Backward)|          |                           |     |</w:t>
              <w:br/>
              <w:t>|      +---------------------+          +---------------------------+     |</w:t>
              <w:br/>
              <w:t>|                 ^                                                       |</w:t>
              <w:br/>
              <w:t>|                 | (Deduction Trace)                                     |</w:t>
              <w:br/>
              <w:t>|                 v                                                       |</w:t>
              <w:br/>
              <w:t>|      +---------------------+          +---------------------------+     |</w:t>
              <w:br/>
              <w:t>|      | EXPLANATION         |&lt;--------&gt;| USER INTERFACE            |&lt;--- User</w:t>
              <w:br/>
              <w:t>|      | FACILITY (How/Why)  |          | (Consultation)            |     |</w:t>
              <w:br/>
              <w:t>|      +---------------------+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Comparison Aspect</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Forward Chaining (Data-Driven)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Backward Chaining (Goal-Driven)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Starting Point</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Starts with initial known facts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Starts with a hypothesis or target goal</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Reasoning Direction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Bottom-Up (Antecedent -&gt; Consequent)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Top-Down (Consequent -&gt; Antecedent)</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Search Strategy</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Breadth-First Search (finds all reachable facts)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Depth-First Search (proves specific hypothesis)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Interaction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User enters all data upfront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System prompts user only for required missing facts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Best Suited For</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Forecasting, planning, scheduling</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Diagnosis, debugging, medical assessment</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28)</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5 Components: Knowledge Base, Working Memory, Inference Engine, Explanation Facility, Knowledge Acquisition. Forward Chaining = Data-driven; Backward Chaining = Goal-driven.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28)</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separate Knowledge Base from the Inference Engine? In conventional programming, business rules are hardcoded inside `if-else` loops. If a rule changes, the entire code must be recompiled and re-tested. In an Expert System, the inference logic is an unchanging engine, while rules are stored separately in the Knowledge Base, allowing non-programmers to add, modify, or delete expertise dynamically!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28)</w:t>
            </w:r>
          </w:p>
          <w:p>
            <w:pPr>
              <w:spacing w:after="60" w:line="276" w:lineRule="auto"/>
            </w:pPr>
            <w:r>
              <w:rPr>
                <w:rFonts w:ascii="Calibri" w:hAnsi="Calibri"/>
                <w:b/>
                <w:color w:val="2D3748"/>
                <w:sz w:val="20"/>
              </w:rPr>
              <w:t xml:space="preserve">Common Mark-Losing Errors: </w:t>
            </w:r>
            <w:r>
              <w:rPr>
                <w:rFonts w:ascii="Calibri" w:hAnsi="Calibri"/>
                <w:color w:val="2D3748"/>
                <w:sz w:val="20"/>
              </w:rPr>
              <w:t>1. Confusing Working Memory (transient facts for 1 session) with Knowledge Base (permanent domain rules). 2. Omitting the Explanation Facility.</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28)</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BCA-5001 (2021, 2022-23, 2023-24, 2024-25)</w:t>
            </w:r>
          </w:p>
          <w:p>
            <w:pPr>
              <w:spacing w:after="60" w:line="276" w:lineRule="auto"/>
            </w:pPr>
            <w:r>
              <w:rPr>
                <w:rFonts w:ascii="Calibri" w:hAnsi="Calibri"/>
                <w:b/>
                <w:color w:val="2D3748"/>
                <w:sz w:val="20"/>
              </w:rPr>
              <w:t xml:space="preserve">Recurrence Frequency: </w:t>
            </w:r>
            <w:r>
              <w:rPr>
                <w:rFonts w:ascii="Calibri" w:hAnsi="Calibri"/>
                <w:color w:val="2D3748"/>
                <w:sz w:val="20"/>
              </w:rPr>
              <w:t>High-Frequency 15-Mark Core Question (Appeared in 2021, 2022-23, 2023-24, 2024-25)</w:t>
            </w:r>
          </w:p>
          <w:p>
            <w:pPr>
              <w:spacing w:after="60" w:line="276" w:lineRule="auto"/>
            </w:pPr>
            <w:r>
              <w:rPr>
                <w:rFonts w:ascii="Calibri" w:hAnsi="Calibri"/>
                <w:b/>
                <w:color w:val="2D3748"/>
                <w:sz w:val="20"/>
              </w:rPr>
              <w:t xml:space="preserve">Actual University Question: </w:t>
            </w:r>
            <w:r>
              <w:rPr>
                <w:rFonts w:ascii="Calibri" w:hAnsi="Calibri"/>
                <w:color w:val="2D3748"/>
                <w:sz w:val="20"/>
              </w:rPr>
              <w:t>What is an Expert System? Explain its architecture with a neat block diagram describing all major components. Differentiate between Forward Chaining and Backward Chaining with suitable examples. (15 Marks)</w:t>
            </w:r>
          </w:p>
          <w:p>
            <w:pPr>
              <w:spacing w:after="60" w:line="276" w:lineRule="auto"/>
            </w:pPr>
            <w:r>
              <w:rPr>
                <w:rFonts w:ascii="Calibri" w:hAnsi="Calibri"/>
                <w:b/>
                <w:color w:val="2D3748"/>
                <w:sz w:val="20"/>
              </w:rPr>
              <w:t xml:space="preserve">Examiner Scoring Rubric: </w:t>
            </w:r>
            <w:r>
              <w:rPr>
                <w:rFonts w:ascii="Calibri" w:hAnsi="Calibri"/>
                <w:color w:val="2D3748"/>
                <w:sz w:val="20"/>
              </w:rPr>
              <w:t>Definition &amp; Characteristics of Expert Systems (3 marks) + 5-Component Architecture block diagram (5 marks) + Forward vs Backward Chaining detailed comparison (5 marks) + Role of Knowledge Engineer (2 marks) = 15 Marks.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1. Definition and Characteristics of Expert Systems: </w:t>
      </w:r>
      <w:r>
        <w:rPr>
          <w:rFonts w:ascii="Calibri" w:hAnsi="Calibri"/>
          <w:i w:val="0"/>
          <w:color w:val="2D3748"/>
          <w:sz w:val="21"/>
        </w:rPr>
        <w:t>An Expert System (ES) is a knowledge-intensive artificial intelligence system designed to emulate the decision-making ability of human experts within a specific narrow domain. Unlike conventional software that processes numerical data using static algorithms, an expert system reasons heuristically over symbolic representations, explains its deductions, and tolerates incomplete or uncertain evidence.</w:t>
      </w:r>
    </w:p>
    <w:p>
      <w:pPr>
        <w:spacing w:after="120" w:line="276" w:lineRule="auto"/>
      </w:pPr>
      <w:r>
        <w:rPr>
          <w:rFonts w:ascii="Calibri" w:hAnsi="Calibri"/>
          <w:b/>
          <w:color w:val="0A2540"/>
          <w:sz w:val="21"/>
        </w:rPr>
        <w:t xml:space="preserve">2. Architectural Breakdown of Major Components: </w:t>
      </w:r>
      <w:r>
        <w:rPr>
          <w:rFonts w:ascii="Calibri" w:hAnsi="Calibri"/>
          <w:i w:val="0"/>
          <w:color w:val="2D3748"/>
          <w:sz w:val="21"/>
        </w:rPr>
        <w:t>• 1. Knowledge Base: Encapsulates domain expertise represented as declarative production rules (IF condition THEN action).</w:t>
        <w:br/>
        <w:t>• 2. Working Memory (Fact Base): Holds current case data and facts dynamically gathered during a specific consultation session.</w:t>
        <w:br/>
        <w:t>• 3. Inference Engine: The reasoning mechanism that matches working memory facts with knowledge base rules, resolves conflicts when multiple rules match, and fires active productions.</w:t>
        <w:br/>
        <w:t>• 4. Explanation Facility: Provides auditability by answering 'WHY is this question being asked?' and 'HOW was this conclusion derived?'.</w:t>
        <w:br/>
        <w:t>• 5. Knowledge Acquisition Interface: Enables Knowledge Engineers to extract expertise from human practitioners and translate it into formal production rules.</w:t>
      </w:r>
    </w:p>
    <w:p>
      <w:pPr>
        <w:spacing w:after="120" w:line="276" w:lineRule="auto"/>
      </w:pPr>
      <w:r>
        <w:rPr>
          <w:rFonts w:ascii="Calibri" w:hAnsi="Calibri"/>
          <w:b/>
          <w:color w:val="0A2540"/>
          <w:sz w:val="21"/>
        </w:rPr>
        <w:t xml:space="preserve">3. Forward Chaining vs Backward Chaining Comparative Analysis: </w:t>
      </w:r>
      <w:r>
        <w:rPr>
          <w:rFonts w:ascii="Calibri" w:hAnsi="Calibri"/>
          <w:i w:val="0"/>
          <w:color w:val="2D3748"/>
          <w:sz w:val="21"/>
        </w:rPr>
        <w:t>• Forward Chaining begins with established input facts and fires rules whose conditions evaluate to true, deriving intermediate conclusions until a terminal state is reached. Ideal for configuration systems and financial market forecasting.</w:t>
        <w:br/>
        <w:t>• Backward Chaining starts with a prospective goal (e.g. 'Patient has Malaria') and queries the knowledge base to identify antecedent conditions required to substantiate that goal. If conditions are unknown, the system asks the user targeted questions. Ideal for diagnostic applications.</w:t>
      </w:r>
    </w:p>
    <w:p>
      <w:pPr>
        <w:keepNext/>
        <w:spacing w:before="320" w:after="120"/>
      </w:pPr>
      <w:r>
        <w:rPr>
          <w:rFonts w:ascii="Calibri" w:hAnsi="Calibri"/>
          <w:b/>
          <w:color w:val="206095"/>
          <w:sz w:val="28"/>
        </w:rPr>
        <w:t>2. Quantitative &amp; Placement Aptitude: Comprehensive Placement Aptitude Mock Simulation (50 High-Yield Questions)</w:t>
      </w:r>
    </w:p>
    <w:p>
      <w:pPr>
        <w:spacing w:after="120" w:line="276" w:lineRule="auto"/>
      </w:pPr>
      <w:r>
        <w:rPr>
          <w:rFonts w:ascii="Calibri" w:hAnsi="Calibri"/>
          <w:i w:val="0"/>
          <w:color w:val="2D3748"/>
          <w:sz w:val="21"/>
        </w:rPr>
        <w:t>Full-Length Assessment Test Strategy for Placement Day:</w:t>
        <w:br/>
        <w:t>• Time Allocation Rule: Never spend more than 90 seconds on any single quantitative question. If stuck, flag it and move on.</w:t>
        <w:br/>
        <w:t>• Sectional Ordering: Complete Verbal first (high speed, 30s/q), then Logical Reasoning (pattern recognition, 60s/q), then Quantitative Aptitude (calculation intensive, 75s/q).</w:t>
        <w:br/>
        <w:t>• Elimination Mindset: Use unit digit checking, digital sums, and sanity limits to eliminate at least 2 options before calculating.</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Cutoff Target: &gt;= 75% raw accuracy. P/C: nCr = n! / (r!(n-r)!). Speed = Distance / Time.</w:t>
            </w:r>
          </w:p>
          <w:p>
            <w:pPr>
              <w:spacing w:after="60" w:line="276" w:lineRule="auto"/>
            </w:pPr>
            <w:r>
              <w:rPr>
                <w:rFonts w:ascii="Calibri" w:hAnsi="Calibri"/>
                <w:b/>
                <w:color w:val="2D3748"/>
                <w:sz w:val="20"/>
              </w:rPr>
              <w:t xml:space="preserve">Speed Calculation Shortcut: </w:t>
            </w:r>
            <w:r>
              <w:rPr>
                <w:rFonts w:ascii="Calibri" w:hAnsi="Calibri"/>
                <w:color w:val="2D3748"/>
                <w:sz w:val="20"/>
              </w:rPr>
              <w:t>The 2-Pass Method: In Pass 1, solve all 30-second low-hanging fruit questions (percentages, blood relations, syllogisms). In Pass 2, tackle heavy data interpretation and algebraic word problems.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car travels from A to B at 60 km/h and returns at 40 km/h. What is the average speed of the entire journey?</w:t>
      </w:r>
    </w:p>
    <w:p>
      <w:pPr>
        <w:spacing w:after="120" w:line="276" w:lineRule="auto"/>
      </w:pPr>
      <w:r>
        <w:rPr>
          <w:rFonts w:ascii="Calibri" w:hAnsi="Calibri"/>
          <w:b/>
          <w:color w:val="0A2540"/>
          <w:sz w:val="21"/>
        </w:rPr>
        <w:t xml:space="preserve">Solution: </w:t>
      </w:r>
      <w:r>
        <w:rPr>
          <w:rFonts w:ascii="Calibri" w:hAnsi="Calibri"/>
          <w:i w:val="0"/>
          <w:color w:val="2D3748"/>
          <w:sz w:val="21"/>
        </w:rPr>
        <w:t>Average Speed (Harmonic Mean for equal distance) = 2*S1*S2 / (S1 + S2) = 2*60*40 / (60 + 40) = 4800 / 100 = 48 km/h. Answer: 48 km/h.</w:t>
      </w:r>
    </w:p>
    <w:p>
      <w:pPr>
        <w:spacing w:after="120" w:line="276" w:lineRule="auto"/>
      </w:pPr>
      <w:r>
        <w:rPr>
          <w:rFonts w:ascii="Calibri" w:hAnsi="Calibri"/>
          <w:b/>
          <w:color w:val="0A2540"/>
          <w:sz w:val="21"/>
        </w:rPr>
        <w:t xml:space="preserve">Tier 2 (Standard): </w:t>
      </w:r>
      <w:r>
        <w:rPr>
          <w:rFonts w:ascii="Calibri" w:hAnsi="Calibri"/>
          <w:i w:val="0"/>
          <w:color w:val="2D3748"/>
          <w:sz w:val="21"/>
        </w:rPr>
        <w:t>Find the next number in the series: 3, 7, 15, 31, 63, ?</w:t>
      </w:r>
    </w:p>
    <w:p>
      <w:pPr>
        <w:spacing w:after="120" w:line="276" w:lineRule="auto"/>
      </w:pPr>
      <w:r>
        <w:rPr>
          <w:rFonts w:ascii="Calibri" w:hAnsi="Calibri"/>
          <w:b/>
          <w:color w:val="0A2540"/>
          <w:sz w:val="21"/>
        </w:rPr>
        <w:t xml:space="preserve">Solution: </w:t>
      </w:r>
      <w:r>
        <w:rPr>
          <w:rFonts w:ascii="Calibri" w:hAnsi="Calibri"/>
          <w:i w:val="0"/>
          <w:color w:val="2D3748"/>
          <w:sz w:val="21"/>
        </w:rPr>
        <w:t>Pattern: Each number is 2 * previous + 1 (or 2^(n+1) - 1).</w:t>
        <w:br/>
        <w:t>3*2+1 = 7; 7*2+1 = 15; 15*2+1 = 31; 31*2+1 = 63.</w:t>
        <w:br/>
        <w:t>Next = 63 * 2 + 1 = 126 + 1 = 127. Answer: 127.</w:t>
      </w:r>
    </w:p>
    <w:p>
      <w:pPr>
        <w:spacing w:after="120" w:line="276" w:lineRule="auto"/>
      </w:pPr>
      <w:r>
        <w:rPr>
          <w:rFonts w:ascii="Calibri" w:hAnsi="Calibri"/>
          <w:b/>
          <w:color w:val="0A2540"/>
          <w:sz w:val="21"/>
        </w:rPr>
        <w:t xml:space="preserve">Tier 3 (Placement): </w:t>
      </w:r>
      <w:r>
        <w:rPr>
          <w:rFonts w:ascii="Calibri" w:hAnsi="Calibri"/>
          <w:i w:val="0"/>
          <w:color w:val="2D3748"/>
          <w:sz w:val="21"/>
        </w:rPr>
        <w:t>[Placement Probability Drill] Two dice are rolled simultaneously. What is the probability that the sum of the numbers is greater than 9?</w:t>
      </w:r>
    </w:p>
    <w:p>
      <w:pPr>
        <w:spacing w:after="120" w:line="276" w:lineRule="auto"/>
      </w:pPr>
      <w:r>
        <w:rPr>
          <w:rFonts w:ascii="Calibri" w:hAnsi="Calibri"/>
          <w:b/>
          <w:color w:val="0A2540"/>
          <w:sz w:val="21"/>
        </w:rPr>
        <w:t xml:space="preserve">Solution: </w:t>
      </w:r>
      <w:r>
        <w:rPr>
          <w:rFonts w:ascii="Calibri" w:hAnsi="Calibri"/>
          <w:i w:val="0"/>
          <w:color w:val="2D3748"/>
          <w:sz w:val="21"/>
        </w:rPr>
        <w:t>Total outcomes = 6 * 6 = 36.</w:t>
        <w:br/>
        <w:t>Favorable outcomes where sum &gt; 9 (Sum = 10, 11, or 12):</w:t>
        <w:br/>
        <w:t>Sum 10: (4,6), (5,5), (6,4) ==&gt; 3 outcomes.</w:t>
        <w:br/>
        <w:t>Sum 11: (5,6), (6,5) ==&gt; 2 outcomes.</w:t>
        <w:br/>
        <w:t>Sum 12: (6,6) ==&gt; 1 outcome.</w:t>
        <w:br/>
        <w:t>Total favorable = 3 + 2 + 1 = 6.</w:t>
        <w:br/>
        <w:t>Probability = 6 / 36 = 1/6. Answer: 1/6.</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In how many ways can 5 boys and 4 girls be seated in a row such that no two girls are seated together?</w:t>
      </w:r>
    </w:p>
    <w:p>
      <w:pPr>
        <w:spacing w:after="120" w:line="276" w:lineRule="auto"/>
      </w:pPr>
      <w:r>
        <w:rPr>
          <w:rFonts w:ascii="Calibri" w:hAnsi="Calibri"/>
          <w:b/>
          <w:color w:val="0A2540"/>
          <w:sz w:val="21"/>
        </w:rPr>
        <w:t xml:space="preserve">Solution: </w:t>
      </w:r>
      <w:r>
        <w:rPr>
          <w:rFonts w:ascii="Calibri" w:hAnsi="Calibri"/>
          <w:i w:val="0"/>
          <w:color w:val="2D3748"/>
          <w:sz w:val="21"/>
        </w:rPr>
        <w:t>First seat the 5 boys: _ B1 _ B2 _ B3 _ B4 _ B5 _.</w:t>
        <w:br/>
        <w:t>Number of ways to arrange 5 boys = 5! = 120 ways.</w:t>
        <w:br/>
        <w:t>This creates 6 available gaps for girls (marked by underscores).</w:t>
        <w:br/>
        <w:t>Number of ways to choose 4 gaps from 6 and arrange 4 girls = ^6 P_4 = 6 * 5 * 4 * 3 = 360 ways.</w:t>
        <w:br/>
        <w:t>Total seating arrangements = 120 * 360 = 43,200 ways. Answer: 43,200 ways.</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LRU Cache (LeetCode 146 - Medium)</w:t>
      </w:r>
    </w:p>
    <w:p>
      <w:pPr>
        <w:spacing w:after="120" w:line="276" w:lineRule="auto"/>
      </w:pPr>
      <w:r>
        <w:rPr>
          <w:rFonts w:ascii="Calibri" w:hAnsi="Calibri"/>
          <w:b/>
          <w:color w:val="0A2540"/>
          <w:sz w:val="21"/>
        </w:rPr>
        <w:t xml:space="preserve">Problem Statement: </w:t>
      </w:r>
      <w:r>
        <w:rPr>
          <w:rFonts w:ascii="Calibri" w:hAnsi="Calibri"/>
          <w:i w:val="0"/>
          <w:color w:val="2D3748"/>
          <w:sz w:val="21"/>
        </w:rPr>
        <w:t>Design a data structure that follows the constraints of a Least Recently Used (LRU) cache. Implement LRUCache class with get(key) and put(key, value) operations running in O(1) average time complexity.</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Doubly Linked List + Hash Map Architecture:</w:t>
        <w:br/>
        <w:t>1. Hash Map (`self.cache`): Maps `key -&gt; Node` providing O(1) key lookups.</w:t>
        <w:br/>
        <w:t>2. Doubly Linked List with dummy `head` and `tail`:</w:t>
        <w:br/>
        <w:t xml:space="preserve">   • Head points to Least Recently Used (LRU) node.</w:t>
        <w:br/>
        <w:t xml:space="preserve">   • Tail points to Most Recently Used (MRU) node.</w:t>
        <w:br/>
        <w:t>3. `get(key)`: If key exists, move node to tail (MRU) and return value.</w:t>
        <w:br/>
        <w:t>4. `put(key, value)`: If key exists, update value and move to tail. If new, insert at tail. If capacity exceeded, remove node right after dummy head (LRU) and delete from map.</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class Node:</w:t>
              <w:br/>
              <w:t xml:space="preserve">    def __init__(self, key=0, val=0):</w:t>
              <w:br/>
              <w:t xml:space="preserve">        self.key = key</w:t>
              <w:br/>
              <w:t xml:space="preserve">        self.val = val</w:t>
              <w:br/>
              <w:t xml:space="preserve">        self.prev = None</w:t>
              <w:br/>
              <w:t xml:space="preserve">        self.next = None</w:t>
              <w:br/>
              <w:br/>
              <w:t>class LRUCache:</w:t>
              <w:br/>
              <w:t xml:space="preserve">    def __init__(self, capacity: int):</w:t>
              <w:br/>
              <w:t xml:space="preserve">        self.cap = capacity</w:t>
              <w:br/>
              <w:t xml:space="preserve">        self.cache = {} # key -&gt; Node</w:t>
              <w:br/>
              <w:t xml:space="preserve">        self.head, self.tail = Node(), Node()</w:t>
              <w:br/>
              <w:t xml:space="preserve">        self.head.next = self.tail</w:t>
              <w:br/>
              <w:t xml:space="preserve">        self.tail.prev = self.head</w:t>
              <w:br/>
              <w:t xml:space="preserve">        </w:t>
              <w:br/>
              <w:t xml:space="preserve">    def _remove(self, node: Node):</w:t>
              <w:br/>
              <w:t xml:space="preserve">        prev, nxt = node.prev, node.next</w:t>
              <w:br/>
              <w:t xml:space="preserve">        prev.next = nxt</w:t>
              <w:br/>
              <w:t xml:space="preserve">        nxt.prev = prev</w:t>
              <w:br/>
              <w:t xml:space="preserve">        </w:t>
              <w:br/>
              <w:t xml:space="preserve">    def _insert(self, node: Node):</w:t>
              <w:br/>
              <w:t xml:space="preserve">        prev = self.tail.prev</w:t>
              <w:br/>
              <w:t xml:space="preserve">        prev.next = node</w:t>
              <w:br/>
              <w:t xml:space="preserve">        node.prev = prev</w:t>
              <w:br/>
              <w:t xml:space="preserve">        node.next = self.tail</w:t>
              <w:br/>
              <w:t xml:space="preserve">        self.tail.prev = node</w:t>
              <w:br/>
              <w:t xml:space="preserve">        </w:t>
              <w:br/>
              <w:t xml:space="preserve">    def get(self, key: int) -&gt; int:</w:t>
              <w:br/>
              <w:t xml:space="preserve">        if key in self.cache:</w:t>
              <w:br/>
              <w:t xml:space="preserve">            node = self.cache[key]</w:t>
              <w:br/>
              <w:t xml:space="preserve">            self._remove(node)</w:t>
              <w:br/>
              <w:t xml:space="preserve">            self._insert(node)</w:t>
              <w:br/>
              <w:t xml:space="preserve">            return node.val</w:t>
              <w:br/>
              <w:t xml:space="preserve">        return -1</w:t>
              <w:br/>
              <w:t xml:space="preserve">        </w:t>
              <w:br/>
              <w:t xml:space="preserve">    def put(self, key: int, value: int) -&gt; None:</w:t>
              <w:br/>
              <w:t xml:space="preserve">        if key in self.cache:</w:t>
              <w:br/>
              <w:t xml:space="preserve">            self._remove(self.cache[key])</w:t>
              <w:br/>
              <w:t xml:space="preserve">        node = Node(key, value)</w:t>
              <w:br/>
              <w:t xml:space="preserve">        self.cache[key] = node</w:t>
              <w:br/>
              <w:t xml:space="preserve">        self._insert(node)</w:t>
              <w:br/>
              <w:t xml:space="preserve">        if len(self.cache) &gt; self.cap:</w:t>
              <w:br/>
              <w:t xml:space="preserve">            lru = self.head.next</w:t>
              <w:br/>
              <w:t xml:space="preserve">            self._remove(lru)</w:t>
              <w:br/>
              <w:t xml:space="preserve">            del self.cache[lru.key]</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O(1) strictly for both get() and put() operations.  |  Space: O(capacity) space for hash map and doubly linked list nodes.</w:t>
      </w:r>
    </w:p>
    <w:p>
      <w:pPr>
        <w:spacing w:after="120" w:line="276" w:lineRule="auto"/>
      </w:pPr>
      <w:r>
        <w:rPr>
          <w:rFonts w:ascii="Calibri" w:hAnsi="Calibri"/>
          <w:b/>
          <w:color w:val="0A2540"/>
          <w:sz w:val="21"/>
        </w:rPr>
        <w:t xml:space="preserve">Edge Cases: </w:t>
      </w:r>
      <w:r>
        <w:rPr>
          <w:rFonts w:ascii="Calibri" w:hAnsi="Calibri"/>
          <w:i w:val="0"/>
          <w:color w:val="2D3748"/>
          <w:sz w:val="21"/>
        </w:rPr>
        <w:t>Capacity = 1; overwriting existing key; accessing non-existent key.</w:t>
      </w:r>
    </w:p>
    <w:p>
      <w:pPr>
        <w:keepNext/>
        <w:spacing w:before="320" w:after="120"/>
      </w:pPr>
      <w:r>
        <w:rPr>
          <w:rFonts w:ascii="Calibri" w:hAnsi="Calibri"/>
          <w:b/>
          <w:color w:val="206095"/>
          <w:sz w:val="28"/>
        </w:rPr>
        <w:t>4. Core Computer Science: Placement Strategy — The STAR Behavioral Framework &amp; Placement HR Interview Mastery</w:t>
      </w:r>
    </w:p>
    <w:p>
      <w:pPr>
        <w:spacing w:after="120" w:line="276" w:lineRule="auto"/>
      </w:pPr>
      <w:r>
        <w:rPr>
          <w:rFonts w:ascii="Calibri" w:hAnsi="Calibri"/>
          <w:i w:val="0"/>
          <w:color w:val="2D3748"/>
          <w:sz w:val="21"/>
        </w:rPr>
        <w:t>The STAR Framework for Answering Behavioral Interview Questions:</w:t>
        <w:br/>
        <w:t>• S — Situation: Set the context (Where? When? What project?). Keep concise (20 seconds).</w:t>
        <w:br/>
        <w:t>• T — Task: Define the explicit challenge or objective you were responsible for.</w:t>
        <w:br/>
        <w:t>• A — Action: Describe the SPECIFIC technical actions YOU took (use 'I', not 'we'). Highlight design choices and code implementations.</w:t>
        <w:br/>
        <w:t>• R — Result: Quantify the outcome (e.g. 'reduced latency by 40%', 'served 6,000 users', 'zero data corruption').</w:t>
      </w:r>
    </w:p>
    <w:p>
      <w:pPr>
        <w:spacing w:after="120" w:line="276" w:lineRule="auto"/>
      </w:pPr>
      <w:r>
        <w:rPr>
          <w:rFonts w:ascii="Calibri" w:hAnsi="Calibri"/>
          <w:i w:val="0"/>
          <w:color w:val="2D3748"/>
          <w:sz w:val="21"/>
        </w:rPr>
        <w:t>High-Frequency Placement HR Questions:</w:t>
        <w:br/>
        <w:t>1. 'Tell me about yourself': 90-second elevator pitch covering: BCA background, passion for Python backend systems, flagship achievements (BulkBeat TV &amp; TerraStract), and why this company.</w:t>
        <w:br/>
        <w:t>2. 'Why should we hire a BCA graduate when B.Tech graduates are available?': Emphasize demonstrated software execution over theoretical credentials: 'While many graduates have purely academic credentials, I have built and deployed production software with live users, written asynchronous microservices, implemented OCR pipelines, and managed database migrations from day one.'</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How do you answer: 'Tell me about a time you made a technical mistake and how you resolved it'?</w:t>
            </w:r>
          </w:p>
          <w:p>
            <w:pPr>
              <w:spacing w:after="60" w:line="276" w:lineRule="auto"/>
            </w:pPr>
            <w:r>
              <w:rPr>
                <w:rFonts w:ascii="Calibri" w:hAnsi="Calibri"/>
                <w:b/>
                <w:color w:val="2D3748"/>
                <w:sz w:val="20"/>
              </w:rPr>
              <w:t xml:space="preserve">Expected Technical Answer: </w:t>
            </w:r>
            <w:r>
              <w:rPr>
                <w:rFonts w:ascii="Calibri" w:hAnsi="Calibri"/>
                <w:color w:val="2D3748"/>
                <w:sz w:val="20"/>
              </w:rPr>
              <w:t>Use STAR: 'In BulkBeat TV, concurrent SQLite write transactions initially threw `database is locked` errors during heavy streaming alerts. I researched SQLite's concurrency model, realized default rollback journals lock the entire database during writes, and reconfigured the database to Write-Ahead Logging (WAL) mode while wrapping alert updates in an asynchronous worker queue. This eliminated write contention completely and taught me deep concurrency architecture.'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Where do you see yourself in 3 years as a software engineer?</w:t>
            </w:r>
          </w:p>
          <w:p>
            <w:pPr>
              <w:spacing w:after="60" w:line="276" w:lineRule="auto"/>
            </w:pPr>
            <w:r>
              <w:rPr>
                <w:rFonts w:ascii="Calibri" w:hAnsi="Calibri"/>
                <w:b/>
                <w:color w:val="2D3748"/>
                <w:sz w:val="20"/>
              </w:rPr>
              <w:t xml:space="preserve">Expected Technical Answer: </w:t>
            </w:r>
            <w:r>
              <w:rPr>
                <w:rFonts w:ascii="Calibri" w:hAnsi="Calibri"/>
                <w:color w:val="2D3748"/>
                <w:sz w:val="20"/>
              </w:rPr>
              <w:t>In 3 years, I see myself as a core backend contributor who has mastered distributed systems architecture, owns end-to-end service delivery, mentors junior team members, and consistently drives measurable reliability and performance improvements across enterprise software pipelines.</w:t>
            </w:r>
          </w:p>
        </w:tc>
      </w:tr>
    </w:tbl>
    <w:p>
      <w:pPr>
        <w:spacing w:before="0" w:after="80"/>
      </w:pPr>
    </w:p>
    <w:p>
      <w:pPr>
        <w:keepNext/>
        <w:spacing w:before="320" w:after="120"/>
      </w:pPr>
      <w:r>
        <w:rPr>
          <w:rFonts w:ascii="Calibri" w:hAnsi="Calibri"/>
          <w:b/>
          <w:color w:val="206095"/>
          <w:sz w:val="28"/>
        </w:rPr>
        <w:t>5. Project Architecture Defense: Full Portfolio Final Defense</w:t>
      </w:r>
    </w:p>
    <w:p>
      <w:pPr>
        <w:spacing w:after="120" w:line="276" w:lineRule="auto"/>
      </w:pPr>
      <w:r>
        <w:rPr>
          <w:rFonts w:ascii="Calibri" w:hAnsi="Calibri"/>
          <w:i w:val="0"/>
          <w:color w:val="2D3748"/>
          <w:sz w:val="21"/>
        </w:rPr>
        <w:t>End-to-End Executive Pitch Structure:</w:t>
        <w:br/>
        <w:br/>
        <w:t>1. BulkBeat TV Pitch:</w:t>
        <w:br/>
        <w:t>'BulkBeat TV is a real-time news streaming and notification system that ingests live media streams and delivers automated market alerts. I engineered the backend using Python aiohttp and SQLite in WAL mode, implementing an asynchronous token-bucket rate limiter that pushes alerts to thousands of subscribers via Telegram Webhooks with sub-second latency.'</w:t>
        <w:br/>
        <w:br/>
        <w:t>2. TerraStract Pitch:</w:t>
        <w:br/>
        <w:t>'TerraStract is an intelligent document processing pipeline designed to extract structured tabular data from complex, multi-lingual scanned PDFs. I built a hybrid extraction pipeline that leverages PyMuPDF for native vector text and falls back to Tesseract OCR with Page Segmentation Mode 6 for scanned regions, paired with regex-based Sanskrit/Devanagari Unicode normalization to guarantee clean JSON extraction.'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was the most challenging technical bug you resolved across your projects?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In TerraStract, scanned Hindi legal documents frequently suffered from OCR segmentation errors when complex conjunct characters were misinterpreted. I solved this by pre-processing document page images using adaptive thresholding and contrast normalization in OpenCV, and forcing Tesseract's PSM to Mode 6 (single uniform block of text), improving character extraction accuracy by over 35%.</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If you had 1 more month to improve your projects, what would you implement next?</w:t>
            </w:r>
          </w:p>
          <w:p>
            <w:pPr>
              <w:spacing w:after="60" w:line="276" w:lineRule="auto"/>
            </w:pPr>
            <w:r>
              <w:rPr>
                <w:rFonts w:ascii="Calibri" w:hAnsi="Calibri"/>
                <w:b/>
                <w:color w:val="2D3748"/>
                <w:sz w:val="20"/>
              </w:rPr>
              <w:t xml:space="preserve">Strong Architectural Answer: </w:t>
            </w:r>
            <w:r>
              <w:rPr>
                <w:rFonts w:ascii="Calibri" w:hAnsi="Calibri"/>
                <w:color w:val="2D3748"/>
                <w:sz w:val="20"/>
              </w:rPr>
              <w:t>I would introduce automated integration test suites with Testcontainers for PostgreSQL, deploy OpenTelemetry distributed tracing to identify latency bottlenecks across microservices, and configure Prometheus/Grafana dashboards for real-time memory and error rate monitoring.</w:t>
            </w:r>
          </w:p>
        </w:tc>
      </w:tr>
    </w:tbl>
    <w:p>
      <w:pPr>
        <w:spacing w:before="0" w:after="80"/>
      </w:pPr>
    </w:p>
    <w:p>
      <w:pPr>
        <w:keepNext/>
        <w:spacing w:before="320" w:after="120"/>
      </w:pPr>
      <w:r>
        <w:rPr>
          <w:rFonts w:ascii="Calibri" w:hAnsi="Calibri"/>
          <w:b/>
          <w:color w:val="206095"/>
          <w:sz w:val="28"/>
        </w:rPr>
        <w:t>6. Day 28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5 major components of an Expert System?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Knowledge Base, 2. Working Memory, 3. Inference Engine, 4. Explanation Facility, 5. Knowledge Acquisition Subsystem.</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an LRU Cache implemented using a Doubly Linked List alongside a Hash Map?</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The Hash Map provides O(1) key lookups, while the Doubly Linked List enables O(1) removal and insertion to maintain the recency ordering of elements.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does each letter in the STAR interview framework stand for?</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Situation, Task, Action, Result.</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Forward Chaining differ from Backward Chaining in Expert Systems?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Forward Chaining starts with known data facts and moves forward to infer new conclusions (data-driven); Backward Chaining starts with a target hypothesis and works backward to check supporting facts (goal-driven).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average time complexity of get() and put() in an LRU Cache?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O(1) strictly for both operations.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average speed of a round trip with speeds 60 km/h and 40 km/h over the same distance?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48 km/h (Harmonic mean: 2*60*40 / 100).</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role of the Explanation Facility in an Expert System?</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It explains the reasoning trace to the user, answering 'HOW' a conclusion was derived and 'WHY' specific information is being requested.</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 you defend being a BCA student in a campus placement interview against engineering peers?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By emphasizing hands-on, production-grade software delivery: live asynchronous APIs, production database migrations, and real document pipelines.</w:t>
            </w:r>
          </w:p>
        </w:tc>
      </w:tr>
    </w:tbl>
    <w:p>
      <w:pPr>
        <w:spacing w:before="0" w:after="120"/>
      </w:pPr>
    </w:p>
    <w:p>
      <w:r>
        <w:br w:type="page"/>
      </w:r>
    </w:p>
    <w:p>
      <w:pPr>
        <w:keepNext/>
        <w:spacing w:before="480" w:after="160"/>
      </w:pPr>
      <w:r>
        <w:rPr>
          <w:rFonts w:ascii="Calibri" w:hAnsi="Calibri"/>
          <w:b/>
          <w:color w:val="0A2540"/>
          <w:sz w:val="36"/>
        </w:rPr>
        <w:t>DAY 29: COMPREHENSIVE SEMESTER 5 EXAM SIMULATION &amp; TOP 20 PLACEMENT CODE SNIPPETS</w:t>
      </w:r>
    </w:p>
    <w:p>
      <w:pPr>
        <w:spacing w:after="120" w:line="276" w:lineRule="auto"/>
      </w:pPr>
      <w:r>
        <w:rPr>
          <w:rFonts w:ascii="Calibri" w:hAnsi="Calibri"/>
          <w:i/>
          <w:color w:val="2D3748"/>
          <w:sz w:val="21"/>
        </w:rPr>
        <w:t>Day 29 of 30  |  Subject Focus: Semester 5 Comprehensive Academic Simulation  |  Aptitude: The Last-Minute Aptitude Formula Crunch (Top 50 Speed Shortcuts)  |  Target: SGPA &gt;= 9.0 Standard</w:t>
      </w:r>
    </w:p>
    <w:p>
      <w:pPr>
        <w:keepNext/>
        <w:spacing w:before="320" w:after="120"/>
      </w:pPr>
      <w:r>
        <w:rPr>
          <w:rFonts w:ascii="Calibri" w:hAnsi="Calibri"/>
          <w:b/>
          <w:color w:val="206095"/>
          <w:sz w:val="28"/>
        </w:rPr>
        <w:t>1. Semester 5 Deep Academic Lecture: Semester 5 Comprehensive Academic Simulation</w:t>
      </w:r>
    </w:p>
    <w:p>
      <w:pPr>
        <w:spacing w:after="120" w:line="276" w:lineRule="auto"/>
      </w:pPr>
      <w:r>
        <w:rPr>
          <w:rFonts w:ascii="Calibri" w:hAnsi="Calibri"/>
          <w:b/>
          <w:color w:val="0A2540"/>
          <w:sz w:val="21"/>
        </w:rPr>
        <w:t xml:space="preserve">Syllabus Module: </w:t>
      </w:r>
      <w:r>
        <w:rPr>
          <w:rFonts w:ascii="Calibri" w:hAnsi="Calibri"/>
          <w:i w:val="0"/>
          <w:color w:val="2D3748"/>
          <w:sz w:val="21"/>
        </w:rPr>
        <w:t>Final Exam Hall Simulation: Full 15-Mark Model Solutions Across All 4 Academic Subjects</w:t>
      </w:r>
    </w:p>
    <w:p>
      <w:pPr>
        <w:spacing w:after="120" w:line="276" w:lineRule="auto"/>
      </w:pPr>
      <w:r>
        <w:rPr>
          <w:rFonts w:ascii="Calibri" w:hAnsi="Calibri"/>
          <w:i w:val="0"/>
          <w:color w:val="2D3748"/>
          <w:sz w:val="21"/>
        </w:rPr>
        <w:t>Comprehensive Semester 5 Academic Synthesis:</w:t>
        <w:br/>
        <w:t>• Subject 1 (BCA-5001 KM): The 4 Pillars of SGPA 9: Nonaka's SECI Spiral, Simon's Decision Making Model, 3-Tier Data Warehousing &amp; Expert Systems Architecture.</w:t>
        <w:br/>
        <w:t>• Subject 2 (BCA-5002 Java): The 4 Pillars: JVM 3 Subsystems &amp; 5 Memory Areas, 5-State Multithreading Life Cycle &amp; Synchronization, JDBC 4 Driver Types, and Servlet 3-Stage Life Cycle &amp; HttpSession.</w:t>
        <w:br/>
        <w:t>• Subject 3 (BCA-5003 Networks): The 4 Pillars: OSI 7-Layer vs TCP/IP Encapsulation, CRC Modulo-2 Division &amp; Hamming Codes, Sliding Window (GBN vs SR), and TCP Congestion Control (AIMD/Tahoe/Reno).</w:t>
        <w:br/>
        <w:t>• Subject 4 (BCA-5004 Numerical): The 4 Pillars: Newton-Raphson Quadratic Convergence Proof, Gauss Elimination with Partial Pivoting, Simpson's 1/3 &amp; 3/8 Rules, and Runge-Kutta 4th Order (RK4).</w:t>
      </w:r>
    </w:p>
    <w:p>
      <w:pPr>
        <w:spacing w:after="120" w:line="276" w:lineRule="auto"/>
      </w:pPr>
      <w:r>
        <w:rPr>
          <w:rFonts w:ascii="Calibri" w:hAnsi="Calibri"/>
          <w:i w:val="0"/>
          <w:color w:val="2D3748"/>
          <w:sz w:val="21"/>
        </w:rPr>
        <w:t>Exam Hall 15-Mark Answer Presentation Architecture:</w:t>
        <w:br/>
        <w:t>1. Introduction &amp; Formal Definition (1.5 marks).</w:t>
        <w:br/>
        <w:t>2. Standard Architectural Block Diagram / Flowchart (4 marks).</w:t>
        <w:br/>
        <w:t>3. Detailed Technical Mechanics &amp; Equations (5 marks).</w:t>
        <w:br/>
        <w:t>4. Comparative Analysis Table (3 marks).</w:t>
        <w:br/>
        <w:t>5. Practical Application / Conclusion (1.5 marks).</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THE 15-MARK UNIVERSITY EXAM PRESENTATION BLUEPRINT        |</w:t>
              <w:br/>
              <w:t>+-------------------------------------------------------------------------+</w:t>
              <w:br/>
              <w:t>|  [ Section 1: Formal Definition &amp; Academic Context ] (1 Page)           |</w:t>
              <w:br/>
              <w:t>|         |                                                               |</w:t>
              <w:br/>
              <w:t>|         v                                                               |</w:t>
              <w:br/>
              <w:t>|  [ Section 2: Full-Width Boxed Architecture Diagram ] (0.75 Page)       |</w:t>
              <w:br/>
              <w:t>|         |                                                               |</w:t>
              <w:br/>
              <w:t>|         v                                                               |</w:t>
              <w:br/>
              <w:t>|  [ Section 3: Deep Technical Derivation / Code / Mechanics ] (1.5 Pages)|</w:t>
              <w:br/>
              <w:t>|         |                                                               |</w:t>
              <w:br/>
              <w:t>|         v                                                               |</w:t>
              <w:br/>
              <w:t>|  [ Section 4: 5-Row Comparison / Summary Table ] (0.5 Page)             |</w:t>
              <w:br/>
              <w:t>|         |                                                               |</w:t>
              <w:br/>
              <w:t>|         v                                                               |</w:t>
              <w:br/>
              <w:t>|  [ Section 5: Real-World Industry Case Study / Conclusion ] (0.25 Page)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Subject</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Guaranteed Core 15-Mark Topic</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Key Formula / Diagram</w:t>
            </w:r>
          </w:p>
        </w:tc>
        <w:tc>
          <w:tcPr>
            <w:tcW w:type="dxa" w:w="234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Common University Exam Trap</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BCA-5001 KM</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Nonaka's SECI Model / KMSLC 8 Stages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Socialization, Externalization, Combination, Internalization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Omitting knowledge validation vs verification</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BCA-5002 Java</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Servlet Life Cycle &amp; Session Tracking</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init() -&gt; service() -&gt; destroy() &amp; JSESSIONID</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Confusing forward() with sendRedirect()</w:t>
            </w:r>
          </w:p>
        </w:tc>
      </w:tr>
      <w:tr>
        <w:trPr>
          <w:cantSplit/>
        </w:trPr>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BCA-5003 Networks</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Sliding Window GBN vs SR / CRC Division</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Ws = 2^m - 1 vs 2^(m-1); Modulo-2 XOR</w:t>
            </w:r>
          </w:p>
        </w:tc>
        <w:tc>
          <w:tcPr>
            <w:tcW w:type="dxa" w:w="234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Wrong sender window formula for Go-Back-N</w:t>
            </w:r>
          </w:p>
        </w:tc>
      </w:tr>
      <w:tr>
        <w:trPr>
          <w:cantSplit/>
        </w:trPr>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BCA-5004 Numerical</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Newton-Raphson Proof / Runge-Kutta 4th Order</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x_{n+1} = x_n - f/f'; RK4 k1-k4 slopes</w:t>
            </w:r>
          </w:p>
        </w:tc>
        <w:tc>
          <w:tcPr>
            <w:tcW w:type="dxa" w:w="234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Forgetting (1/6) factor or k1/2 arguments in RK4</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29)</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SGPA 9 Formula: Structure every 15-mark answer into 5 parts: Definition, Boxed Diagram, Equations/Code, Comparison Table, Conclusion. Time = 35 mins per 15-mark question.</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29)</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do examiners reward diagrams and comparison tables? University evaluators inspect hundreds of handwritten answer booklets per day. A student who writes 4 pages of dense unbroken prose is graded at 8-10 marks. A student who leads with an immaculate boxed architectural diagram and a clean comparison table immediately signals mastery, commanding 14-15 marks.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29)</w:t>
            </w:r>
          </w:p>
          <w:p>
            <w:pPr>
              <w:spacing w:after="60" w:line="276" w:lineRule="auto"/>
            </w:pPr>
            <w:r>
              <w:rPr>
                <w:rFonts w:ascii="Calibri" w:hAnsi="Calibri"/>
                <w:b/>
                <w:color w:val="2D3748"/>
                <w:sz w:val="20"/>
              </w:rPr>
              <w:t xml:space="preserve">Common Mark-Losing Errors: </w:t>
            </w:r>
            <w:r>
              <w:rPr>
                <w:rFonts w:ascii="Calibri" w:hAnsi="Calibri"/>
                <w:color w:val="2D3748"/>
                <w:sz w:val="20"/>
              </w:rPr>
              <w:t>1. Writing in bullet points without narrative explanations. 2. Spending 60 minutes on Question 1 and rushing through subsequent questions.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29)</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 Comprehensive (2021-2025)</w:t>
            </w:r>
          </w:p>
          <w:p>
            <w:pPr>
              <w:spacing w:after="60" w:line="276" w:lineRule="auto"/>
            </w:pPr>
            <w:r>
              <w:rPr>
                <w:rFonts w:ascii="Calibri" w:hAnsi="Calibri"/>
                <w:b/>
                <w:color w:val="2D3748"/>
                <w:sz w:val="20"/>
              </w:rPr>
              <w:t xml:space="preserve">Recurrence Frequency: </w:t>
            </w:r>
            <w:r>
              <w:rPr>
                <w:rFonts w:ascii="Calibri" w:hAnsi="Calibri"/>
                <w:color w:val="2D3748"/>
                <w:sz w:val="20"/>
              </w:rPr>
              <w:t>Covers 100% of University Question Paper Blueprint</w:t>
            </w:r>
          </w:p>
          <w:p>
            <w:pPr>
              <w:spacing w:after="60" w:line="276" w:lineRule="auto"/>
            </w:pPr>
            <w:r>
              <w:rPr>
                <w:rFonts w:ascii="Calibri" w:hAnsi="Calibri"/>
                <w:b/>
                <w:color w:val="2D3748"/>
                <w:sz w:val="20"/>
              </w:rPr>
              <w:t xml:space="preserve">Actual University Question: </w:t>
            </w:r>
            <w:r>
              <w:rPr>
                <w:rFonts w:ascii="Calibri" w:hAnsi="Calibri"/>
                <w:color w:val="2D3748"/>
                <w:sz w:val="20"/>
              </w:rPr>
              <w:t>Master Academic Checklist: Explain the 4 core 15-mark topics across all 4 subjects and write down the essential formula for each.</w:t>
            </w:r>
          </w:p>
          <w:p>
            <w:pPr>
              <w:spacing w:after="60" w:line="276" w:lineRule="auto"/>
            </w:pPr>
            <w:r>
              <w:rPr>
                <w:rFonts w:ascii="Calibri" w:hAnsi="Calibri"/>
                <w:b/>
                <w:color w:val="2D3748"/>
                <w:sz w:val="20"/>
              </w:rPr>
              <w:t xml:space="preserve">Examiner Scoring Rubric: </w:t>
            </w:r>
            <w:r>
              <w:rPr>
                <w:rFonts w:ascii="Calibri" w:hAnsi="Calibri"/>
                <w:color w:val="2D3748"/>
                <w:sz w:val="20"/>
              </w:rPr>
              <w:t>Comprehensive mastery across all 4 academic subjects with full structural breakdown.</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Master Revision Blueprint: </w:t>
      </w:r>
      <w:r>
        <w:rPr>
          <w:rFonts w:ascii="Calibri" w:hAnsi="Calibri"/>
          <w:i w:val="0"/>
          <w:color w:val="2D3748"/>
          <w:sz w:val="21"/>
        </w:rPr>
        <w:t>All 4 subjects are unified under rigorous systems thinking: Knowledge Management structures enterprise human capital; Java provides object-oriented concurrent software execution; Computer Networks delivers reliable transport across packet networks; and Numerical Methods solves complex differential and linear models computationally.</w:t>
      </w:r>
    </w:p>
    <w:p>
      <w:pPr>
        <w:keepNext/>
        <w:spacing w:before="320" w:after="120"/>
      </w:pPr>
      <w:r>
        <w:rPr>
          <w:rFonts w:ascii="Calibri" w:hAnsi="Calibri"/>
          <w:b/>
          <w:color w:val="206095"/>
          <w:sz w:val="28"/>
        </w:rPr>
        <w:t>2. Quantitative &amp; Placement Aptitude: The Last-Minute Aptitude Formula Crunch (Top 50 Speed Shortcuts)</w:t>
      </w:r>
    </w:p>
    <w:p>
      <w:pPr>
        <w:spacing w:after="120" w:line="276" w:lineRule="auto"/>
      </w:pPr>
      <w:r>
        <w:rPr>
          <w:rFonts w:ascii="Calibri" w:hAnsi="Calibri"/>
          <w:i w:val="0"/>
          <w:color w:val="2D3748"/>
          <w:sz w:val="21"/>
        </w:rPr>
        <w:t>Essential Mental Formula Review:</w:t>
        <w:br/>
        <w:t>• Percentages: Net change of +a% and +b% = a + b + (a*b / 100)%.</w:t>
        <w:br/>
        <w:t>• Profit &amp; Loss: If Profit% = Loss% = x%, the overall transaction is ALWAYS a loss of (x/10)^2 %.</w:t>
        <w:br/>
        <w:t>• Trains: Time to cross a pole = Length of train / Speed. Time to cross a platform = (Length of train + Length of platform) / Speed.</w:t>
        <w:br/>
        <w:t>• Boats: Upstream = u - v; Downstream = u + v. Speed of boat in still water = (Downstream + Upstream) / 2.</w:t>
        <w:br/>
        <w:t>• Clocks: Angle between hands = |30*H - (11/2)*M| degrees.</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Net %: a + b + ab/100. Overall loss: (x/10)^2. Clock Angle: |30H - 5.5M|. Boat in still water: (D + U)/2.</w:t>
            </w:r>
          </w:p>
          <w:p>
            <w:pPr>
              <w:spacing w:after="60" w:line="276" w:lineRule="auto"/>
            </w:pPr>
            <w:r>
              <w:rPr>
                <w:rFonts w:ascii="Calibri" w:hAnsi="Calibri"/>
                <w:b/>
                <w:color w:val="2D3748"/>
                <w:sz w:val="20"/>
              </w:rPr>
              <w:t xml:space="preserve">Speed Calculation Shortcut: </w:t>
            </w:r>
            <w:r>
              <w:rPr>
                <w:rFonts w:ascii="Calibri" w:hAnsi="Calibri"/>
                <w:color w:val="2D3748"/>
                <w:sz w:val="20"/>
              </w:rPr>
              <w:t>Clock Angle Formula: At 4:20, Angle = |30(4) - 5.5(20)| = |120 - 110| = 10 degrees!</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What is the angle between the hour hand and the minute hand of a clock at 3:30?</w:t>
      </w:r>
    </w:p>
    <w:p>
      <w:pPr>
        <w:spacing w:after="120" w:line="276" w:lineRule="auto"/>
      </w:pPr>
      <w:r>
        <w:rPr>
          <w:rFonts w:ascii="Calibri" w:hAnsi="Calibri"/>
          <w:b/>
          <w:color w:val="0A2540"/>
          <w:sz w:val="21"/>
        </w:rPr>
        <w:t xml:space="preserve">Solution: </w:t>
      </w:r>
      <w:r>
        <w:rPr>
          <w:rFonts w:ascii="Calibri" w:hAnsi="Calibri"/>
          <w:i w:val="0"/>
          <w:color w:val="2D3748"/>
          <w:sz w:val="21"/>
        </w:rPr>
        <w:t>Angle = |30*H - (11/2)*M| = |30*(3) - 5.5*(30)| = |90 - 165| = |-75| = 75 degrees. Answer: 75 degrees.</w:t>
      </w:r>
    </w:p>
    <w:p>
      <w:pPr>
        <w:spacing w:after="120" w:line="276" w:lineRule="auto"/>
      </w:pPr>
      <w:r>
        <w:rPr>
          <w:rFonts w:ascii="Calibri" w:hAnsi="Calibri"/>
          <w:b/>
          <w:color w:val="0A2540"/>
          <w:sz w:val="21"/>
        </w:rPr>
        <w:t xml:space="preserve">Tier 2 (Standard): </w:t>
      </w:r>
      <w:r>
        <w:rPr>
          <w:rFonts w:ascii="Calibri" w:hAnsi="Calibri"/>
          <w:i w:val="0"/>
          <w:color w:val="2D3748"/>
          <w:sz w:val="21"/>
        </w:rPr>
        <w:t>Two articles are sold for Rs 990 each, one at a gain of 10% and the other at a loss of 10%. Find overall profit or loss percentage.</w:t>
      </w:r>
    </w:p>
    <w:p>
      <w:pPr>
        <w:spacing w:after="120" w:line="276" w:lineRule="auto"/>
      </w:pPr>
      <w:r>
        <w:rPr>
          <w:rFonts w:ascii="Calibri" w:hAnsi="Calibri"/>
          <w:b/>
          <w:color w:val="0A2540"/>
          <w:sz w:val="21"/>
        </w:rPr>
        <w:t xml:space="preserve">Solution: </w:t>
      </w:r>
      <w:r>
        <w:rPr>
          <w:rFonts w:ascii="Calibri" w:hAnsi="Calibri"/>
          <w:i w:val="0"/>
          <w:color w:val="2D3748"/>
          <w:sz w:val="21"/>
        </w:rPr>
        <w:t>When selling price is same and % gain = % loss = x%, there is always an overall loss of (x / 10)^2 % = (10 / 10)^2 = 1% loss. Answer: 1% loss.</w:t>
      </w:r>
    </w:p>
    <w:p>
      <w:pPr>
        <w:spacing w:after="120" w:line="276" w:lineRule="auto"/>
      </w:pPr>
      <w:r>
        <w:rPr>
          <w:rFonts w:ascii="Calibri" w:hAnsi="Calibri"/>
          <w:b/>
          <w:color w:val="0A2540"/>
          <w:sz w:val="21"/>
        </w:rPr>
        <w:t xml:space="preserve">Tier 3 (Placement): </w:t>
      </w:r>
      <w:r>
        <w:rPr>
          <w:rFonts w:ascii="Calibri" w:hAnsi="Calibri"/>
          <w:i w:val="0"/>
          <w:color w:val="2D3748"/>
          <w:sz w:val="21"/>
        </w:rPr>
        <w:t>A boat travels 24 km downstream in 2 hours and returns upstream in 4 hours. Find the speed of the water stream.</w:t>
      </w:r>
    </w:p>
    <w:p>
      <w:pPr>
        <w:spacing w:after="120" w:line="276" w:lineRule="auto"/>
      </w:pPr>
      <w:r>
        <w:rPr>
          <w:rFonts w:ascii="Calibri" w:hAnsi="Calibri"/>
          <w:b/>
          <w:color w:val="0A2540"/>
          <w:sz w:val="21"/>
        </w:rPr>
        <w:t xml:space="preserve">Solution: </w:t>
      </w:r>
      <w:r>
        <w:rPr>
          <w:rFonts w:ascii="Calibri" w:hAnsi="Calibri"/>
          <w:i w:val="0"/>
          <w:color w:val="2D3748"/>
          <w:sz w:val="21"/>
        </w:rPr>
        <w:t>Downstream speed D = 24 / 2 = 12 km/h.</w:t>
        <w:br/>
        <w:t>Upstream speed U = 24 / 4 = 6 km/h.</w:t>
        <w:br/>
        <w:t>Speed of stream v = (D - U) / 2 = (12 - 6) / 2 = 6 / 2 = 3 km/h. Answer: 3 km/h.</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The price of petrol increases by 25%. By what percentage must a motorist reduce consumption so that expenditure remains unchanged?</w:t>
      </w:r>
    </w:p>
    <w:p>
      <w:pPr>
        <w:spacing w:after="120" w:line="276" w:lineRule="auto"/>
      </w:pPr>
      <w:r>
        <w:rPr>
          <w:rFonts w:ascii="Calibri" w:hAnsi="Calibri"/>
          <w:b/>
          <w:color w:val="0A2540"/>
          <w:sz w:val="21"/>
        </w:rPr>
        <w:t xml:space="preserve">Solution: </w:t>
      </w:r>
      <w:r>
        <w:rPr>
          <w:rFonts w:ascii="Calibri" w:hAnsi="Calibri"/>
          <w:i w:val="0"/>
          <w:color w:val="2D3748"/>
          <w:sz w:val="21"/>
        </w:rPr>
        <w:t>Reduction % = [r / (100 + r)] * 100 = [25 / (100 + 25)] * 100 = (25 / 125) * 100 = (1 / 5) * 100 = 20%. Answer: 20%.</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Top 20 Must-Know Placement Code Snippets</w:t>
      </w:r>
    </w:p>
    <w:p>
      <w:pPr>
        <w:spacing w:after="120" w:line="276" w:lineRule="auto"/>
      </w:pPr>
      <w:r>
        <w:rPr>
          <w:rFonts w:ascii="Calibri" w:hAnsi="Calibri"/>
          <w:b/>
          <w:color w:val="0A2540"/>
          <w:sz w:val="21"/>
        </w:rPr>
        <w:t xml:space="preserve">Problem Statement: </w:t>
      </w:r>
      <w:r>
        <w:rPr>
          <w:rFonts w:ascii="Calibri" w:hAnsi="Calibri"/>
          <w:i w:val="0"/>
          <w:color w:val="2D3748"/>
          <w:sz w:val="21"/>
        </w:rPr>
        <w:t>Implement the essential two-pointer, sliding window, and tree reversal paradigms in clean Python.</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Quick Review of High-Frequency Placement Primitives:</w:t>
        <w:br/>
        <w:t>1. Two Pointers: Left &amp; Right converging to target.</w:t>
        <w:br/>
        <w:t>2. Fast &amp; Slow Pointers: Floyd's cycle detection.</w:t>
        <w:br/>
        <w:t>3. Invert Binary Tree: Recursive swapping of left and right child pointers.</w:t>
        <w:br/>
        <w:t>4. Binary Search: Midpoint calculation `mid = left + (right - left) // 2` to prevent integer overflow.</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 1. Invert Binary Tree</w:t>
              <w:br/>
              <w:t>def invertTree(root):</w:t>
              <w:br/>
              <w:t xml:space="preserve">    if not root: return None</w:t>
              <w:br/>
              <w:t xml:space="preserve">    root.left, root.right = invertTree(root.right), invertTree(root.left)</w:t>
              <w:br/>
              <w:t xml:space="preserve">    return root</w:t>
              <w:br/>
              <w:br/>
              <w:t># 2. Fast Binary Search</w:t>
              <w:br/>
              <w:t>def binarySearch(nums: list[int], target: int) -&gt; int:</w:t>
              <w:br/>
              <w:t xml:space="preserve">    l, r = 0, len(nums) - 1</w:t>
              <w:br/>
              <w:t xml:space="preserve">    while l &lt;= r:</w:t>
              <w:br/>
              <w:t xml:space="preserve">        mid = l + (r - l) // 2</w:t>
              <w:br/>
              <w:t xml:space="preserve">        if nums[mid] == target: return mid</w:t>
              <w:br/>
              <w:t xml:space="preserve">        elif nums[mid] &lt; target: l = mid + 1</w:t>
              <w:br/>
              <w:t xml:space="preserve">        else: r = mid - 1</w:t>
              <w:br/>
              <w:t xml:space="preserve">    return -1</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Invert Tree: O(N); Binary Search: O(log N).  |  Space: O(1) to O(H).</w:t>
      </w:r>
    </w:p>
    <w:p>
      <w:pPr>
        <w:spacing w:after="120" w:line="276" w:lineRule="auto"/>
      </w:pPr>
      <w:r>
        <w:rPr>
          <w:rFonts w:ascii="Calibri" w:hAnsi="Calibri"/>
          <w:b/>
          <w:color w:val="0A2540"/>
          <w:sz w:val="21"/>
        </w:rPr>
        <w:t xml:space="preserve">Edge Cases: </w:t>
      </w:r>
      <w:r>
        <w:rPr>
          <w:rFonts w:ascii="Calibri" w:hAnsi="Calibri"/>
          <w:i w:val="0"/>
          <w:color w:val="2D3748"/>
          <w:sz w:val="21"/>
        </w:rPr>
        <w:t>Empty inputs; single element.</w:t>
      </w:r>
    </w:p>
    <w:p>
      <w:pPr>
        <w:keepNext/>
        <w:spacing w:before="320" w:after="120"/>
      </w:pPr>
      <w:r>
        <w:rPr>
          <w:rFonts w:ascii="Calibri" w:hAnsi="Calibri"/>
          <w:b/>
          <w:color w:val="206095"/>
          <w:sz w:val="28"/>
        </w:rPr>
        <w:t>4. Core Computer Science: Core Computer Science — Final Placement Interview Rapid-Fire Simulation</w:t>
      </w:r>
    </w:p>
    <w:p>
      <w:pPr>
        <w:spacing w:after="120" w:line="276" w:lineRule="auto"/>
      </w:pPr>
      <w:r>
        <w:rPr>
          <w:rFonts w:ascii="Calibri" w:hAnsi="Calibri"/>
          <w:i w:val="0"/>
          <w:color w:val="2D3748"/>
          <w:sz w:val="21"/>
        </w:rPr>
        <w:t>The 10 Non-Negotiable Technical Interview Truths:</w:t>
        <w:br/>
        <w:t>1. ACID Properties: Atomicity (all-or-nothing), Consistency (integrity constraints), Isolation (concurrent safety), Durability (persisted on disk).</w:t>
        <w:br/>
        <w:t>2. Indexing: B+ Tree stores data pointers in leaves with sequential horizontal links, optimizing range queries.</w:t>
        <w:br/>
        <w:t>3. TCP Handshake: 3-way handshake (SYN, SYN-ACK, ACK) establishes reliable socket sequence numbers.</w:t>
        <w:br/>
        <w:t>4. HTTP Verbs: GET/HEAD/PUT/DELETE are idempotent; POST and PATCH are non-idempotent.</w:t>
        <w:br/>
        <w:t>5. Virtual Memory: Paging translates virtual addresses to physical frames using page tables; Page Fault triggers OS to load block from disk.</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makes an HTTP method idempotent?</w:t>
            </w:r>
          </w:p>
          <w:p>
            <w:pPr>
              <w:spacing w:after="60" w:line="276" w:lineRule="auto"/>
            </w:pPr>
            <w:r>
              <w:rPr>
                <w:rFonts w:ascii="Calibri" w:hAnsi="Calibri"/>
                <w:b/>
                <w:color w:val="2D3748"/>
                <w:sz w:val="20"/>
              </w:rPr>
              <w:t xml:space="preserve">Expected Technical Answer: </w:t>
            </w:r>
            <w:r>
              <w:rPr>
                <w:rFonts w:ascii="Calibri" w:hAnsi="Calibri"/>
                <w:color w:val="2D3748"/>
                <w:sz w:val="20"/>
              </w:rPr>
              <w:t>An HTTP method is idempotent if executing it multiple times consecutively produces the exact same side-effects on the server as executing it once. GET, HEAD, PUT, and DELETE are idempotent. POST is non-idempotent because submitting 5 identical POST requests creates 5 separate database records.</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What is the difference between a Clustered and a Non-Clustered index?</w:t>
            </w:r>
          </w:p>
          <w:p>
            <w:pPr>
              <w:spacing w:after="60" w:line="276" w:lineRule="auto"/>
            </w:pPr>
            <w:r>
              <w:rPr>
                <w:rFonts w:ascii="Calibri" w:hAnsi="Calibri"/>
                <w:b/>
                <w:color w:val="2D3748"/>
                <w:sz w:val="20"/>
              </w:rPr>
              <w:t xml:space="preserve">Expected Technical Answer: </w:t>
            </w:r>
            <w:r>
              <w:rPr>
                <w:rFonts w:ascii="Calibri" w:hAnsi="Calibri"/>
                <w:color w:val="2D3748"/>
                <w:sz w:val="20"/>
              </w:rPr>
              <w:t>A Clustered index dictates the physical storage order of the actual table rows on disk; therefore, a table can possess only ONE clustered index (typically the Primary Key). A Non-Clustered index creates a separate B+ tree structure containing sorted index columns along with row pointers (TIDs) back to the table heap, allowing multiple non-clustered indexes per table.</w:t>
            </w:r>
          </w:p>
        </w:tc>
      </w:tr>
    </w:tbl>
    <w:p>
      <w:pPr>
        <w:spacing w:before="0" w:after="80"/>
      </w:pPr>
    </w:p>
    <w:p>
      <w:pPr>
        <w:keepNext/>
        <w:spacing w:before="320" w:after="120"/>
      </w:pPr>
      <w:r>
        <w:rPr>
          <w:rFonts w:ascii="Calibri" w:hAnsi="Calibri"/>
          <w:b/>
          <w:color w:val="206095"/>
          <w:sz w:val="28"/>
        </w:rPr>
        <w:t>5. Project Architecture Defense: Full Portfolio Rehearsal</w:t>
      </w:r>
    </w:p>
    <w:p>
      <w:pPr>
        <w:spacing w:after="120" w:line="276" w:lineRule="auto"/>
      </w:pPr>
      <w:r>
        <w:rPr>
          <w:rFonts w:ascii="Calibri" w:hAnsi="Calibri"/>
          <w:i w:val="0"/>
          <w:color w:val="2D3748"/>
          <w:sz w:val="21"/>
        </w:rPr>
        <w:t>Mastering Interview Defense Pushbacks:</w:t>
        <w:br/>
        <w:br/>
        <w:t>When an interviewer asks: 'Why didn't you use MongoDB for CSMS?'</w:t>
        <w:br/>
        <w:t>Answer: 'Because CSMS manages car inventory orders and invoices where financial consistency and referential integrity are strict requirements. Storing orders in MongoDB without schema constraints risks orphaned records if a car is removed while an order is open. PostgreSQL provided ACID transactions, foreign key constraints, and declarative Alembic schema migrations.'</w:t>
        <w:br/>
        <w:br/>
        <w:t>When asked: 'Why not use Celery instead of asyncio for BulkBeat TV?'</w:t>
        <w:br/>
        <w:t>Answer: 'Celery requires running separate Redis/RabbitMQ brokers and heavyweight worker processes, which would consume over 500MB of RAM on a budget VPS. Python's native `asyncio.Queue` allowed me to achieve asynchronous non-blocking event dispatching within the same process footprint under 60MB of RAM.'</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How do you explain the trade-offs of using SQLite in BulkBeat TV?</w:t>
            </w:r>
          </w:p>
          <w:p>
            <w:pPr>
              <w:spacing w:after="60" w:line="276" w:lineRule="auto"/>
            </w:pPr>
            <w:r>
              <w:rPr>
                <w:rFonts w:ascii="Calibri" w:hAnsi="Calibri"/>
                <w:b/>
                <w:color w:val="2D3748"/>
                <w:sz w:val="20"/>
              </w:rPr>
              <w:t xml:space="preserve">Strong Architectural Answer: </w:t>
            </w:r>
            <w:r>
              <w:rPr>
                <w:rFonts w:ascii="Calibri" w:hAnsi="Calibri"/>
                <w:color w:val="2D3748"/>
                <w:sz w:val="20"/>
              </w:rPr>
              <w:t>SQLite provided extreme simplicity, zero network latency (in-process calls), and minimal RAM consumption. The trade-off is single-writer concurrency. I mitigated this by enabling Write-Ahead Logging (WAL) to allow simultaneous reads during writes and buffering write operations through an in-memory queue. For scaling beyond 10,000 users, I have architected a migration path to PostgreSQL.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was your approach to error handling in TerraStract's OCR pipeline?</w:t>
            </w:r>
          </w:p>
          <w:p>
            <w:pPr>
              <w:spacing w:after="60" w:line="276" w:lineRule="auto"/>
            </w:pPr>
            <w:r>
              <w:rPr>
                <w:rFonts w:ascii="Calibri" w:hAnsi="Calibri"/>
                <w:b/>
                <w:color w:val="2D3748"/>
                <w:sz w:val="20"/>
              </w:rPr>
              <w:t xml:space="preserve">Strong Architectural Answer: </w:t>
            </w:r>
            <w:r>
              <w:rPr>
                <w:rFonts w:ascii="Calibri" w:hAnsi="Calibri"/>
                <w:color w:val="2D3748"/>
                <w:sz w:val="20"/>
              </w:rPr>
              <w:t>I designed a resilient multi-tier fallback: First, try native PyMuPDF vector text extraction (100% accurate, sub-50ms). If character density is below threshold, crop image regions and run Tesseract OCR with PSM 6. If confidence score is below 70%, route the page to an exception review queue with raw image logs.</w:t>
            </w:r>
          </w:p>
        </w:tc>
      </w:tr>
    </w:tbl>
    <w:p>
      <w:pPr>
        <w:spacing w:before="0" w:after="80"/>
      </w:pPr>
    </w:p>
    <w:p>
      <w:pPr>
        <w:keepNext/>
        <w:spacing w:before="320" w:after="120"/>
      </w:pPr>
      <w:r>
        <w:rPr>
          <w:rFonts w:ascii="Calibri" w:hAnsi="Calibri"/>
          <w:b/>
          <w:color w:val="206095"/>
          <w:sz w:val="28"/>
        </w:rPr>
        <w:t>6. Day 29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5 parts of an SGPA 9.0 15-mark university answer structure?</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Formal Definition, 2. Boxed Architecture Diagram, 3. Technical Derivation/Equations, 4. Comparison Table, 5. Conclusion/Practical Application.</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angle between clock hands at 3:30?</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75 degrees (|30*3 - 5.5*30| = |90 - 165|).</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an idempotent HTTP method?</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 method whose side effects on the server are identical whether executed once or multiple times (e.g. GET, PUT, DELETE).</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can a relational database table have only ONE clustered index?</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Because the clustered index defines the actual physical storage order of rows on disk, and physical rows can only be sorted in one order.</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net percentage change when a value is increased by 20% and then decreased by 20%?</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decrease (Formula: (20/10)^2 = 4% loss).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How does binary search midpoint calculation avoid integer overflow?</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By writing `mid = left + (right - left) // 2` instead of `(left + right) // 2`.</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primary difference between 3NF and BCNF?</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BCNF mandates that for every functional dependency X -&gt; Y, X must be a superkey, eliminating dependencies on prime attributes permitted in 3NF.</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Write-Ahead Logging (WAL) essential for concurrent reads in SQLite?</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It allows concurrent readers to continue reading from previous snapshots without being blocked by ongoing write operations.</w:t>
            </w:r>
          </w:p>
        </w:tc>
      </w:tr>
    </w:tbl>
    <w:p>
      <w:pPr>
        <w:spacing w:before="0" w:after="120"/>
      </w:pPr>
    </w:p>
    <w:p>
      <w:r>
        <w:br w:type="page"/>
      </w:r>
    </w:p>
    <w:p>
      <w:pPr>
        <w:keepNext/>
        <w:spacing w:before="480" w:after="160"/>
      </w:pPr>
      <w:r>
        <w:rPr>
          <w:rFonts w:ascii="Calibri" w:hAnsi="Calibri"/>
          <w:b/>
          <w:color w:val="0A2540"/>
          <w:sz w:val="36"/>
        </w:rPr>
        <w:t>DAY 30: EXAM HALL STRATEGY, PLACEMENT DAY-ZERO MENTAL PROTOCOL &amp; FINAL SIGN-OFF</w:t>
      </w:r>
    </w:p>
    <w:p>
      <w:pPr>
        <w:spacing w:after="120" w:line="276" w:lineRule="auto"/>
      </w:pPr>
      <w:r>
        <w:rPr>
          <w:rFonts w:ascii="Calibri" w:hAnsi="Calibri"/>
          <w:i/>
          <w:color w:val="2D3748"/>
          <w:sz w:val="21"/>
        </w:rPr>
        <w:t>Day 30 of 30  |  Subject Focus: The BCA Placement &amp; Semester 5 Master Protocol  |  Aptitude: Final Placement Aptitude Velocity Check &amp; Mental Readiness  |  Target: SGPA &gt;= 9.0 Standard</w:t>
      </w:r>
    </w:p>
    <w:p>
      <w:pPr>
        <w:keepNext/>
        <w:spacing w:before="320" w:after="120"/>
      </w:pPr>
      <w:r>
        <w:rPr>
          <w:rFonts w:ascii="Calibri" w:hAnsi="Calibri"/>
          <w:b/>
          <w:color w:val="206095"/>
          <w:sz w:val="28"/>
        </w:rPr>
        <w:t>1. Semester 5 Deep Academic Lecture: The BCA Placement &amp; Semester 5 Master Protocol</w:t>
      </w:r>
    </w:p>
    <w:p>
      <w:pPr>
        <w:spacing w:after="120" w:line="276" w:lineRule="auto"/>
      </w:pPr>
      <w:r>
        <w:rPr>
          <w:rFonts w:ascii="Calibri" w:hAnsi="Calibri"/>
          <w:b/>
          <w:color w:val="0A2540"/>
          <w:sz w:val="21"/>
        </w:rPr>
        <w:t xml:space="preserve">Syllabus Module: </w:t>
      </w:r>
      <w:r>
        <w:rPr>
          <w:rFonts w:ascii="Calibri" w:hAnsi="Calibri"/>
          <w:i w:val="0"/>
          <w:color w:val="2D3748"/>
          <w:sz w:val="21"/>
        </w:rPr>
        <w:t>Final Exam Hall Protocol, Answer Booklet Formatting &amp; The BCA Placement Clearance Creed</w:t>
      </w:r>
    </w:p>
    <w:p>
      <w:pPr>
        <w:spacing w:after="120" w:line="276" w:lineRule="auto"/>
      </w:pPr>
      <w:r>
        <w:rPr>
          <w:rFonts w:ascii="Calibri" w:hAnsi="Calibri"/>
          <w:i w:val="0"/>
          <w:color w:val="2D3748"/>
          <w:sz w:val="21"/>
        </w:rPr>
        <w:t>The SGPA 9.0 Exam Hall Protocol:</w:t>
        <w:br/>
        <w:t>1. The 15-Minute Paper Reading Strategy:</w:t>
        <w:br/>
        <w:t>• Scan the entire paper immediately upon distribution.</w:t>
        <w:br/>
        <w:t>• Select the 4 strongest 15-mark questions where you can execute the 5-tier presentation blueprint (Definition, Boxed Diagram, Equations, Comparison Table, Conclusion).</w:t>
        <w:br/>
        <w:t>• Avoid starting with ambiguous or purely theoretical questions.</w:t>
        <w:br/>
        <w:t>2. Time Budgeting (Strict 180 Minutes Rule):</w:t>
        <w:br/>
        <w:t>• Question 1 (15 Marks): 35 Minutes.</w:t>
        <w:br/>
        <w:t>• Question 2 (15 Marks): 35 Minutes.</w:t>
        <w:br/>
        <w:t>• Question 3 (15 Marks): 35 Minutes.</w:t>
        <w:br/>
        <w:t>• Question 4 (15 Marks): 35 Minutes.</w:t>
        <w:br/>
        <w:t>• Compulsory Short Notes (15 Marks): 30 Minutes.</w:t>
        <w:br/>
        <w:t>• Final Review &amp; Diagram Underlining: 10 Minutes.</w:t>
        <w:br/>
        <w:t>3. Visual Presentation Standards:</w:t>
        <w:br/>
        <w:t>• Use blue ink for body text, black ink for headings, and pencil with ruler for all architecture diagrams and comparison table borders.</w:t>
        <w:br/>
        <w:t>• Never crowd formulas; allocate 2 blank lines above and below every mathematical expression.</w:t>
        <w:br/>
        <w:t>• Box final numerical solutions: e.g. `[ x = 2.426, y = 3.573, z = 1.926 ]`.</w:t>
      </w:r>
    </w:p>
    <w:p>
      <w:pPr>
        <w:spacing w:after="120" w:line="276" w:lineRule="auto"/>
      </w:pPr>
      <w:r>
        <w:rPr>
          <w:rFonts w:ascii="Calibri" w:hAnsi="Calibri"/>
          <w:i w:val="0"/>
          <w:color w:val="2D3748"/>
          <w:sz w:val="21"/>
        </w:rPr>
        <w:t>Day-Zero Placement Interview Protocol:</w:t>
        <w:br/>
        <w:t>• The 3-Second Pause Rule: When asked an algorithmic or system design question, do not blurt out the first thought. Take 3 seconds to breathe, structure your answer into 3 bullets, and speak deliberately.</w:t>
        <w:br/>
        <w:t>• Think Out Loud: In coding rounds, interviewers evaluate your communication and problem-solving process, not just final code syntax. Explain brute-force first, analyze complexity, then optimize.</w:t>
        <w:br/>
        <w:t>• The BCA Advantage: Stand tall. You have built production software, mastered core computer science, solved 50+ DSA problems, and conquered university academics. Your proof is in your code.</w:t>
      </w:r>
    </w:p>
    <w:p>
      <w:pPr>
        <w:spacing w:after="120" w:line="276" w:lineRule="auto"/>
      </w:pPr>
      <w:r>
        <w:rPr>
          <w:rFonts w:ascii="Calibri" w:hAnsi="Calibri"/>
          <w:b/>
          <w:color w:val="0A2540"/>
          <w:sz w:val="21"/>
        </w:rPr>
        <w:t xml:space="preserve">Architecture: </w:t>
      </w:r>
      <w:r>
        <w:rPr>
          <w:rFonts w:ascii="Calibri" w:hAnsi="Calibri"/>
          <w:i w:val="0"/>
          <w:color w:val="2D3748"/>
          <w:sz w:val="21"/>
        </w:rPr>
        <w:t>Architectural Block / Data Flow Diagram:</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w:t>
              <w:br/>
              <w:t>|                  THE 30-DAY MASTER PREPARATION COMPLETION               |</w:t>
              <w:br/>
              <w:t>+-------------------------------------------------------------------------+</w:t>
              <w:br/>
              <w:t>|                                                                         |</w:t>
              <w:br/>
              <w:t>|   [ SEMESTER 5 TARGET: SGPA &gt;= 9.0 ]   [ PLACEMENT TARGET: CLEARED ]    |</w:t>
              <w:br/>
              <w:t>|                 |                                      |                |</w:t>
              <w:br/>
              <w:t>|                 v                                      v                |</w:t>
              <w:br/>
              <w:t>|   +--------------------------+           +--------------------------+   |</w:t>
              <w:br/>
              <w:t>|   | BCA-5001: KM Mastered    |           | Aptitude: Speed &amp; Trap   |   |</w:t>
              <w:br/>
              <w:t>|   | BCA-5002: Java Mastered  |           | DSA: Patterns Mastered   |   |</w:t>
              <w:br/>
              <w:t>|   | BCA-5003: Netw. Mastered |           | Core CS: Interview Ready |   |</w:t>
              <w:br/>
              <w:t>|   | BCA-5004: Num. Mastered  |           | Projects: Bulletproofed  |   |</w:t>
              <w:br/>
              <w:t>|   +--------------------------+           +--------------------------+   |</w:t>
              <w:br/>
              <w:t>|                 \                                      /                |</w:t>
              <w:br/>
              <w:t>|                  \                                    /                 |</w:t>
              <w:br/>
              <w:t>|                   v                                  v                  |</w:t>
              <w:br/>
              <w:t>|            +------------------------------------------------+           |</w:t>
              <w:br/>
              <w:t>|            |       SARTHAK SRIVASTAVA — DAY 30 MASTERED     |           |</w:t>
              <w:br/>
              <w:t>|            +------------------------------------------------+           |</w:t>
              <w:br/>
              <w:t>+-------------------------------------------------------------------------+</w:t>
            </w:r>
          </w:p>
        </w:tc>
      </w:tr>
    </w:tbl>
    <w:p>
      <w:pPr>
        <w:spacing w:before="0" w:after="80"/>
      </w:pPr>
    </w:p>
    <w:p>
      <w:pPr>
        <w:spacing w:after="120" w:line="276" w:lineRule="auto"/>
      </w:pPr>
      <w:r>
        <w:rPr>
          <w:rFonts w:ascii="Calibri" w:hAnsi="Calibri"/>
          <w:b/>
          <w:color w:val="0A2540"/>
          <w:sz w:val="21"/>
        </w:rPr>
        <w:t xml:space="preserve">Comparative Analysis: </w:t>
      </w:r>
      <w:r>
        <w:rPr>
          <w:rFonts w:ascii="Calibri" w:hAnsi="Calibri"/>
          <w:i w:val="0"/>
          <w:color w:val="2D3748"/>
          <w:sz w:val="21"/>
        </w:rPr>
        <w:t>Key Comparative Dimensions: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Preparation Dimension</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Day 1 Baseline</w:t>
            </w:r>
          </w:p>
        </w:tc>
        <w:tc>
          <w:tcPr>
            <w:tcW w:type="dxa" w:w="31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Day 30 Mastered State</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Semester 5 Readiness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Uncertain syllabus scope, anxious about PYQs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SGPA 9.0 presentation mastery, full PYQs solved</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Aptitude Speed</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Formula memorization gaps, &gt;2 mins per problem</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Instant pattern recognition, 4-tier shortcuts, &lt;60s</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Coding &amp; DSA</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Disjoint LeetCode attempts without patterns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50+ placement patterns in Python with complexity proofs</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Core CS Foundations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Scattered theoretical facts across subjects</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Deep systems architecture: OS, DBMS, Networks, Python</w:t>
            </w:r>
          </w:p>
        </w:tc>
      </w:tr>
      <w:tr>
        <w:trPr>
          <w:cantSplit/>
        </w:trPr>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Project Defenses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Hesitant about architecture and metrics</w:t>
            </w:r>
          </w:p>
        </w:tc>
        <w:tc>
          <w:tcPr>
            <w:tcW w:type="dxa" w:w="31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Rock-solid technical defense of BulkBeat TV &amp; TerraStract</w:t>
            </w:r>
          </w:p>
        </w:tc>
      </w:tr>
      <w:tr>
        <w:trPr>
          <w:cantSplit/>
        </w:trPr>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Interview Mindset</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Anxious about degree comparison</w:t>
            </w:r>
          </w:p>
        </w:tc>
        <w:tc>
          <w:tcPr>
            <w:tcW w:type="dxa" w:w="31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Unshakable confidence grounded in verifiable execution</w:t>
            </w:r>
          </w:p>
        </w:tc>
      </w:tr>
    </w:tbl>
    <w:p>
      <w:pPr>
        <w:spacing w:before="0" w:after="12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WHAT TO MEMORIZE (DAY 30)</w:t>
            </w:r>
          </w:p>
          <w:p>
            <w:pPr>
              <w:spacing w:after="60" w:line="276" w:lineRule="auto"/>
            </w:pPr>
            <w:r>
              <w:rPr>
                <w:rFonts w:ascii="Calibri" w:hAnsi="Calibri"/>
                <w:b/>
                <w:color w:val="2D3748"/>
                <w:sz w:val="20"/>
              </w:rPr>
              <w:t xml:space="preserve">Core Definitions &amp; Terminology: </w:t>
            </w:r>
            <w:r>
              <w:rPr>
                <w:rFonts w:ascii="Calibri" w:hAnsi="Calibri"/>
                <w:color w:val="2D3748"/>
                <w:sz w:val="20"/>
              </w:rPr>
              <w:t>The 30-Day Creed: Execution beats credentials. Code speaks louder than talk. SGPA 9.0 is my standard; placement clearance is my baseline.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WHAT TO UNDERSTAND DEEPLY (DAY 30)</w:t>
            </w:r>
          </w:p>
          <w:p>
            <w:pPr>
              <w:spacing w:after="60" w:line="276" w:lineRule="auto"/>
            </w:pPr>
            <w:r>
              <w:rPr>
                <w:rFonts w:ascii="Calibri" w:hAnsi="Calibri"/>
                <w:b/>
                <w:color w:val="2D3748"/>
                <w:sz w:val="20"/>
              </w:rPr>
              <w:t xml:space="preserve">Conceptual Mechanics &amp; Intuition: </w:t>
            </w:r>
            <w:r>
              <w:rPr>
                <w:rFonts w:ascii="Calibri" w:hAnsi="Calibri"/>
                <w:color w:val="2D3748"/>
                <w:sz w:val="20"/>
              </w:rPr>
              <w:t>Why has this 30-day journey transformed your trajectory? Because you did not passively read summaries. You hand-calculated Gauss-Seidel iterations, traced sliding window protocols, built LRU caches from scratch, mastered OS synchronization, and defended your actual production code. You are prepared.</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AF0"/>
            <w:tcBorders>
              <w:top w:val="none"/>
              <w:left w:val="single" w:sz="36" w:space="0" w:color="DD6B20"/>
              <w:bottom w:val="none"/>
              <w:right w:val="none"/>
            </w:tcBorders>
            <w:tcMar>
              <w:top w:w="120" w:type="dxa"/>
              <w:bottom w:w="120" w:type="dxa"/>
              <w:left w:w="180" w:type="dxa"/>
              <w:right w:w="180" w:type="dxa"/>
            </w:tcMar>
          </w:tcPr>
          <w:p>
            <w:pPr>
              <w:spacing w:before="80" w:after="80"/>
            </w:pPr>
            <w:r>
              <w:rPr>
                <w:rFonts w:ascii="Calibri" w:hAnsi="Calibri"/>
                <w:b/>
                <w:color w:val="C05621"/>
                <w:sz w:val="22"/>
              </w:rPr>
              <w:t>⚠️ COMMON TRAP &amp; MISTAKE: EXAM MISTAKES TO AVOID (DAY 30)</w:t>
            </w:r>
          </w:p>
          <w:p>
            <w:pPr>
              <w:spacing w:after="60" w:line="276" w:lineRule="auto"/>
            </w:pPr>
            <w:r>
              <w:rPr>
                <w:rFonts w:ascii="Calibri" w:hAnsi="Calibri"/>
                <w:b/>
                <w:color w:val="2D3748"/>
                <w:sz w:val="20"/>
              </w:rPr>
              <w:t xml:space="preserve">Common Mark-Losing Errors: </w:t>
            </w:r>
            <w:r>
              <w:rPr>
                <w:rFonts w:ascii="Calibri" w:hAnsi="Calibri"/>
                <w:color w:val="2D3748"/>
                <w:sz w:val="20"/>
              </w:rPr>
              <w:t>1. Second-guessing your preparation in the final hour. 2. Skipping the 10-minute final review in the exam hall.</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C53030"/>
              <w:bottom w:val="none"/>
              <w:right w:val="none"/>
            </w:tcBorders>
            <w:tcMar>
              <w:top w:w="120" w:type="dxa"/>
              <w:bottom w:w="120" w:type="dxa"/>
              <w:left w:w="180" w:type="dxa"/>
              <w:right w:w="180" w:type="dxa"/>
            </w:tcMar>
          </w:tcPr>
          <w:p>
            <w:pPr>
              <w:spacing w:before="80" w:after="80"/>
            </w:pPr>
            <w:r>
              <w:rPr>
                <w:rFonts w:ascii="Calibri" w:hAnsi="Calibri"/>
                <w:b/>
                <w:color w:val="9B2C2C"/>
                <w:sz w:val="22"/>
              </w:rPr>
              <w:t>🏛️ UNIVERSITY PYQ REPEATED THEME: UNIVERSITY PYQ ANALYSIS &amp; SCORING RUBRIC (DAY 30)</w:t>
            </w:r>
          </w:p>
          <w:p>
            <w:pPr>
              <w:spacing w:after="60" w:line="276" w:lineRule="auto"/>
            </w:pPr>
            <w:r>
              <w:rPr>
                <w:rFonts w:ascii="Calibri" w:hAnsi="Calibri"/>
                <w:b/>
                <w:color w:val="2D3748"/>
                <w:sz w:val="20"/>
              </w:rPr>
              <w:t xml:space="preserve">University Examination Papers: </w:t>
            </w:r>
            <w:r>
              <w:rPr>
                <w:rFonts w:ascii="Calibri" w:hAnsi="Calibri"/>
                <w:color w:val="2D3748"/>
                <w:sz w:val="20"/>
              </w:rPr>
              <w:t>CSJMU BCA Final Milestone (2026)</w:t>
            </w:r>
          </w:p>
          <w:p>
            <w:pPr>
              <w:spacing w:after="60" w:line="276" w:lineRule="auto"/>
            </w:pPr>
            <w:r>
              <w:rPr>
                <w:rFonts w:ascii="Calibri" w:hAnsi="Calibri"/>
                <w:b/>
                <w:color w:val="2D3748"/>
                <w:sz w:val="20"/>
              </w:rPr>
              <w:t xml:space="preserve">Recurrence Frequency: </w:t>
            </w:r>
            <w:r>
              <w:rPr>
                <w:rFonts w:ascii="Calibri" w:hAnsi="Calibri"/>
                <w:color w:val="2D3748"/>
                <w:sz w:val="20"/>
              </w:rPr>
              <w:t>The Capstone Milestone of the Entire Handbook</w:t>
            </w:r>
          </w:p>
          <w:p>
            <w:pPr>
              <w:spacing w:after="60" w:line="276" w:lineRule="auto"/>
            </w:pPr>
            <w:r>
              <w:rPr>
                <w:rFonts w:ascii="Calibri" w:hAnsi="Calibri"/>
                <w:b/>
                <w:color w:val="2D3748"/>
                <w:sz w:val="20"/>
              </w:rPr>
              <w:t xml:space="preserve">Actual University Question: </w:t>
            </w:r>
            <w:r>
              <w:rPr>
                <w:rFonts w:ascii="Calibri" w:hAnsi="Calibri"/>
                <w:color w:val="2D3748"/>
                <w:sz w:val="20"/>
              </w:rPr>
              <w:t>Declare the BCA Placement Clearance Creed and complete the 30-Day Milestone Sign-Off Board.</w:t>
            </w:r>
          </w:p>
          <w:p>
            <w:pPr>
              <w:spacing w:after="60" w:line="276" w:lineRule="auto"/>
            </w:pPr>
            <w:r>
              <w:rPr>
                <w:rFonts w:ascii="Calibri" w:hAnsi="Calibri"/>
                <w:b/>
                <w:color w:val="2D3748"/>
                <w:sz w:val="20"/>
              </w:rPr>
              <w:t xml:space="preserve">Examiner Scoring Rubric: </w:t>
            </w:r>
            <w:r>
              <w:rPr>
                <w:rFonts w:ascii="Calibri" w:hAnsi="Calibri"/>
                <w:color w:val="2D3748"/>
                <w:sz w:val="20"/>
              </w:rPr>
              <w:t>Full commitment to academic excellence and placement readiness.</w:t>
            </w:r>
          </w:p>
        </w:tc>
      </w:tr>
    </w:tbl>
    <w:p>
      <w:pPr>
        <w:spacing w:before="0" w:after="80"/>
      </w:pPr>
    </w:p>
    <w:p>
      <w:pPr>
        <w:keepNext/>
        <w:spacing w:before="200" w:after="80"/>
      </w:pPr>
      <w:r>
        <w:rPr>
          <w:rFonts w:ascii="Calibri" w:hAnsi="Calibri"/>
          <w:b/>
          <w:color w:val="0A2540"/>
          <w:sz w:val="24"/>
        </w:rPr>
        <w:t>University Model Answer (15/15 Marks Blueprint)</w:t>
      </w:r>
    </w:p>
    <w:p>
      <w:pPr>
        <w:spacing w:after="120" w:line="276" w:lineRule="auto"/>
      </w:pPr>
      <w:r>
        <w:rPr>
          <w:rFonts w:ascii="Calibri" w:hAnsi="Calibri"/>
          <w:b/>
          <w:color w:val="0A2540"/>
          <w:sz w:val="21"/>
        </w:rPr>
        <w:t xml:space="preserve">The BCA Placement Clearance Creed: </w:t>
      </w:r>
      <w:r>
        <w:rPr>
          <w:rFonts w:ascii="Calibri" w:hAnsi="Calibri"/>
          <w:i w:val="0"/>
          <w:color w:val="2D3748"/>
          <w:sz w:val="21"/>
        </w:rPr>
        <w:t>I am Sarthak Srivastava. Over the last 30 days, I have rigorously prepared across academics, aptitude, coding, systems, and projects. I enter every examination hall and interview room not as an applicant hoping for luck, but as a disciplined software engineer who has earned his competence through deliberate execution.</w:t>
      </w:r>
    </w:p>
    <w:p>
      <w:pPr>
        <w:keepNext/>
        <w:spacing w:before="320" w:after="120"/>
      </w:pPr>
      <w:r>
        <w:rPr>
          <w:rFonts w:ascii="Calibri" w:hAnsi="Calibri"/>
          <w:b/>
          <w:color w:val="206095"/>
          <w:sz w:val="28"/>
        </w:rPr>
        <w:t>2. Quantitative &amp; Placement Aptitude: Final Placement Aptitude Velocity Check &amp; Mental Readiness</w:t>
      </w:r>
    </w:p>
    <w:p>
      <w:pPr>
        <w:spacing w:after="120" w:line="276" w:lineRule="auto"/>
      </w:pPr>
      <w:r>
        <w:rPr>
          <w:rFonts w:ascii="Calibri" w:hAnsi="Calibri"/>
          <w:i w:val="0"/>
          <w:color w:val="2D3748"/>
          <w:sz w:val="21"/>
        </w:rPr>
        <w:t>The 5 Cardinal Rules for Online Placement Aptitude Tests:</w:t>
        <w:br/>
        <w:t>1. Keep Scratchwork Organized: Divide your scrap paper into numbered boxes. Never scribble randomly—you will need to verify your numbers!</w:t>
        <w:br/>
        <w:t>2. Beware of Negative Marking: If the assessment has negative marking, eliminate at least 2 options before making an educated guess; never guess blindly.</w:t>
        <w:br/>
        <w:t>3. Watch the Sectional Timer: Tests like TCS NQT enforce strict sectional cutoffs with non-navigable sectional timers. Never leave unattempted questions if no negative marking exists.</w:t>
        <w:br/>
        <w:t>4. Read the Units Carefully: Ensure speed is in m/s when distance is in meters, and time is in seconds.</w:t>
        <w:br/>
        <w:t>5. Stay Calm Under Pressure: If a question is tough, it is tough for thousands of other students. Protect your mental stamina.</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ESSENTIAL FORMULAS &amp; SHORTCUTS</w:t>
            </w:r>
          </w:p>
          <w:p>
            <w:pPr>
              <w:spacing w:after="60" w:line="276" w:lineRule="auto"/>
            </w:pPr>
            <w:r>
              <w:rPr>
                <w:rFonts w:ascii="Calibri" w:hAnsi="Calibri"/>
                <w:b/>
                <w:color w:val="2D3748"/>
                <w:sz w:val="20"/>
              </w:rPr>
              <w:t xml:space="preserve">Key Mathematical Formulas: </w:t>
            </w:r>
            <w:r>
              <w:rPr>
                <w:rFonts w:ascii="Calibri" w:hAnsi="Calibri"/>
                <w:color w:val="2D3748"/>
                <w:sz w:val="20"/>
              </w:rPr>
              <w:t>Patience + Speed + Accuracy = Placement Clearance.</w:t>
            </w:r>
          </w:p>
          <w:p>
            <w:pPr>
              <w:spacing w:after="60" w:line="276" w:lineRule="auto"/>
            </w:pPr>
            <w:r>
              <w:rPr>
                <w:rFonts w:ascii="Calibri" w:hAnsi="Calibri"/>
                <w:b/>
                <w:color w:val="2D3748"/>
                <w:sz w:val="20"/>
              </w:rPr>
              <w:t xml:space="preserve">Speed Calculation Shortcut: </w:t>
            </w:r>
            <w:r>
              <w:rPr>
                <w:rFonts w:ascii="Calibri" w:hAnsi="Calibri"/>
                <w:color w:val="2D3748"/>
                <w:sz w:val="20"/>
              </w:rPr>
              <w:t>Deep breath before clicking Start Test. Trust your 30-day preparation.</w:t>
            </w:r>
          </w:p>
        </w:tc>
      </w:tr>
    </w:tbl>
    <w:p>
      <w:pPr>
        <w:spacing w:before="0" w:after="80"/>
      </w:pPr>
    </w:p>
    <w:p>
      <w:pPr>
        <w:keepNext/>
        <w:spacing w:before="200" w:after="80"/>
      </w:pPr>
      <w:r>
        <w:rPr>
          <w:rFonts w:ascii="Calibri" w:hAnsi="Calibri"/>
          <w:b/>
          <w:color w:val="0A2540"/>
          <w:sz w:val="24"/>
        </w:rPr>
        <w:t>4-Tier Progressively Challenging Solved Problems</w:t>
      </w:r>
    </w:p>
    <w:p>
      <w:pPr>
        <w:spacing w:after="120" w:line="276" w:lineRule="auto"/>
      </w:pPr>
      <w:r>
        <w:rPr>
          <w:rFonts w:ascii="Calibri" w:hAnsi="Calibri"/>
          <w:b/>
          <w:color w:val="0A2540"/>
          <w:sz w:val="21"/>
        </w:rPr>
        <w:t xml:space="preserve">Tier 1 (Foundation): </w:t>
      </w:r>
      <w:r>
        <w:rPr>
          <w:rFonts w:ascii="Calibri" w:hAnsi="Calibri"/>
          <w:i w:val="0"/>
          <w:color w:val="2D3748"/>
          <w:sz w:val="21"/>
        </w:rPr>
        <w:t>A student scores 85%, 90%, and 95% in 3 subjects of equal weightage. What must he score in the 4th subject to achieve an overall 92% average?</w:t>
      </w:r>
    </w:p>
    <w:p>
      <w:pPr>
        <w:spacing w:after="120" w:line="276" w:lineRule="auto"/>
      </w:pPr>
      <w:r>
        <w:rPr>
          <w:rFonts w:ascii="Calibri" w:hAnsi="Calibri"/>
          <w:b/>
          <w:color w:val="0A2540"/>
          <w:sz w:val="21"/>
        </w:rPr>
        <w:t xml:space="preserve">Solution: </w:t>
      </w:r>
      <w:r>
        <w:rPr>
          <w:rFonts w:ascii="Calibri" w:hAnsi="Calibri"/>
          <w:i w:val="0"/>
          <w:color w:val="2D3748"/>
          <w:sz w:val="21"/>
        </w:rPr>
        <w:t>Total required = 92 * 4 = 368.</w:t>
        <w:br/>
        <w:t>Sum of first 3 = 85 + 90 + 95 = 270.</w:t>
        <w:br/>
        <w:t>Required score in 4th subject = 368 - 270 = 98%. Answer: 98%.</w:t>
      </w:r>
    </w:p>
    <w:p>
      <w:pPr>
        <w:spacing w:after="120" w:line="276" w:lineRule="auto"/>
      </w:pPr>
      <w:r>
        <w:rPr>
          <w:rFonts w:ascii="Calibri" w:hAnsi="Calibri"/>
          <w:b/>
          <w:color w:val="0A2540"/>
          <w:sz w:val="21"/>
        </w:rPr>
        <w:t xml:space="preserve">Tier 2 (Standard): </w:t>
      </w:r>
      <w:r>
        <w:rPr>
          <w:rFonts w:ascii="Calibri" w:hAnsi="Calibri"/>
          <w:i w:val="0"/>
          <w:color w:val="2D3748"/>
          <w:sz w:val="21"/>
        </w:rPr>
        <w:t>If today is Wednesday, what day will it be after 61 days?</w:t>
      </w:r>
    </w:p>
    <w:p>
      <w:pPr>
        <w:spacing w:after="120" w:line="276" w:lineRule="auto"/>
      </w:pPr>
      <w:r>
        <w:rPr>
          <w:rFonts w:ascii="Calibri" w:hAnsi="Calibri"/>
          <w:b/>
          <w:color w:val="0A2540"/>
          <w:sz w:val="21"/>
        </w:rPr>
        <w:t xml:space="preserve">Solution: </w:t>
      </w:r>
      <w:r>
        <w:rPr>
          <w:rFonts w:ascii="Calibri" w:hAnsi="Calibri"/>
          <w:i w:val="0"/>
          <w:color w:val="2D3748"/>
          <w:sz w:val="21"/>
        </w:rPr>
        <w:t>Divide by 7 to find odd days: 61 = 8 * 7 + 5 (Remainder = 5 odd days).</w:t>
        <w:br/>
        <w:t>Wednesday + 5 days = Thursday, Friday, Saturday, Sunday, Monday. Answer: Monday.</w:t>
      </w:r>
    </w:p>
    <w:p>
      <w:pPr>
        <w:spacing w:after="120" w:line="276" w:lineRule="auto"/>
      </w:pPr>
      <w:r>
        <w:rPr>
          <w:rFonts w:ascii="Calibri" w:hAnsi="Calibri"/>
          <w:b/>
          <w:color w:val="0A2540"/>
          <w:sz w:val="21"/>
        </w:rPr>
        <w:t xml:space="preserve">Tier 3 (Placement): </w:t>
      </w:r>
      <w:r>
        <w:rPr>
          <w:rFonts w:ascii="Calibri" w:hAnsi="Calibri"/>
          <w:i w:val="0"/>
          <w:color w:val="2D3748"/>
          <w:sz w:val="21"/>
        </w:rPr>
        <w:t>A bag contains 5 red, 4 blue, and 3 green balls. If 2 balls are drawn at random, what is the probability that both are of the same color?</w:t>
      </w:r>
    </w:p>
    <w:p>
      <w:pPr>
        <w:spacing w:after="120" w:line="276" w:lineRule="auto"/>
      </w:pPr>
      <w:r>
        <w:rPr>
          <w:rFonts w:ascii="Calibri" w:hAnsi="Calibri"/>
          <w:b/>
          <w:color w:val="0A2540"/>
          <w:sz w:val="21"/>
        </w:rPr>
        <w:t xml:space="preserve">Solution: </w:t>
      </w:r>
      <w:r>
        <w:rPr>
          <w:rFonts w:ascii="Calibri" w:hAnsi="Calibri"/>
          <w:i w:val="0"/>
          <w:color w:val="2D3748"/>
          <w:sz w:val="21"/>
        </w:rPr>
        <w:t>Total balls = 12. Ways to pick 2 balls = ^12 C_2 = (12 * 11) / 2 = 66.</w:t>
        <w:br/>
        <w:t>Both Red = ^5 C_2 = 10.</w:t>
        <w:br/>
        <w:t>Both Blue = ^4 C_2 = 6.</w:t>
        <w:br/>
        <w:t>Both Green = ^3 C_2 = 3.</w:t>
        <w:br/>
        <w:t>Total favorable = 10 + 6 + 3 = 19.</w:t>
        <w:br/>
        <w:t>Probability = 19 / 66. Answer: 19/66.</w:t>
      </w:r>
    </w:p>
    <w:p>
      <w:pPr>
        <w:spacing w:after="120" w:line="276" w:lineRule="auto"/>
      </w:pPr>
      <w:r>
        <w:rPr>
          <w:rFonts w:ascii="Calibri" w:hAnsi="Calibri"/>
          <w:b/>
          <w:color w:val="0A2540"/>
          <w:sz w:val="21"/>
        </w:rPr>
        <w:t xml:space="preserve">Tier 4 (Hard / Advanced): </w:t>
      </w:r>
      <w:r>
        <w:rPr>
          <w:rFonts w:ascii="Calibri" w:hAnsi="Calibri"/>
          <w:i w:val="0"/>
          <w:color w:val="2D3748"/>
          <w:sz w:val="21"/>
        </w:rPr>
        <w:t>Find the remainder when 2^50 is divided by 7.</w:t>
      </w:r>
    </w:p>
    <w:p>
      <w:pPr>
        <w:spacing w:after="120" w:line="276" w:lineRule="auto"/>
      </w:pPr>
      <w:r>
        <w:rPr>
          <w:rFonts w:ascii="Calibri" w:hAnsi="Calibri"/>
          <w:b/>
          <w:color w:val="0A2540"/>
          <w:sz w:val="21"/>
        </w:rPr>
        <w:t xml:space="preserve">Solution: </w:t>
      </w:r>
      <w:r>
        <w:rPr>
          <w:rFonts w:ascii="Calibri" w:hAnsi="Calibri"/>
          <w:i w:val="0"/>
          <w:color w:val="2D3748"/>
          <w:sz w:val="21"/>
        </w:rPr>
        <w:t>Using Fermat's Little Theorem / modular exponentiation:</w:t>
        <w:br/>
        <w:t>2^1 = 2 mod 7</w:t>
        <w:br/>
        <w:t>2^2 = 4 mod 7</w:t>
        <w:br/>
        <w:t>2^3 = 8 = 1 mod 7!</w:t>
        <w:br/>
        <w:t>Express exponent in multiples of 3: 50 = 3 * 16 + 2.</w:t>
        <w:br/>
        <w:t>2^50 = (2^3)^16 * 2^2 = (1)^16 * 4 = 1 * 4 = 4 mod 7. Remainder is 4. Answer: 4.</w:t>
      </w:r>
    </w:p>
    <w:p>
      <w:pPr>
        <w:keepNext/>
        <w:spacing w:before="320" w:after="120"/>
      </w:pPr>
      <w:r>
        <w:rPr>
          <w:rFonts w:ascii="Calibri" w:hAnsi="Calibri"/>
          <w:b/>
          <w:color w:val="206095"/>
          <w:sz w:val="28"/>
        </w:rPr>
        <w:t>3. Placement Coding &amp; Data Structures (Python)</w:t>
      </w:r>
    </w:p>
    <w:p>
      <w:pPr>
        <w:keepNext/>
        <w:spacing w:before="200" w:after="80"/>
      </w:pPr>
      <w:r>
        <w:rPr>
          <w:rFonts w:ascii="Calibri" w:hAnsi="Calibri"/>
          <w:b/>
          <w:color w:val="0A2540"/>
          <w:sz w:val="24"/>
        </w:rPr>
        <w:t>Problem: Placement Coding Round Zero-Bug Checklist</w:t>
      </w:r>
    </w:p>
    <w:p>
      <w:pPr>
        <w:spacing w:after="120" w:line="276" w:lineRule="auto"/>
      </w:pPr>
      <w:r>
        <w:rPr>
          <w:rFonts w:ascii="Calibri" w:hAnsi="Calibri"/>
          <w:b/>
          <w:color w:val="0A2540"/>
          <w:sz w:val="21"/>
        </w:rPr>
        <w:t xml:space="preserve">Problem Statement: </w:t>
      </w:r>
      <w:r>
        <w:rPr>
          <w:rFonts w:ascii="Calibri" w:hAnsi="Calibri"/>
          <w:i w:val="0"/>
          <w:color w:val="2D3748"/>
          <w:sz w:val="21"/>
        </w:rPr>
        <w:t>Review the mental checklist to run before clicking 'Submit Code' on HackerRank, Mettl, or TCS iON.</w:t>
      </w:r>
    </w:p>
    <w:p>
      <w:pPr>
        <w:spacing w:after="120" w:line="276" w:lineRule="auto"/>
      </w:pPr>
      <w:r>
        <w:rPr>
          <w:rFonts w:ascii="Calibri" w:hAnsi="Calibri"/>
          <w:b/>
          <w:color w:val="0A2540"/>
          <w:sz w:val="21"/>
        </w:rPr>
        <w:t xml:space="preserve">Algorithmic Approach: </w:t>
      </w:r>
      <w:r>
        <w:rPr>
          <w:rFonts w:ascii="Calibri" w:hAnsi="Calibri"/>
          <w:i w:val="0"/>
          <w:color w:val="2D3748"/>
          <w:sz w:val="21"/>
        </w:rPr>
        <w:t>The 5-Point Pre-Submission Audit:</w:t>
        <w:br/>
        <w:t>1. Edge Cases: Have you checked empty input (`[]`, `""`, `None`), single element (`[1]`), and duplicates (`[2, 2, 2]`)?</w:t>
        <w:br/>
        <w:t>2. Integer Constraints: Can numbers exceed 32-bit limits? (Python handles arbitrarily large integers natively, but be aware of floating-point inaccuracies).</w:t>
        <w:br/>
        <w:t>3. Off-by-One Errors: Check loop bounds (`range(n)` vs `range(n-1)`, `&lt;= ` vs `&lt;`).</w:t>
        <w:br/>
        <w:t>4. Time Complexity: Will an O(N^2) solution get TLE for N = 10^5? (Ensure O(N) or O(N log N)).</w:t>
        <w:br/>
        <w:t>5. Memory Leaks: Did you clear recursion stacks or avoid unnecessary copies?</w:t>
      </w:r>
    </w:p>
    <w:tbl>
      <w:tblPr>
        <w:tblW w:type="auto" w:w="0"/>
        <w:jc w:val="center"/>
        <w:tblLayout w:type="fixed"/>
        <w:tblLook w:firstColumn="1" w:firstRow="1" w:lastColumn="0" w:lastRow="0" w:noHBand="0" w:noVBand="1" w:val="04A0"/>
      </w:tblPr>
      <w:tblGrid>
        <w:gridCol w:w="10080"/>
      </w:tblGrid>
      <w:tr>
        <w:tc>
          <w:tcPr>
            <w:tcW w:type="dxa" w:w="10080"/>
            <w:shd w:fill="F1F5F9"/>
            <w:tcBorders>
              <w:top w:val="single" w:sz="6" w:space="0" w:color="94A3B8"/>
              <w:left w:val="single" w:sz="24" w:space="0" w:color="3B82F6"/>
              <w:bottom w:val="single" w:sz="6" w:space="0" w:color="94A3B8"/>
              <w:right w:val="single" w:sz="6" w:space="0" w:color="94A3B8"/>
            </w:tcBorders>
          </w:tcPr>
          <w:p>
            <w:pPr>
              <w:spacing w:before="80" w:after="80" w:line="252" w:lineRule="auto"/>
            </w:pPr>
            <w:r>
              <w:rPr>
                <w:rFonts w:ascii="Consolas" w:hAnsi="Consolas"/>
                <w:color w:val="0F172A"/>
                <w:sz w:val="18"/>
              </w:rPr>
              <w:t># Master Template: Clean, Robust Python Function</w:t>
              <w:br/>
              <w:t>def solve(nums: list[int]) -&gt; int:</w:t>
              <w:br/>
              <w:t xml:space="preserve">    if not nums:</w:t>
              <w:br/>
              <w:t xml:space="preserve">        return 0</w:t>
              <w:br/>
              <w:t xml:space="preserve">    # Algorithmic core</w:t>
              <w:br/>
              <w:t xml:space="preserve">    res = 0</w:t>
              <w:br/>
              <w:t xml:space="preserve">    for x in nums:</w:t>
              <w:br/>
              <w:t xml:space="preserve">        res += x</w:t>
              <w:br/>
              <w:t xml:space="preserve">    return res</w:t>
            </w:r>
          </w:p>
        </w:tc>
      </w:tr>
    </w:tbl>
    <w:p>
      <w:pPr>
        <w:spacing w:before="0" w:after="80"/>
      </w:pPr>
    </w:p>
    <w:p>
      <w:pPr>
        <w:spacing w:after="120" w:line="276" w:lineRule="auto"/>
      </w:pPr>
      <w:r>
        <w:rPr>
          <w:rFonts w:ascii="Calibri" w:hAnsi="Calibri"/>
          <w:b/>
          <w:color w:val="0A2540"/>
          <w:sz w:val="21"/>
        </w:rPr>
        <w:t xml:space="preserve">Complexities: </w:t>
      </w:r>
      <w:r>
        <w:rPr>
          <w:rFonts w:ascii="Calibri" w:hAnsi="Calibri"/>
          <w:i w:val="0"/>
          <w:color w:val="2D3748"/>
          <w:sz w:val="21"/>
        </w:rPr>
        <w:t>Time: Optimized to problem constraints.  |  Space: Minimal auxiliary memory.</w:t>
      </w:r>
    </w:p>
    <w:p>
      <w:pPr>
        <w:spacing w:after="120" w:line="276" w:lineRule="auto"/>
      </w:pPr>
      <w:r>
        <w:rPr>
          <w:rFonts w:ascii="Calibri" w:hAnsi="Calibri"/>
          <w:b/>
          <w:color w:val="0A2540"/>
          <w:sz w:val="21"/>
        </w:rPr>
        <w:t xml:space="preserve">Edge Cases: </w:t>
      </w:r>
      <w:r>
        <w:rPr>
          <w:rFonts w:ascii="Calibri" w:hAnsi="Calibri"/>
          <w:i w:val="0"/>
          <w:color w:val="2D3748"/>
          <w:sz w:val="21"/>
        </w:rPr>
        <w:t>Zero, negative, max limits.</w:t>
      </w:r>
    </w:p>
    <w:p>
      <w:pPr>
        <w:keepNext/>
        <w:spacing w:before="320" w:after="120"/>
      </w:pPr>
      <w:r>
        <w:rPr>
          <w:rFonts w:ascii="Calibri" w:hAnsi="Calibri"/>
          <w:b/>
          <w:color w:val="206095"/>
          <w:sz w:val="28"/>
        </w:rPr>
        <w:t>4. Core Computer Science: Final Interview Readiness — The Day-Zero Technical Interview Demeanor &amp; Presentation</w:t>
      </w:r>
    </w:p>
    <w:p>
      <w:pPr>
        <w:spacing w:after="120" w:line="276" w:lineRule="auto"/>
      </w:pPr>
      <w:r>
        <w:rPr>
          <w:rFonts w:ascii="Calibri" w:hAnsi="Calibri"/>
          <w:i w:val="0"/>
          <w:color w:val="2D3748"/>
          <w:sz w:val="21"/>
        </w:rPr>
        <w:t>Interview Day Mental Architecture:</w:t>
        <w:br/>
        <w:t>• Professional Presence: Clean background, good lighting, clear audio, camera at eye level.</w:t>
        <w:br/>
        <w:t>• When You Do Not Know an Answer: Never guess wildly or pretend. Say: 'I have not worked directly with that specific framework, but based on my understanding of networking and operating systems, here is how I would reason through it...'</w:t>
        <w:br/>
        <w:t>• Asking Questions at the End: Never say 'No, I have no questions'. Ask insightful technical questions:</w:t>
        <w:br/>
        <w:t xml:space="preserve">  1. 'What is the primary architecture challenge your engineering team is tackling this quarter?'</w:t>
        <w:br/>
        <w:t xml:space="preserve">  2. 'How does your team handle continuous deployment and code reviews for junior developers?'</w:t>
      </w: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Do you have any questions for us?</w:t>
            </w:r>
          </w:p>
          <w:p>
            <w:pPr>
              <w:spacing w:after="60" w:line="276" w:lineRule="auto"/>
            </w:pPr>
            <w:r>
              <w:rPr>
                <w:rFonts w:ascii="Calibri" w:hAnsi="Calibri"/>
                <w:b/>
                <w:color w:val="2D3748"/>
                <w:sz w:val="20"/>
              </w:rPr>
              <w:t xml:space="preserve">Expected Technical Answer: </w:t>
            </w:r>
            <w:r>
              <w:rPr>
                <w:rFonts w:ascii="Calibri" w:hAnsi="Calibri"/>
                <w:color w:val="2D3748"/>
                <w:sz w:val="20"/>
              </w:rPr>
              <w:t>Yes! I saw that your team handles high-throughput user transactions. I would love to know: what message queuing and caching architectures do you currently rely on in production, and what is the biggest technical challenge your backend engineers are solving right now?</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EBF8FF"/>
            <w:tcBorders>
              <w:top w:val="none"/>
              <w:left w:val="single" w:sz="36" w:space="0" w:color="3182CE"/>
              <w:bottom w:val="none"/>
              <w:right w:val="none"/>
            </w:tcBorders>
            <w:tcMar>
              <w:top w:w="120" w:type="dxa"/>
              <w:bottom w:w="120" w:type="dxa"/>
              <w:left w:w="180" w:type="dxa"/>
              <w:right w:w="180" w:type="dxa"/>
            </w:tcMar>
          </w:tcPr>
          <w:p>
            <w:pPr>
              <w:spacing w:before="80" w:after="80"/>
            </w:pPr>
            <w:r>
              <w:rPr>
                <w:rFonts w:ascii="Calibri" w:hAnsi="Calibri"/>
                <w:b/>
                <w:color w:val="2B6CB0"/>
                <w:sz w:val="22"/>
              </w:rPr>
              <w:t>💡 UNDERSTAND THIS DEEPLY: PLACEMENT INTERVIEW Q&amp;A: Why should we select you today?</w:t>
            </w:r>
          </w:p>
          <w:p>
            <w:pPr>
              <w:spacing w:after="60" w:line="276" w:lineRule="auto"/>
            </w:pPr>
            <w:r>
              <w:rPr>
                <w:rFonts w:ascii="Calibri" w:hAnsi="Calibri"/>
                <w:b/>
                <w:color w:val="2D3748"/>
                <w:sz w:val="20"/>
              </w:rPr>
              <w:t xml:space="preserve">Expected Technical Answer: </w:t>
            </w:r>
            <w:r>
              <w:rPr>
                <w:rFonts w:ascii="Calibri" w:hAnsi="Calibri"/>
                <w:color w:val="2D3748"/>
                <w:sz w:val="20"/>
              </w:rPr>
              <w:t>Because I combine solid computer science fundamentals with proven hands-on development experience. In my projects, I haven't just followed tutorials—I have built and deployed live systems, resolved real concurrency bottlenecks, implemented complex OCR pipelines, and designed clean relational schemas. I am eager to bring this same discipline and work ethic to your engineering team.</w:t>
            </w:r>
          </w:p>
        </w:tc>
      </w:tr>
    </w:tbl>
    <w:p>
      <w:pPr>
        <w:spacing w:before="0" w:after="80"/>
      </w:pPr>
    </w:p>
    <w:p>
      <w:pPr>
        <w:keepNext/>
        <w:spacing w:before="320" w:after="120"/>
      </w:pPr>
      <w:r>
        <w:rPr>
          <w:rFonts w:ascii="Calibri" w:hAnsi="Calibri"/>
          <w:b/>
          <w:color w:val="206095"/>
          <w:sz w:val="28"/>
        </w:rPr>
        <w:t>5. Project Architecture Defense: Final Capstone Sign-Off</w:t>
      </w:r>
    </w:p>
    <w:p>
      <w:pPr>
        <w:spacing w:after="120" w:line="276" w:lineRule="auto"/>
      </w:pPr>
      <w:r>
        <w:rPr>
          <w:rFonts w:ascii="Calibri" w:hAnsi="Calibri"/>
          <w:i w:val="0"/>
          <w:color w:val="2D3748"/>
          <w:sz w:val="21"/>
        </w:rPr>
        <w:t>Final Verification of Flagship Portfolio Assets:</w:t>
        <w:br/>
        <w:br/>
        <w:t>• BulkBeat TV: Real-time media streaming, aiohttp backend, Telegram bot webhooks, SQLite WAL concurrency, token bucket rate limiting.</w:t>
        <w:br/>
        <w:t>• TerraStract: Hybrid document AI, PyMuPDF vector extraction, Tesseract OCR PSM 6 fallback, Hindi Unicode regex normalization, async exception queue.</w:t>
        <w:br/>
        <w:t>• CSMS: Car Showroom Management System, FastAPI, SQLAlchemy ORM, Alembic migrations, PostgreSQL, JWT role-based access control.</w:t>
        <w:br/>
        <w:t>• BEVM: Biometric Electronic Voting Machine, Fernet AES-256 encryption, chained SHA-256 tamper-evident audit logs.</w:t>
        <w:br/>
        <w:br/>
        <w:t>All 4 projects stand verified, documented, and ready for technical demonstration.</w:t>
      </w: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What is the single most valuable lesson you learned building these projects?</w:t>
            </w:r>
          </w:p>
          <w:p>
            <w:pPr>
              <w:spacing w:after="60" w:line="276" w:lineRule="auto"/>
            </w:pPr>
            <w:r>
              <w:rPr>
                <w:rFonts w:ascii="Calibri" w:hAnsi="Calibri"/>
                <w:b/>
                <w:color w:val="2D3748"/>
                <w:sz w:val="20"/>
              </w:rPr>
              <w:t xml:space="preserve">Strong Architectural Answer: </w:t>
            </w:r>
            <w:r>
              <w:rPr>
                <w:rFonts w:ascii="Calibri" w:hAnsi="Calibri"/>
                <w:color w:val="2D3748"/>
                <w:sz w:val="20"/>
              </w:rPr>
              <w:t>That building software is 20% writing code and 80% understanding trade-offs: choosing the right concurrency model, managing database locks, designing for network failure, and making deliberate architectural decisions rather than following hype.</w:t>
            </w:r>
          </w:p>
        </w:tc>
      </w:tr>
    </w:tbl>
    <w:p>
      <w:pPr>
        <w:spacing w:before="0" w:after="80"/>
      </w:pPr>
    </w:p>
    <w:tbl>
      <w:tblPr>
        <w:tblW w:type="auto" w:w="0"/>
        <w:jc w:val="center"/>
        <w:tblLayout w:type="fixed"/>
        <w:tblLook w:firstColumn="1" w:firstRow="1" w:lastColumn="0" w:lastRow="0" w:noHBand="0" w:noVBand="1" w:val="04A0"/>
      </w:tblPr>
      <w:tblGrid>
        <w:gridCol w:w="10080"/>
      </w:tblGrid>
      <w:tr>
        <w:trPr>
          <w:cantSplit/>
        </w:trPr>
        <w:tc>
          <w:tcPr>
            <w:tcW w:type="dxa" w:w="10080"/>
            <w:shd w:fill="FFF5F5"/>
            <w:tcBorders>
              <w:top w:val="none"/>
              <w:left w:val="single" w:sz="36" w:space="0" w:color="E53E3E"/>
              <w:bottom w:val="none"/>
              <w:right w:val="none"/>
            </w:tcBorders>
            <w:tcMar>
              <w:top w:w="120" w:type="dxa"/>
              <w:bottom w:w="120" w:type="dxa"/>
              <w:left w:w="180" w:type="dxa"/>
              <w:right w:w="180" w:type="dxa"/>
            </w:tcMar>
          </w:tcPr>
          <w:p>
            <w:pPr>
              <w:spacing w:before="80" w:after="80"/>
            </w:pPr>
            <w:r>
              <w:rPr>
                <w:rFonts w:ascii="Calibri" w:hAnsi="Calibri"/>
                <w:b/>
                <w:color w:val="C53030"/>
                <w:sz w:val="22"/>
              </w:rPr>
              <w:t>🚨 MUST MEMORIZE: PROJECT INTERVIEW DEFENSE: Are you ready to join a production engineering team?</w:t>
            </w:r>
          </w:p>
          <w:p>
            <w:pPr>
              <w:spacing w:after="60" w:line="276" w:lineRule="auto"/>
            </w:pPr>
            <w:r>
              <w:rPr>
                <w:rFonts w:ascii="Calibri" w:hAnsi="Calibri"/>
                <w:b/>
                <w:color w:val="2D3748"/>
                <w:sz w:val="20"/>
              </w:rPr>
              <w:t xml:space="preserve">Strong Architectural Answer: </w:t>
            </w:r>
            <w:r>
              <w:rPr>
                <w:rFonts w:ascii="Calibri" w:hAnsi="Calibri"/>
                <w:color w:val="2D3748"/>
                <w:sz w:val="20"/>
              </w:rPr>
              <w:t>Yes. I am confident in my fundamentals, comfortable working in Linux and Git environments, experienced with Docker and async APIs, and committed to continuous learning.</w:t>
            </w:r>
          </w:p>
        </w:tc>
      </w:tr>
    </w:tbl>
    <w:p>
      <w:pPr>
        <w:spacing w:before="0" w:after="80"/>
      </w:pPr>
    </w:p>
    <w:p>
      <w:pPr>
        <w:keepNext/>
        <w:spacing w:before="320" w:after="120"/>
      </w:pPr>
      <w:r>
        <w:rPr>
          <w:rFonts w:ascii="Calibri" w:hAnsi="Calibri"/>
          <w:b/>
          <w:color w:val="206095"/>
          <w:sz w:val="28"/>
        </w:rPr>
        <w:t>6. Day 30 Comprehensive 8-Question Mastery Test</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864"/>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No.</w:t>
            </w:r>
          </w:p>
        </w:tc>
        <w:tc>
          <w:tcPr>
            <w:tcW w:type="dxa" w:w="4176"/>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Question</w:t>
            </w:r>
          </w:p>
        </w:tc>
        <w:tc>
          <w:tcPr>
            <w:tcW w:type="dxa" w:w="4320"/>
            <w:shd w:fill="0A2540"/>
            <w:tcBorders>
              <w:top w:val="single" w:sz="4" w:space="0" w:color="CBD5E0"/>
              <w:left w:val="single" w:sz="4" w:space="0" w:color="CBD5E0"/>
              <w:bottom w:val="single" w:sz="4" w:space="0" w:color="CBD5E0"/>
              <w:right w:val="single" w:sz="4" w:space="0" w:color="CBD5E0"/>
            </w:tcBorders>
          </w:tcPr>
          <w:p>
            <w:pPr>
              <w:spacing w:before="80" w:after="80"/>
              <w:jc w:val="left"/>
            </w:pPr>
            <w:r>
              <w:rPr>
                <w:rFonts w:ascii="Calibri" w:hAnsi="Calibri"/>
                <w:b/>
                <w:color w:val="FFFFFF"/>
                <w:sz w:val="20"/>
              </w:rPr>
              <w:t>Full Solution</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Q1</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time allocation rule for a 15-mark university exam question?</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Strictly 35 minutes per question across 4 selected questions, leaving 30 minutes for short notes and 10 minutes for final review.</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Q2</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If today is Wednesday, what day will it be after 61 days?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Monday (61 mod 7 = 5 odd days; Wednesday + 5 days = Monday).</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Q3</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are the 5 checks in the Pre-Submission Coding Checklist?</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1. Edge cases, 2. Integer constraints, 3. Off-by-one errors, 4. Time complexity feasibility, 5. Memory efficiency.</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Q4</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should you do when you don't know the exact answer to an interview question?</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Acknowledge that you haven't worked with that specific tool, then transparently reason through first principles from OS/networking/data structures.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Q5</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is the remainder when 2^50 is divided by 7?</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4 (Since 2^3 = 1 mod 7, 2^50 = (2^3)^16 * 2^2 = 1 * 4 = 4 mod 7).</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Q6</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What question should you always ask the interviewer at the end of a placement interview?</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Ask an insightful technical question about their team's production architecture, scalability challenges, or deployment workflows.</w:t>
            </w:r>
          </w:p>
        </w:tc>
      </w:tr>
      <w:tr>
        <w:trPr>
          <w:cantSplit/>
        </w:trPr>
        <w:tc>
          <w:tcPr>
            <w:tcW w:type="dxa" w:w="864"/>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Q7</w:t>
            </w:r>
          </w:p>
        </w:tc>
        <w:tc>
          <w:tcPr>
            <w:tcW w:type="dxa" w:w="4176"/>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Why is the 3-second pause rule effective in technical interviews?</w:t>
            </w:r>
          </w:p>
        </w:tc>
        <w:tc>
          <w:tcPr>
            <w:tcW w:type="dxa" w:w="4320"/>
            <w:shd w:fill="FFFFFF"/>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It prevents impulsive answers, calms nerves, and allows you to structure your response into clear, structured architectural points.</w:t>
            </w:r>
          </w:p>
        </w:tc>
      </w:tr>
      <w:tr>
        <w:trPr>
          <w:cantSplit/>
        </w:trPr>
        <w:tc>
          <w:tcPr>
            <w:tcW w:type="dxa" w:w="864"/>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Q8</w:t>
            </w:r>
          </w:p>
        </w:tc>
        <w:tc>
          <w:tcPr>
            <w:tcW w:type="dxa" w:w="4176"/>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State your final target for Semester 5 and Campus Placements.</w:t>
            </w:r>
          </w:p>
        </w:tc>
        <w:tc>
          <w:tcPr>
            <w:tcW w:type="dxa" w:w="4320"/>
            <w:shd w:fill="F7FAFC"/>
            <w:tcBorders>
              <w:top w:val="single" w:sz="4" w:space="0" w:color="CBD5E0"/>
              <w:left w:val="single" w:sz="4" w:space="0" w:color="CBD5E0"/>
              <w:bottom w:val="single" w:sz="4" w:space="0" w:color="CBD5E0"/>
              <w:right w:val="single" w:sz="4" w:space="0" w:color="CBD5E0"/>
            </w:tcBorders>
          </w:tcPr>
          <w:p>
            <w:pPr>
              <w:spacing w:before="60" w:after="60"/>
            </w:pPr>
            <w:r>
              <w:rPr>
                <w:rFonts w:ascii="Calibri" w:hAnsi="Calibri"/>
                <w:color w:val="2D3748"/>
                <w:sz w:val="19"/>
              </w:rPr>
              <w:t>Semester 5 Target: SGPA &gt;= 9.0. Campus Placement Target: Clearance across Aptitude, Coding, Core CS, and Technical Interviews.</w:t>
            </w:r>
          </w:p>
        </w:tc>
      </w:tr>
    </w:tbl>
    <w:p>
      <w:pPr>
        <w:spacing w:before="0" w:after="12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Placement Preparation &amp; SGPA &gt;= 9.0 Master System  •  Confidential &amp; Personal Study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SARTHAK SRIVASTAVA | 30-DAY PLACEMENT &amp; SEMESTER MASTER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