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IDEATION PHASE</w:t>
      </w:r>
    </w:p>
    <w:p>
      <w:pPr>
        <w:jc w:val="center"/>
      </w:pPr>
      <w:r>
        <w:rPr>
          <w:b/>
          <w:sz w:val="26"/>
        </w:rPr>
        <w:t>Define the Problem Statements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  <w:shd w:fill="D9EAF7"/>
          </w:tcPr>
          <w:p>
            <w:r/>
            <w:r>
              <w:rPr>
                <w:b/>
                <w:sz w:val="20"/>
              </w:rPr>
              <w:t>Date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20"/>
              </w:rPr>
              <w:t>03 October 2026</w:t>
            </w:r>
          </w:p>
        </w:tc>
      </w:tr>
      <w:tr>
        <w:tc>
          <w:tcPr>
            <w:tcW w:type="dxa" w:w="5112"/>
            <w:vAlign w:val="center"/>
            <w:shd w:fill="D9EAF7"/>
          </w:tcPr>
          <w:p>
            <w:r/>
            <w:r>
              <w:rPr>
                <w:b/>
                <w:sz w:val="20"/>
              </w:rPr>
              <w:t>Team ID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20"/>
              </w:rPr>
              <w:t>SWTID-2026-8740</w:t>
            </w:r>
          </w:p>
        </w:tc>
      </w:tr>
      <w:tr>
        <w:tc>
          <w:tcPr>
            <w:tcW w:type="dxa" w:w="5112"/>
            <w:vAlign w:val="center"/>
            <w:shd w:fill="D9EAF7"/>
          </w:tcPr>
          <w:p>
            <w:r/>
            <w:r>
              <w:rPr>
                <w:b/>
                <w:sz w:val="20"/>
              </w:rPr>
              <w:t>Project Name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20"/>
              </w:rPr>
              <w:t>Employee Data Management using ServiceNow Import Sets and Transform Maps</w:t>
            </w:r>
          </w:p>
        </w:tc>
      </w:tr>
      <w:tr>
        <w:tc>
          <w:tcPr>
            <w:tcW w:type="dxa" w:w="5112"/>
            <w:vAlign w:val="center"/>
            <w:shd w:fill="D9EAF7"/>
          </w:tcPr>
          <w:p>
            <w:r/>
            <w:r>
              <w:rPr>
                <w:b/>
                <w:sz w:val="20"/>
              </w:rPr>
              <w:t>Maximum Marks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20"/>
              </w:rPr>
            </w:r>
          </w:p>
        </w:tc>
      </w:tr>
    </w:tbl>
    <w:p/>
    <w:p>
      <w:r>
        <w:rPr>
          <w:b/>
          <w:sz w:val="24"/>
        </w:rPr>
        <w:t>Customer Problem Statement</w:t>
      </w:r>
    </w:p>
    <w:p>
      <w:r>
        <w:t>The problem statements below are written from the point of view of the people who work with employee records. They focus on the difficulty experienced during spreadsheet-based employee data updates rather than describing the solution itself.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04"/>
        <w:gridCol w:w="1704"/>
        <w:gridCol w:w="1704"/>
        <w:gridCol w:w="1704"/>
        <w:gridCol w:w="1704"/>
        <w:gridCol w:w="1704"/>
      </w:tblGrid>
      <w:tr>
        <w:tc>
          <w:tcPr>
            <w:tcW w:type="dxa" w:w="1704"/>
            <w:vAlign w:val="center"/>
            <w:shd w:fill="D9EAF7"/>
          </w:tcPr>
          <w:p>
            <w:r/>
            <w:r>
              <w:rPr>
                <w:b/>
                <w:sz w:val="17"/>
              </w:rPr>
              <w:t>Problem Statement</w:t>
            </w:r>
          </w:p>
        </w:tc>
        <w:tc>
          <w:tcPr>
            <w:tcW w:type="dxa" w:w="1704"/>
            <w:vAlign w:val="center"/>
            <w:shd w:fill="D9EAF7"/>
          </w:tcPr>
          <w:p>
            <w:r/>
            <w:r>
              <w:rPr>
                <w:b/>
                <w:sz w:val="17"/>
              </w:rPr>
              <w:t>I am (Customer)</w:t>
            </w:r>
          </w:p>
        </w:tc>
        <w:tc>
          <w:tcPr>
            <w:tcW w:type="dxa" w:w="1704"/>
            <w:vAlign w:val="center"/>
            <w:shd w:fill="D9EAF7"/>
          </w:tcPr>
          <w:p>
            <w:r/>
            <w:r>
              <w:rPr>
                <w:b/>
                <w:sz w:val="17"/>
              </w:rPr>
              <w:t>I'm trying to</w:t>
            </w:r>
          </w:p>
        </w:tc>
        <w:tc>
          <w:tcPr>
            <w:tcW w:type="dxa" w:w="1704"/>
            <w:vAlign w:val="center"/>
            <w:shd w:fill="D9EAF7"/>
          </w:tcPr>
          <w:p>
            <w:r/>
            <w:r>
              <w:rPr>
                <w:b/>
                <w:sz w:val="17"/>
              </w:rPr>
              <w:t>But</w:t>
            </w:r>
          </w:p>
        </w:tc>
        <w:tc>
          <w:tcPr>
            <w:tcW w:type="dxa" w:w="1704"/>
            <w:vAlign w:val="center"/>
            <w:shd w:fill="D9EAF7"/>
          </w:tcPr>
          <w:p>
            <w:r/>
            <w:r>
              <w:rPr>
                <w:b/>
                <w:sz w:val="17"/>
              </w:rPr>
              <w:t>Because</w:t>
            </w:r>
          </w:p>
        </w:tc>
        <w:tc>
          <w:tcPr>
            <w:tcW w:type="dxa" w:w="1704"/>
            <w:vAlign w:val="center"/>
            <w:shd w:fill="D9EAF7"/>
          </w:tcPr>
          <w:p>
            <w:r/>
            <w:r>
              <w:rPr>
                <w:b/>
                <w:sz w:val="17"/>
              </w:rPr>
              <w:t>Which makes me feel</w:t>
            </w:r>
          </w:p>
        </w:tc>
      </w:tr>
      <w:tr>
        <w:tc>
          <w:tcPr>
            <w:tcW w:type="dxa" w:w="1704"/>
            <w:vAlign w:val="center"/>
          </w:tcPr>
          <w:p>
            <w:r/>
            <w:r>
              <w:rPr>
                <w:b w:val="0"/>
                <w:sz w:val="17"/>
              </w:rPr>
              <w:t>PS-1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b w:val="0"/>
                <w:sz w:val="17"/>
              </w:rPr>
              <w:t>an HR or ServiceNow administrator managing employee records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b w:val="0"/>
                <w:sz w:val="17"/>
              </w:rPr>
              <w:t>import employee information received in Excel and keep the ServiceNow records current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b w:val="0"/>
                <w:sz w:val="17"/>
              </w:rPr>
              <w:t>manual entry and repeated imports can create duplicate or inconsistent records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b w:val="0"/>
                <w:sz w:val="17"/>
              </w:rPr>
              <w:t>the spreadsheet data is received separately from the target employee table and existing records must be identified during import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b w:val="0"/>
                <w:sz w:val="17"/>
              </w:rPr>
              <w:t>concerned about data accuracy and the time spent checking records</w:t>
            </w:r>
          </w:p>
        </w:tc>
      </w:tr>
      <w:tr>
        <w:tc>
          <w:tcPr>
            <w:tcW w:type="dxa" w:w="1704"/>
            <w:vAlign w:val="center"/>
          </w:tcPr>
          <w:p>
            <w:r/>
            <w:r>
              <w:rPr>
                <w:b w:val="0"/>
                <w:sz w:val="17"/>
              </w:rPr>
              <w:t>PS-2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b w:val="0"/>
                <w:sz w:val="17"/>
              </w:rPr>
              <w:t>an administrator responsible for maintaining employee data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b w:val="0"/>
                <w:sz w:val="17"/>
              </w:rPr>
              <w:t>quickly verify whether new employee records were added and existing records were updated correctly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b w:val="0"/>
                <w:sz w:val="17"/>
              </w:rPr>
              <w:t>it is difficult to monitor the results of repeated imports without a clear view of the data and import outcome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b w:val="0"/>
                <w:sz w:val="17"/>
              </w:rPr>
              <w:t>import results need to be checked against the employee records and summarized for easier review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b w:val="0"/>
                <w:sz w:val="17"/>
              </w:rPr>
              <w:t>uncertain about whether the imported data is complete, current and free from unnecessary duplicates</w:t>
            </w:r>
          </w:p>
        </w:tc>
      </w:tr>
    </w:tbl>
    <w:p>
      <w:r>
        <w:rPr>
          <w:b/>
          <w:sz w:val="24"/>
        </w:rPr>
        <w:t>Problem Statement Summary</w:t>
      </w:r>
    </w:p>
    <w:p>
      <w:r>
        <w:t>The common issue across both statements is the need for a reliable and manageable process for moving employee data from spreadsheets into ServiceNow. The main concerns are manual effort, duplicate records, inconsistent updates, and difficulty in checking import results.</w:t>
      </w:r>
    </w:p>
    <w:p>
      <w:r>
        <w:rPr>
          <w:b/>
          <w:sz w:val="24"/>
        </w:rPr>
        <w:t>Problem Scope</w:t>
      </w:r>
    </w:p>
    <w:p>
      <w:pPr>
        <w:pStyle w:val="ListBullet"/>
        <w:spacing w:after="40"/>
      </w:pPr>
      <w:r>
        <w:t>Input: structured employee information supplied through an Excel spreadsheet.</w:t>
      </w:r>
    </w:p>
    <w:p>
      <w:pPr>
        <w:pStyle w:val="ListBullet"/>
        <w:spacing w:after="40"/>
      </w:pPr>
      <w:r>
        <w:t>Core employee fields: Employee ID, Employee Name, Email, Department and Location.</w:t>
      </w:r>
    </w:p>
    <w:p>
      <w:pPr>
        <w:pStyle w:val="ListBullet"/>
        <w:spacing w:after="40"/>
      </w:pPr>
      <w:r>
        <w:t>Primary users: HR or ServiceNow administrators responsible for employee-data maintenance.</w:t>
      </w:r>
    </w:p>
    <w:p>
      <w:pPr>
        <w:pStyle w:val="ListBullet"/>
        <w:spacing w:after="40"/>
      </w:pPr>
      <w:r>
        <w:t>Main operational concern: accurate insertion and updating of employee records without unnecessary duplicates.</w:t>
      </w:r>
    </w:p>
    <w:p>
      <w:pPr>
        <w:pStyle w:val="ListBullet"/>
        <w:spacing w:after="40"/>
      </w:pPr>
      <w:r>
        <w:t>Verification need: administrators should be able to review the resulting employee records and summarized information.</w:t>
      </w:r>
    </w:p>
    <w:p>
      <w:r>
        <w:t>Source basis: the supplied Customer Problem Statement template and the completed ServiceNow project scope.</w:t>
      </w:r>
    </w:p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