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DEVELOPMENT PHASE</w:t>
      </w:r>
    </w:p>
    <w:p>
      <w:pPr>
        <w:jc w:val="center"/>
      </w:pPr>
      <w:r>
        <w:rPr>
          <w:b/>
          <w:sz w:val="26"/>
        </w:rPr>
        <w:t>Performance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03 October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12"/>
          </w:tcPr>
          <w:p>
            <w:r>
              <w:t>SWTID-2026-8740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Employee Data Management using ServiceNow Import Sets and Transform Maps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5112"/>
          </w:tcPr>
          <w:p>
            <w:r>
              <w:t>Performance Testing</w:t>
            </w:r>
          </w:p>
        </w:tc>
      </w:tr>
    </w:tbl>
    <w:p/>
    <w:p>
      <w:r>
        <w:rPr>
          <w:b/>
          <w:sz w:val="24"/>
        </w:rPr>
        <w:t>1. Purpose</w:t>
      </w:r>
    </w:p>
    <w:p>
      <w:r>
        <w:t>This document defines the performance checks relevant to the implemented ServiceNow employee-data import workflow. The focus is on import processing, transformation, record matching and report/dashboard usability rather than on enterprise-scale load testing. The project material does not contain measured response-time or throughput results, so this document separates test objectives and acceptance criteria from results that would require an actual timed test.</w:t>
      </w:r>
    </w:p>
    <w:p>
      <w:r>
        <w:rPr>
          <w:b/>
          <w:sz w:val="24"/>
        </w:rPr>
        <w:t>2. Scope</w:t>
      </w:r>
    </w:p>
    <w:p>
      <w:r>
        <w:t>In scope: Excel employee-data upload, Import Set staging, Transform Map execution, Coalesce matching by Employee ID, target-table record creation/update, report generation and dashboard loading. Out of scope: external integrations, production-scale concurrency, load balancing and infrastructure benchmarking.</w:t>
      </w:r>
    </w:p>
    <w:p>
      <w:r>
        <w:rPr>
          <w:b/>
          <w:sz w:val="24"/>
        </w:rPr>
        <w:t>3. Performance Test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Result / Evidence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PT-01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Small employee spreadsheet import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Verify that a normal project-sized Excel file can be loaded and transformed without processing errors.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Import completes and transformed records are available in Employee Test.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Record actual elapsed time during execution; not provided in project material.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PT-02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Repeated import with existing Employee IDs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Verify that Coalesce matching does not create unnecessary duplicate employee records when the same employees are imported again.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Existing Employee IDs are matched and records are updated when source values change.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Record elapsed transform time and target-record count; not provided.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PT-03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Repeated import with unchanged data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Verify that importing unchanged employee data does not result in unnecessary record changes.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Existing records remain without duplicate creation and no unnecessary data change is introduced.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Record elapsed transform time; not provided.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PT-04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Department and location reports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Verify that reports can be opened and rendered after employee data is imported.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Report loads and displays the expected employee information.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Record report load time if measured; not provided.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PT-05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Employee Analytics Dashboard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Verify that the dashboard containing the employee reports can be opened after transformation.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Dashboard opens and displays the configured reports.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Record dashboard load time if measured; not provided.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PT-06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Larger data-volume check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Observe how import and transformation behave with a larger spreadsheet than the normal project sample.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No import failure or unexpected duplicate creation; document elapsed time and any processing issue.</w:t>
            </w:r>
          </w:p>
        </w:tc>
        <w:tc>
          <w:tcPr>
            <w:tcW w:type="dxa" w:w="2045"/>
            <w:vAlign w:val="top"/>
          </w:tcPr>
          <w:p>
            <w:pPr>
              <w:spacing w:after="40"/>
            </w:pPr>
            <w:r>
              <w:rPr>
                <w:sz w:val="16"/>
              </w:rPr>
              <w:t>Requires an actual larger-file test; no measured result is claimed here.</w:t>
            </w:r>
          </w:p>
        </w:tc>
      </w:tr>
    </w:tbl>
    <w:p>
      <w:r>
        <w:rPr>
          <w:b/>
          <w:sz w:val="24"/>
        </w:rPr>
        <w:t>4. Performance Measures to Capture</w:t>
      </w:r>
    </w:p>
    <w:p>
      <w:pPr>
        <w:pStyle w:val="ListBullet"/>
      </w:pPr>
      <w:r>
        <w:t>File size and number of employee rows used for the test.</w:t>
      </w:r>
    </w:p>
    <w:p>
      <w:pPr>
        <w:pStyle w:val="ListBullet"/>
      </w:pPr>
      <w:r>
        <w:t>Time to load the spreadsheet into the Import Set.</w:t>
      </w:r>
    </w:p>
    <w:p>
      <w:pPr>
        <w:pStyle w:val="ListBullet"/>
      </w:pPr>
      <w:r>
        <w:t>Time taken by the Transform Map to complete.</w:t>
      </w:r>
    </w:p>
    <w:p>
      <w:pPr>
        <w:pStyle w:val="ListBullet"/>
      </w:pPr>
      <w:r>
        <w:t>Number of rows successfully inserted and updated.</w:t>
      </w:r>
    </w:p>
    <w:p>
      <w:pPr>
        <w:pStyle w:val="ListBullet"/>
      </w:pPr>
      <w:r>
        <w:t>Number of rejected or errored rows, if any.</w:t>
      </w:r>
    </w:p>
    <w:p>
      <w:pPr>
        <w:pStyle w:val="ListBullet"/>
      </w:pPr>
      <w:r>
        <w:t>Report and dashboard load time when measured.</w:t>
      </w:r>
    </w:p>
    <w:p>
      <w:pPr>
        <w:pStyle w:val="ListBullet"/>
      </w:pPr>
      <w:r>
        <w:t>Any visible processing delay, timeout, or transformation error.</w:t>
      </w:r>
    </w:p>
    <w:p>
      <w:r>
        <w:rPr>
          <w:b/>
          <w:sz w:val="24"/>
        </w:rPr>
        <w:t>5. Performance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Import processing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The configured employee spreadsheet should load into the Import Set without an import failure.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Transformation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The Transform Map should complete without unexpected transformation errors.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Data integrity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Performance testing must not compromise the insert/update behavior controlled by Coalesce.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Reporting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Configured reports should remain usable after the employee data is transformed.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The Employee Analytics Dashboard should open and display its configured reports.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Scalability evidence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8"/>
              </w:rPr>
              <w:t>Any claim about larger-scale performance must be supported by an actual measured test; the academic project does not assume production-scale capacity.</w:t>
            </w:r>
          </w:p>
        </w:tc>
      </w:tr>
    </w:tbl>
    <w:p>
      <w:r>
        <w:rPr>
          <w:b/>
          <w:sz w:val="24"/>
        </w:rPr>
        <w:t>6. Test Evidence to Attach in the GitHub Repository</w:t>
      </w:r>
    </w:p>
    <w:p>
      <w:pPr>
        <w:pStyle w:val="ListBullet"/>
      </w:pPr>
      <w:r>
        <w:t>Screenshot of the Load Data / Import Set result.</w:t>
      </w:r>
    </w:p>
    <w:p>
      <w:pPr>
        <w:pStyle w:val="ListBullet"/>
      </w:pPr>
      <w:r>
        <w:t>Screenshot of the Transform Map run/result.</w:t>
      </w:r>
    </w:p>
    <w:p>
      <w:pPr>
        <w:pStyle w:val="ListBullet"/>
      </w:pPr>
      <w:r>
        <w:t>Screenshot showing the target Employee Test records after transformation.</w:t>
      </w:r>
    </w:p>
    <w:p>
      <w:pPr>
        <w:pStyle w:val="ListBullet"/>
      </w:pPr>
      <w:r>
        <w:t>Screenshot showing the Employees by Department and Employees by Location reports.</w:t>
      </w:r>
    </w:p>
    <w:p>
      <w:pPr>
        <w:pStyle w:val="ListBullet"/>
      </w:pPr>
      <w:r>
        <w:t>Screenshot of the Employee Analytics Dashboard.</w:t>
      </w:r>
    </w:p>
    <w:p>
      <w:pPr>
        <w:pStyle w:val="ListBullet"/>
      </w:pPr>
      <w:r>
        <w:t>If the team performs timed tests later, add a small results table containing file size, row count, elapsed time and outcome.</w:t>
      </w:r>
    </w:p>
    <w:p>
      <w:r>
        <w:rPr>
          <w:b/>
          <w:sz w:val="24"/>
        </w:rPr>
        <w:t>7. Conclusion</w:t>
      </w:r>
    </w:p>
    <w:p>
      <w:r>
        <w:t>The performance-testing document provides a project-appropriate test scope without inventing benchmark numbers. For the completed academic implementation, functional execution and data-integrity checks are the primary evidence. Timed response and throughput figures should only be added after the team records them from an actual ServiceNow test run.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