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DEVELOPMENT PHASE</w:t>
      </w:r>
    </w:p>
    <w:p>
      <w:pPr>
        <w:jc w:val="center"/>
      </w:pPr>
      <w:r>
        <w:rPr>
          <w:b/>
          <w:sz w:val="26"/>
        </w:rPr>
        <w:t>User Acceptance Testing – Functional Specification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03 October 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</w:tcPr>
          <w:p>
            <w:r>
              <w:t>SWTID-2026-8740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Employee Data Management using ServiceNow Import Sets and Transform Maps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5112"/>
          </w:tcPr>
          <w:p>
            <w:r>
              <w:t>User Acceptance Testing – Functional Specification Document</w:t>
            </w:r>
          </w:p>
        </w:tc>
      </w:tr>
    </w:tbl>
    <w:p/>
    <w:p>
      <w:r>
        <w:rPr>
          <w:b/>
          <w:sz w:val="24"/>
        </w:rPr>
        <w:t>1. Document Purpose</w:t>
      </w:r>
    </w:p>
    <w:p>
      <w:r>
        <w:t>This User Acceptance Testing (UAT) FSD defines the business-level scenarios used to verify that the completed ServiceNow employee-data import solution meets its intended workflow. The document focuses on what an administrator should be able to accomplish rather than on internal implementation details.</w:t>
      </w:r>
    </w:p>
    <w:p>
      <w:r>
        <w:rPr>
          <w:b/>
          <w:sz w:val="24"/>
        </w:rPr>
        <w:t>2. Solution Under Test</w:t>
      </w:r>
    </w:p>
    <w:p>
      <w:r>
        <w:t>The solution accepts employee information from Excel, stages the incoming records through an Import Set, maps the source fields using a Transform Map, uses Employee ID as the Coalesce matching value, stores the transformed records in the Employee Test table, and provides reports and an Employee Analytics Dashboard for review.</w:t>
      </w:r>
    </w:p>
    <w:p>
      <w:r>
        <w:rPr>
          <w:b/>
          <w:sz w:val="24"/>
        </w:rPr>
        <w:t>3.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UAT Responsibility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HR / ServiceNow Administrator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Loads employee spreadsheets, runs the transformation, verifies employee records and reviews reports/dashboard.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Project Reviewer / Business User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Checks whether the resulting employee information is understandable and supports the intended review workflow.</w:t>
            </w:r>
          </w:p>
        </w:tc>
      </w:tr>
    </w:tbl>
    <w:p>
      <w:r>
        <w:rPr>
          <w:b/>
          <w:sz w:val="24"/>
        </w:rPr>
        <w:t>4. UAT Entry Criteria</w:t>
      </w:r>
    </w:p>
    <w:p>
      <w:pPr>
        <w:pStyle w:val="ListBullet"/>
      </w:pPr>
      <w:r>
        <w:t>The Employee Test target table and required employee fields are available.</w:t>
      </w:r>
    </w:p>
    <w:p>
      <w:pPr>
        <w:pStyle w:val="ListBullet"/>
      </w:pPr>
      <w:r>
        <w:t>The Employee Import staging table is available.</w:t>
      </w:r>
    </w:p>
    <w:p>
      <w:pPr>
        <w:pStyle w:val="ListBullet"/>
      </w:pPr>
      <w:r>
        <w:t>The Transform Map is configured between the import and target tables.</w:t>
      </w:r>
    </w:p>
    <w:p>
      <w:pPr>
        <w:pStyle w:val="ListBullet"/>
      </w:pPr>
      <w:r>
        <w:t>Employee ID is configured as the matching value for Coalesce.</w:t>
      </w:r>
    </w:p>
    <w:p>
      <w:pPr>
        <w:pStyle w:val="ListBullet"/>
      </w:pPr>
      <w:r>
        <w:t>Reports and the Employee Analytics Dashboard are available for review.</w:t>
      </w:r>
    </w:p>
    <w:p>
      <w:pPr>
        <w:pStyle w:val="ListBullet"/>
      </w:pPr>
      <w:r>
        <w:t>Representative employee spreadsheet data is ready for testing.</w:t>
      </w:r>
    </w:p>
    <w:p>
      <w:r>
        <w:rPr>
          <w:b/>
          <w:sz w:val="24"/>
        </w:rPr>
        <w:t>5. UAT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Test Action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Status / Basis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Executed By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UAT-01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Import new employee records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Load a spreadsheet containing Employee IDs that are not already present.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New employee records are created in Employee Test with the mapped field values.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Pass – documented project workflow includes insertion of new employee records.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Administrator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UAT-02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Update an existing employee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Load a spreadsheet containing an existing Employee ID with a changed employee detail.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The existing employee record is updated rather than a second record being created.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Pass – documented project workflow verifies update behavior through Coalesce.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Administrator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UAT-03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Repeat unchanged import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Load the same employee data again without changing the source values.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No unnecessary duplicate employee record is created and unchanged data does not produce an unnecessary update.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Pass – documented project workflow includes unchanged/repeated import verification.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Administrator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UAT-04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employee field mapping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Compare source spreadsheet fields with the resulting Employee Test record.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Employee ID, Employee Name, Email, Department and Location appear in the corresponding target fields.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Pass – field mapping is part of the implemented Transform Map workflow.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Administrator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UAT-05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View department report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Open the Employees by Department report after transformation.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The report presents the employee distribution by department.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Pass – report is part of the completed project.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Business User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UAT-06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View location report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Open the Employees by Location report after transformation.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The report presents the employee distribution by location.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Pass – report is part of the completed project.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Business User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UAT-07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View employee list report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Open the Employee List Report.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The report displays the employee records available in the target table.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Pass – report is part of the completed project.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Business User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UAT-08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View analytics dashboard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Open the Employee Analytics Dashboard.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The dashboard displays the configured employee reports in one view.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Pass – dashboard is part of the completed project.</w:t>
            </w:r>
          </w:p>
        </w:tc>
        <w:tc>
          <w:tcPr>
            <w:tcW w:type="dxa" w:w="1704"/>
            <w:vAlign w:val="top"/>
          </w:tcPr>
          <w:p>
            <w:pPr>
              <w:spacing w:after="40"/>
            </w:pPr>
            <w:r>
              <w:rPr>
                <w:sz w:val="15"/>
              </w:rPr>
              <w:t>Business User</w:t>
            </w:r>
          </w:p>
        </w:tc>
      </w:tr>
    </w:tbl>
    <w:p>
      <w:r>
        <w:rPr>
          <w:b/>
          <w:sz w:val="24"/>
        </w:rPr>
        <w:t>6. Acceptance Summary</w:t>
      </w:r>
    </w:p>
    <w:p>
      <w:r>
        <w:t>The documented UAT scenarios cover the core business flow: importing new employee data, updating existing records, avoiding unnecessary duplicates on repeated unchanged imports, confirming field mapping, and reviewing the resulting employee information through reports and the dashboard.</w:t>
      </w:r>
    </w:p>
    <w:p>
      <w:r>
        <w:rPr>
          <w:b/>
          <w:sz w:val="24"/>
        </w:rPr>
        <w:t>7. Defect / Observation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Defect 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7"/>
              </w:rPr>
              <w:t>DEF-001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7"/>
              </w:rPr>
              <w:t>No defect recorded in the supplied project documentation.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7"/>
              </w:rPr>
              <w:t>No defect reported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7"/>
              </w:rPr>
              <w:t>Update this table if the team identifies a defect during final UAT execution.</w:t>
            </w:r>
          </w:p>
        </w:tc>
      </w:tr>
    </w:tbl>
    <w:p>
      <w:r>
        <w:rPr>
          <w:b/>
          <w:sz w:val="24"/>
        </w:rPr>
        <w:t>8. UAT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Approval Role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Signature / Approval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Project Team Representative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To be completed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To be completed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To be completed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Business / Faculty Reviewer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To be completed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To be completed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7"/>
              </w:rPr>
              <w:t>To be completed</w:t>
            </w:r>
          </w:p>
        </w:tc>
      </w:tr>
    </w:tbl>
    <w:p>
      <w:r>
        <w:rPr>
          <w:b/>
          <w:sz w:val="24"/>
        </w:rPr>
        <w:t>9. Evidence Checklist</w:t>
      </w:r>
    </w:p>
    <w:p>
      <w:pPr>
        <w:pStyle w:val="ListBullet"/>
      </w:pPr>
      <w:r>
        <w:t>Import Set / Load Data screenshot.</w:t>
      </w:r>
    </w:p>
    <w:p>
      <w:pPr>
        <w:pStyle w:val="ListBullet"/>
      </w:pPr>
      <w:r>
        <w:t>Transform Map configuration or transform result screenshot.</w:t>
      </w:r>
    </w:p>
    <w:p>
      <w:pPr>
        <w:pStyle w:val="ListBullet"/>
      </w:pPr>
      <w:r>
        <w:t>Employee Test table showing newly inserted records.</w:t>
      </w:r>
    </w:p>
    <w:p>
      <w:pPr>
        <w:pStyle w:val="ListBullet"/>
      </w:pPr>
      <w:r>
        <w:t>Employee Test table showing an existing record updated through Employee ID matching.</w:t>
      </w:r>
    </w:p>
    <w:p>
      <w:pPr>
        <w:pStyle w:val="ListBullet"/>
      </w:pPr>
      <w:r>
        <w:t>Evidence of the repeated unchanged import test.</w:t>
      </w:r>
    </w:p>
    <w:p>
      <w:pPr>
        <w:pStyle w:val="ListBullet"/>
      </w:pPr>
      <w:r>
        <w:t>Employees by Department report.</w:t>
      </w:r>
    </w:p>
    <w:p>
      <w:pPr>
        <w:pStyle w:val="ListBullet"/>
      </w:pPr>
      <w:r>
        <w:t>Employees by Location report.</w:t>
      </w:r>
    </w:p>
    <w:p>
      <w:pPr>
        <w:pStyle w:val="ListBullet"/>
      </w:pPr>
      <w:r>
        <w:t>Employee List Report.</w:t>
      </w:r>
    </w:p>
    <w:p>
      <w:pPr>
        <w:pStyle w:val="ListBullet"/>
      </w:pPr>
      <w:r>
        <w:t>Employee Analytics Dashboard.</w:t>
      </w:r>
    </w:p>
    <w:p>
      <w:r>
        <w:rPr>
          <w:b/>
          <w:sz w:val="24"/>
        </w:rPr>
        <w:t>10. Scope Note</w:t>
      </w:r>
    </w:p>
    <w:p>
      <w:r>
        <w:t>The UAT status statements above are based on the completed project workflow documented by the team. They should not be interpreted as independent production acceptance or as evidence of a live organizational deployment. Final sign-off fields should be completed by the actual reviewer.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