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4" w:name="titanic-survival-prediction-model"/>
    <w:p>
      <w:pPr>
        <w:pStyle w:val="Heading1"/>
      </w:pPr>
      <w:r>
        <w:t xml:space="preserve">Titanic Survival Prediction Model</w:t>
      </w:r>
    </w:p>
    <w:bookmarkStart w:id="20" w:name="overview"/>
    <w:p>
      <w:pPr>
        <w:pStyle w:val="Heading2"/>
      </w:pPr>
      <w:r>
        <w:t xml:space="preserve">Overview</w:t>
      </w:r>
    </w:p>
    <w:p>
      <w:pPr>
        <w:pStyle w:val="FirstParagraph"/>
      </w:pPr>
      <w:r>
        <w:t xml:space="preserve">This project develops a machine learning model to predict the survival of passengers aboard the Titanic based on the given dataset. The dataset includes features such as age, gender, ticket class, fare, and cabin. The objective is to build a robust model that classifies passengers as survivors or non-survivors.</w:t>
      </w:r>
    </w:p>
    <w:bookmarkEnd w:id="20"/>
    <w:bookmarkStart w:id="25" w:name="approach"/>
    <w:p>
      <w:pPr>
        <w:pStyle w:val="Heading2"/>
      </w:pPr>
      <w:r>
        <w:t xml:space="preserve">Approach</w:t>
      </w:r>
    </w:p>
    <w:bookmarkStart w:id="21" w:name="data-preprocessing"/>
    <w:p>
      <w:pPr>
        <w:pStyle w:val="Heading3"/>
      </w:pPr>
      <w:r>
        <w:t xml:space="preserve">1. Data Preprocessing</w:t>
      </w:r>
    </w:p>
    <w:p>
      <w:pPr>
        <w:numPr>
          <w:ilvl w:val="0"/>
          <w:numId w:val="1001"/>
        </w:numPr>
        <w:pStyle w:val="Compact"/>
      </w:pPr>
      <w:r>
        <w:rPr>
          <w:bCs/>
          <w:b/>
        </w:rPr>
        <w:t xml:space="preserve">Dropped Non-Essential Features</w:t>
      </w:r>
      <w:r>
        <w:t xml:space="preserve">: The following columns were removed as they do not contribute to survival prediction:</w:t>
      </w:r>
    </w:p>
    <w:p>
      <w:pPr>
        <w:numPr>
          <w:ilvl w:val="1"/>
          <w:numId w:val="1002"/>
        </w:numPr>
        <w:pStyle w:val="Compact"/>
      </w:pPr>
      <w:r>
        <w:rPr>
          <w:rStyle w:val="VerbatimChar"/>
        </w:rPr>
        <w:t xml:space="preserve">PassengerId</w:t>
      </w:r>
      <w:r>
        <w:t xml:space="preserve">,</w:t>
      </w:r>
      <w:r>
        <w:t xml:space="preserve"> </w:t>
      </w:r>
      <w:r>
        <w:rPr>
          <w:rStyle w:val="VerbatimChar"/>
        </w:rPr>
        <w:t xml:space="preserve">Name</w:t>
      </w:r>
      <w:r>
        <w:t xml:space="preserve">,</w:t>
      </w:r>
      <w:r>
        <w:t xml:space="preserve"> </w:t>
      </w:r>
      <w:r>
        <w:rPr>
          <w:rStyle w:val="VerbatimChar"/>
        </w:rPr>
        <w:t xml:space="preserve">Ticket</w:t>
      </w:r>
      <w:r>
        <w:t xml:space="preserve">,</w:t>
      </w:r>
      <w:r>
        <w:t xml:space="preserve"> </w:t>
      </w:r>
      <w:r>
        <w:rPr>
          <w:rStyle w:val="VerbatimChar"/>
        </w:rPr>
        <w:t xml:space="preserve">Cabin</w:t>
      </w:r>
      <w:r>
        <w:t xml:space="preserve">.</w:t>
      </w:r>
    </w:p>
    <w:p>
      <w:pPr>
        <w:numPr>
          <w:ilvl w:val="0"/>
          <w:numId w:val="1001"/>
        </w:numPr>
        <w:pStyle w:val="Compact"/>
      </w:pPr>
      <w:r>
        <w:rPr>
          <w:bCs/>
          <w:b/>
        </w:rPr>
        <w:t xml:space="preserve">Handled Missing Values</w:t>
      </w:r>
      <w:r>
        <w:t xml:space="preserve">:</w:t>
      </w:r>
    </w:p>
    <w:p>
      <w:pPr>
        <w:numPr>
          <w:ilvl w:val="1"/>
          <w:numId w:val="1003"/>
        </w:numPr>
        <w:pStyle w:val="Compact"/>
      </w:pPr>
      <w:r>
        <w:rPr>
          <w:rStyle w:val="VerbatimChar"/>
        </w:rPr>
        <w:t xml:space="preserve">Age</w:t>
      </w:r>
      <w:r>
        <w:t xml:space="preserve"> </w:t>
      </w:r>
      <w:r>
        <w:t xml:space="preserve">and</w:t>
      </w:r>
      <w:r>
        <w:t xml:space="preserve"> </w:t>
      </w:r>
      <w:r>
        <w:rPr>
          <w:rStyle w:val="VerbatimChar"/>
        </w:rPr>
        <w:t xml:space="preserve">Fare</w:t>
      </w:r>
      <w:r>
        <w:t xml:space="preserve"> </w:t>
      </w:r>
      <w:r>
        <w:t xml:space="preserve">were filled with their respective medians.</w:t>
      </w:r>
    </w:p>
    <w:p>
      <w:pPr>
        <w:numPr>
          <w:ilvl w:val="0"/>
          <w:numId w:val="1001"/>
        </w:numPr>
        <w:pStyle w:val="Compact"/>
      </w:pPr>
      <w:r>
        <w:rPr>
          <w:bCs/>
          <w:b/>
        </w:rPr>
        <w:t xml:space="preserve">Encoded Categorical Variables</w:t>
      </w:r>
      <w:r>
        <w:t xml:space="preserve">:</w:t>
      </w:r>
    </w:p>
    <w:p>
      <w:pPr>
        <w:numPr>
          <w:ilvl w:val="1"/>
          <w:numId w:val="1004"/>
        </w:numPr>
        <w:pStyle w:val="Compact"/>
      </w:pPr>
      <w:r>
        <w:rPr>
          <w:rStyle w:val="VerbatimChar"/>
        </w:rPr>
        <w:t xml:space="preserve">Sex</w:t>
      </w:r>
      <w:r>
        <w:t xml:space="preserve"> </w:t>
      </w:r>
      <w:r>
        <w:t xml:space="preserve">was encoded as binary (</w:t>
      </w:r>
      <w:r>
        <w:rPr>
          <w:rStyle w:val="VerbatimChar"/>
        </w:rPr>
        <w:t xml:space="preserve">male = 0</w:t>
      </w:r>
      <w:r>
        <w:t xml:space="preserve">,</w:t>
      </w:r>
      <w:r>
        <w:t xml:space="preserve"> </w:t>
      </w:r>
      <w:r>
        <w:rPr>
          <w:rStyle w:val="VerbatimChar"/>
        </w:rPr>
        <w:t xml:space="preserve">female = 1</w:t>
      </w:r>
      <w:r>
        <w:t xml:space="preserve">).</w:t>
      </w:r>
    </w:p>
    <w:p>
      <w:pPr>
        <w:numPr>
          <w:ilvl w:val="1"/>
          <w:numId w:val="1004"/>
        </w:numPr>
        <w:pStyle w:val="Compact"/>
      </w:pPr>
      <w:r>
        <w:rPr>
          <w:rStyle w:val="VerbatimChar"/>
        </w:rPr>
        <w:t xml:space="preserve">Embarked</w:t>
      </w:r>
      <w:r>
        <w:t xml:space="preserve"> </w:t>
      </w:r>
      <w:r>
        <w:t xml:space="preserve">was one-hot encoded (</w:t>
      </w:r>
      <w:r>
        <w:rPr>
          <w:rStyle w:val="VerbatimChar"/>
        </w:rPr>
        <w:t xml:space="preserve">Embarked_Q</w:t>
      </w:r>
      <w:r>
        <w:t xml:space="preserve">,</w:t>
      </w:r>
      <w:r>
        <w:t xml:space="preserve"> </w:t>
      </w:r>
      <w:r>
        <w:rPr>
          <w:rStyle w:val="VerbatimChar"/>
        </w:rPr>
        <w:t xml:space="preserve">Embarked_S</w:t>
      </w:r>
      <w:r>
        <w:t xml:space="preserve">), dropping the first category to avoid multicollinearity.</w:t>
      </w:r>
    </w:p>
    <w:p>
      <w:pPr>
        <w:numPr>
          <w:ilvl w:val="0"/>
          <w:numId w:val="1001"/>
        </w:numPr>
        <w:pStyle w:val="Compact"/>
      </w:pPr>
      <w:r>
        <w:rPr>
          <w:bCs/>
          <w:b/>
        </w:rPr>
        <w:t xml:space="preserve">Normalized Dataset</w:t>
      </w:r>
      <w:r>
        <w:t xml:space="preserve">: The cleaned dataset was prepared for training.</w:t>
      </w:r>
    </w:p>
    <w:bookmarkEnd w:id="21"/>
    <w:bookmarkStart w:id="22" w:name="model-selection-and-training"/>
    <w:p>
      <w:pPr>
        <w:pStyle w:val="Heading3"/>
      </w:pPr>
      <w:r>
        <w:t xml:space="preserve">2. Model Selection and Training</w:t>
      </w:r>
    </w:p>
    <w:p>
      <w:pPr>
        <w:pStyle w:val="FirstParagraph"/>
      </w:pPr>
      <w:r>
        <w:t xml:space="preserve">A</w:t>
      </w:r>
      <w:r>
        <w:t xml:space="preserve"> </w:t>
      </w:r>
      <w:r>
        <w:rPr>
          <w:bCs/>
          <w:b/>
        </w:rPr>
        <w:t xml:space="preserve">Random Forest Classifier</w:t>
      </w:r>
      <w:r>
        <w:t xml:space="preserve"> </w:t>
      </w:r>
      <w:r>
        <w:t xml:space="preserve">was used due to its robustness and ability to handle mixed data types effectively.</w:t>
      </w:r>
    </w:p>
    <w:bookmarkEnd w:id="22"/>
    <w:bookmarkStart w:id="23" w:name="model-evaluation"/>
    <w:p>
      <w:pPr>
        <w:pStyle w:val="Heading3"/>
      </w:pPr>
      <w:r>
        <w:t xml:space="preserve">3. Model Evaluation</w:t>
      </w:r>
    </w:p>
    <w:p>
      <w:pPr>
        <w:numPr>
          <w:ilvl w:val="0"/>
          <w:numId w:val="1005"/>
        </w:numPr>
        <w:pStyle w:val="Compact"/>
      </w:pPr>
      <w:r>
        <w:rPr>
          <w:bCs/>
          <w:b/>
        </w:rPr>
        <w:t xml:space="preserve">Train-Test Split</w:t>
      </w:r>
      <w:r>
        <w:t xml:space="preserve">: The dataset was split into training (80%) and testing (20%) sets.</w:t>
      </w:r>
    </w:p>
    <w:p>
      <w:pPr>
        <w:numPr>
          <w:ilvl w:val="0"/>
          <w:numId w:val="1005"/>
        </w:numPr>
        <w:pStyle w:val="Compact"/>
      </w:pPr>
      <w:r>
        <w:rPr>
          <w:bCs/>
          <w:b/>
        </w:rPr>
        <w:t xml:space="preserve">Metrics Used</w:t>
      </w:r>
      <w:r>
        <w:t xml:space="preserve">:</w:t>
      </w:r>
    </w:p>
    <w:p>
      <w:pPr>
        <w:numPr>
          <w:ilvl w:val="1"/>
          <w:numId w:val="1006"/>
        </w:numPr>
        <w:pStyle w:val="Compact"/>
      </w:pPr>
      <w:r>
        <w:rPr>
          <w:bCs/>
          <w:b/>
        </w:rPr>
        <w:t xml:space="preserve">Accuracy</w:t>
      </w:r>
      <w:r>
        <w:t xml:space="preserve">: Percentage of correct predictions.</w:t>
      </w:r>
    </w:p>
    <w:p>
      <w:pPr>
        <w:numPr>
          <w:ilvl w:val="1"/>
          <w:numId w:val="1006"/>
        </w:numPr>
        <w:pStyle w:val="Compact"/>
      </w:pPr>
      <w:r>
        <w:rPr>
          <w:bCs/>
          <w:b/>
        </w:rPr>
        <w:t xml:space="preserve">Classification Report</w:t>
      </w:r>
      <w:r>
        <w:t xml:space="preserve">: Precision, recall, and F1-score for both classes (Survived and Not Survived).</w:t>
      </w:r>
    </w:p>
    <w:p>
      <w:pPr>
        <w:numPr>
          <w:ilvl w:val="1"/>
          <w:numId w:val="1006"/>
        </w:numPr>
        <w:pStyle w:val="Compact"/>
      </w:pPr>
      <w:r>
        <w:rPr>
          <w:bCs/>
          <w:b/>
        </w:rPr>
        <w:t xml:space="preserve">Confusion Matrix</w:t>
      </w:r>
      <w:r>
        <w:t xml:space="preserve">: Counts of true positive, true negative, false positive, and false negative predictions.</w:t>
      </w:r>
    </w:p>
    <w:bookmarkEnd w:id="23"/>
    <w:bookmarkStart w:id="24" w:name="cross-validation"/>
    <w:p>
      <w:pPr>
        <w:pStyle w:val="Heading3"/>
      </w:pPr>
      <w:r>
        <w:t xml:space="preserve">4. Cross-Validation</w:t>
      </w:r>
    </w:p>
    <w:p>
      <w:pPr>
        <w:numPr>
          <w:ilvl w:val="0"/>
          <w:numId w:val="1007"/>
        </w:numPr>
        <w:pStyle w:val="Compact"/>
      </w:pPr>
      <w:r>
        <w:t xml:space="preserve">5-fold cross-validation was performed to evaluate model robustness.</w:t>
      </w:r>
    </w:p>
    <w:p>
      <w:pPr>
        <w:numPr>
          <w:ilvl w:val="0"/>
          <w:numId w:val="1007"/>
        </w:numPr>
        <w:pStyle w:val="Compact"/>
      </w:pPr>
      <w:r>
        <w:t xml:space="preserve">Mean accuracy and standard deviation across folds were calculated.</w:t>
      </w:r>
    </w:p>
    <w:bookmarkEnd w:id="24"/>
    <w:bookmarkEnd w:id="25"/>
    <w:bookmarkStart w:id="28" w:name="results"/>
    <w:p>
      <w:pPr>
        <w:pStyle w:val="Heading2"/>
      </w:pPr>
      <w:r>
        <w:t xml:space="preserve">Results</w:t>
      </w:r>
    </w:p>
    <w:bookmarkStart w:id="26" w:name="test-set-performance"/>
    <w:p>
      <w:pPr>
        <w:pStyle w:val="Heading3"/>
      </w:pPr>
      <w:r>
        <w:t xml:space="preserve">Test Set Performance:</w:t>
      </w:r>
    </w:p>
    <w:p>
      <w:pPr>
        <w:numPr>
          <w:ilvl w:val="0"/>
          <w:numId w:val="1008"/>
        </w:numPr>
      </w:pPr>
      <w:r>
        <w:rPr>
          <w:bCs/>
          <w:b/>
        </w:rPr>
        <w:t xml:space="preserve">Accuracy</w:t>
      </w:r>
      <w:r>
        <w:t xml:space="preserve">: 100%</w:t>
      </w:r>
    </w:p>
    <w:p>
      <w:pPr>
        <w:numPr>
          <w:ilvl w:val="0"/>
          <w:numId w:val="1008"/>
        </w:numPr>
      </w:pPr>
      <w:r>
        <w:rPr>
          <w:bCs/>
          <w:b/>
        </w:rPr>
        <w:t xml:space="preserve">Classification Report</w:t>
      </w:r>
      <w:r>
        <w:t xml:space="preserve">:</w:t>
      </w:r>
    </w:p>
    <w:p>
      <w:pPr>
        <w:numPr>
          <w:ilvl w:val="1"/>
          <w:numId w:val="1009"/>
        </w:numPr>
        <w:pStyle w:val="Compact"/>
      </w:pPr>
      <w:r>
        <w:t xml:space="preserve">Precision, Recall, and F1-Score for both classes were 1.00.</w:t>
      </w:r>
    </w:p>
    <w:p>
      <w:pPr>
        <w:numPr>
          <w:ilvl w:val="0"/>
          <w:numId w:val="1008"/>
        </w:numPr>
      </w:pPr>
      <w:r>
        <w:rPr>
          <w:bCs/>
          <w:b/>
        </w:rPr>
        <w:t xml:space="preserve">Confusion Matrix</w:t>
      </w:r>
      <w:r>
        <w:t xml:space="preserve">:</w:t>
      </w:r>
    </w:p>
    <w:p>
      <w:pPr>
        <w:numPr>
          <w:ilvl w:val="0"/>
          <w:numId w:val="1000"/>
        </w:numPr>
        <w:pStyle w:val="SourceCode"/>
      </w:pPr>
      <w:r>
        <w:rPr>
          <w:rStyle w:val="VerbatimChar"/>
        </w:rPr>
        <w:t xml:space="preserve">[[50,  0],</w:t>
      </w:r>
      <w:r>
        <w:br/>
      </w:r>
      <w:r>
        <w:rPr>
          <w:rStyle w:val="VerbatimChar"/>
        </w:rPr>
        <w:t xml:space="preserve"> [ 0, 34]]</w:t>
      </w:r>
    </w:p>
    <w:p>
      <w:pPr>
        <w:numPr>
          <w:ilvl w:val="1"/>
          <w:numId w:val="1010"/>
        </w:numPr>
        <w:pStyle w:val="Compact"/>
      </w:pPr>
      <w:r>
        <w:t xml:space="preserve">The model correctly classified all instances.</w:t>
      </w:r>
    </w:p>
    <w:bookmarkEnd w:id="26"/>
    <w:bookmarkStart w:id="27" w:name="cross-validation-performance"/>
    <w:p>
      <w:pPr>
        <w:pStyle w:val="Heading3"/>
      </w:pPr>
      <w:r>
        <w:t xml:space="preserve">Cross-Validation Performance:</w:t>
      </w:r>
    </w:p>
    <w:p>
      <w:pPr>
        <w:numPr>
          <w:ilvl w:val="0"/>
          <w:numId w:val="1011"/>
        </w:numPr>
        <w:pStyle w:val="Compact"/>
      </w:pPr>
      <w:r>
        <w:rPr>
          <w:bCs/>
          <w:b/>
        </w:rPr>
        <w:t xml:space="preserve">Mean Accuracy</w:t>
      </w:r>
      <w:r>
        <w:t xml:space="preserve">: 100%</w:t>
      </w:r>
    </w:p>
    <w:p>
      <w:pPr>
        <w:numPr>
          <w:ilvl w:val="0"/>
          <w:numId w:val="1011"/>
        </w:numPr>
        <w:pStyle w:val="Compact"/>
      </w:pPr>
      <w:r>
        <w:rPr>
          <w:bCs/>
          <w:b/>
        </w:rPr>
        <w:t xml:space="preserve">Standard Deviation</w:t>
      </w:r>
      <w:r>
        <w:t xml:space="preserve">: 0.0 (consistent performance across folds).</w:t>
      </w:r>
    </w:p>
    <w:bookmarkEnd w:id="27"/>
    <w:bookmarkEnd w:id="28"/>
    <w:bookmarkStart w:id="29" w:name="challenges"/>
    <w:p>
      <w:pPr>
        <w:pStyle w:val="Heading2"/>
      </w:pPr>
      <w:r>
        <w:t xml:space="preserve">Challenges</w:t>
      </w:r>
    </w:p>
    <w:p>
      <w:pPr>
        <w:numPr>
          <w:ilvl w:val="0"/>
          <w:numId w:val="1012"/>
        </w:numPr>
        <w:pStyle w:val="Compact"/>
      </w:pPr>
      <w:r>
        <w:t xml:space="preserve">Handling missing values for</w:t>
      </w:r>
      <w:r>
        <w:t xml:space="preserve"> </w:t>
      </w:r>
      <w:r>
        <w:rPr>
          <w:rStyle w:val="VerbatimChar"/>
        </w:rPr>
        <w:t xml:space="preserve">Age</w:t>
      </w:r>
      <w:r>
        <w:t xml:space="preserve"> </w:t>
      </w:r>
      <w:r>
        <w:t xml:space="preserve">and</w:t>
      </w:r>
      <w:r>
        <w:t xml:space="preserve"> </w:t>
      </w:r>
      <w:r>
        <w:rPr>
          <w:rStyle w:val="VerbatimChar"/>
        </w:rPr>
        <w:t xml:space="preserve">Fare</w:t>
      </w:r>
      <w:r>
        <w:t xml:space="preserve">.</w:t>
      </w:r>
    </w:p>
    <w:p>
      <w:pPr>
        <w:numPr>
          <w:ilvl w:val="0"/>
          <w:numId w:val="1012"/>
        </w:numPr>
        <w:pStyle w:val="Compact"/>
      </w:pPr>
      <w:r>
        <w:t xml:space="preserve">Balancing categorical encoding without overloading the model with unnecessary features.</w:t>
      </w:r>
    </w:p>
    <w:p>
      <w:pPr>
        <w:numPr>
          <w:ilvl w:val="0"/>
          <w:numId w:val="1012"/>
        </w:numPr>
        <w:pStyle w:val="Compact"/>
      </w:pPr>
      <w:r>
        <w:t xml:space="preserve">Ensuring that the model is not overfitting despite achieving high accuracy.</w:t>
      </w:r>
    </w:p>
    <w:bookmarkEnd w:id="29"/>
    <w:bookmarkStart w:id="30" w:name="repository-structure"/>
    <w:p>
      <w:pPr>
        <w:pStyle w:val="Heading2"/>
      </w:pPr>
      <w:r>
        <w:t xml:space="preserve">Repository Structure</w:t>
      </w:r>
    </w:p>
    <w:p>
      <w:pPr>
        <w:pStyle w:val="FirstParagraph"/>
      </w:pPr>
      <w:r>
        <w:t xml:space="preserve">The repository is organized as follows:</w:t>
      </w:r>
    </w:p>
    <w:p>
      <w:pPr>
        <w:pStyle w:val="SourceCode"/>
      </w:pPr>
      <w:r>
        <w:rPr>
          <w:rStyle w:val="VerbatimChar"/>
        </w:rPr>
        <w:t xml:space="preserve">- README.md: Project documentation (this file).</w:t>
      </w:r>
      <w:r>
        <w:br/>
      </w:r>
      <w:r>
        <w:rPr>
          <w:rStyle w:val="VerbatimChar"/>
        </w:rPr>
        <w:t xml:space="preserve">- Dataset.csv: The Titanic dataset used for training and testing.</w:t>
      </w:r>
      <w:r>
        <w:br/>
      </w:r>
      <w:r>
        <w:rPr>
          <w:rStyle w:val="VerbatimChar"/>
        </w:rPr>
        <w:t xml:space="preserve">- Titanic_Survival_Prediction.ipynb: Jupyter notebook with all code and steps.</w:t>
      </w:r>
      <w:r>
        <w:br/>
      </w:r>
      <w:r>
        <w:rPr>
          <w:rStyle w:val="VerbatimChar"/>
        </w:rPr>
        <w:t xml:space="preserve">- requirements.txt: Python dependencies for the project.</w:t>
      </w:r>
    </w:p>
    <w:bookmarkEnd w:id="30"/>
    <w:bookmarkStart w:id="31" w:name="dependencies"/>
    <w:p>
      <w:pPr>
        <w:pStyle w:val="Heading2"/>
      </w:pPr>
      <w:r>
        <w:t xml:space="preserve">Dependencies</w:t>
      </w:r>
    </w:p>
    <w:p>
      <w:pPr>
        <w:numPr>
          <w:ilvl w:val="0"/>
          <w:numId w:val="1013"/>
        </w:numPr>
        <w:pStyle w:val="Compact"/>
      </w:pPr>
      <w:r>
        <w:rPr>
          <w:bCs/>
          <w:b/>
        </w:rPr>
        <w:t xml:space="preserve">Python Libraries</w:t>
      </w:r>
      <w:r>
        <w:t xml:space="preserve">:</w:t>
      </w:r>
    </w:p>
    <w:p>
      <w:pPr>
        <w:numPr>
          <w:ilvl w:val="1"/>
          <w:numId w:val="1014"/>
        </w:numPr>
        <w:pStyle w:val="Compact"/>
      </w:pPr>
      <w:r>
        <w:t xml:space="preserve">pandas</w:t>
      </w:r>
    </w:p>
    <w:p>
      <w:pPr>
        <w:numPr>
          <w:ilvl w:val="1"/>
          <w:numId w:val="1014"/>
        </w:numPr>
        <w:pStyle w:val="Compact"/>
      </w:pPr>
      <w:r>
        <w:t xml:space="preserve">scikit-learn</w:t>
      </w:r>
    </w:p>
    <w:p>
      <w:pPr>
        <w:pStyle w:val="FirstParagraph"/>
      </w:pPr>
      <w:r>
        <w:t xml:space="preserve">Install the dependencies using:</w:t>
      </w:r>
    </w:p>
    <w:p>
      <w:pPr>
        <w:pStyle w:val="SourceCode"/>
      </w:pPr>
      <w:r>
        <w:rPr>
          <w:rStyle w:val="ExtensionTok"/>
        </w:rPr>
        <w:t xml:space="preserve">pip</w:t>
      </w:r>
      <w:r>
        <w:rPr>
          <w:rStyle w:val="NormalTok"/>
        </w:rPr>
        <w:t xml:space="preserve"> install </w:t>
      </w:r>
      <w:r>
        <w:rPr>
          <w:rStyle w:val="AttributeTok"/>
        </w:rPr>
        <w:t xml:space="preserve">-r</w:t>
      </w:r>
      <w:r>
        <w:rPr>
          <w:rStyle w:val="NormalTok"/>
        </w:rPr>
        <w:t xml:space="preserve"> requirements.txt</w:t>
      </w:r>
    </w:p>
    <w:bookmarkEnd w:id="31"/>
    <w:bookmarkStart w:id="32" w:name="how-to-run"/>
    <w:p>
      <w:pPr>
        <w:pStyle w:val="Heading2"/>
      </w:pPr>
      <w:r>
        <w:t xml:space="preserve">How to Run</w:t>
      </w:r>
    </w:p>
    <w:p>
      <w:pPr>
        <w:numPr>
          <w:ilvl w:val="0"/>
          <w:numId w:val="1015"/>
        </w:numPr>
      </w:pPr>
      <w:r>
        <w:t xml:space="preserve">Clone the repository:</w:t>
      </w:r>
    </w:p>
    <w:p>
      <w:pPr>
        <w:numPr>
          <w:ilvl w:val="0"/>
          <w:numId w:val="1000"/>
        </w:numPr>
        <w:pStyle w:val="SourceCode"/>
      </w:pPr>
      <w:r>
        <w:rPr>
          <w:rStyle w:val="FunctionTok"/>
        </w:rPr>
        <w:t xml:space="preserve">git</w:t>
      </w:r>
      <w:r>
        <w:rPr>
          <w:rStyle w:val="NormalTok"/>
        </w:rPr>
        <w:t xml:space="preserve"> clone </w:t>
      </w:r>
      <w:r>
        <w:rPr>
          <w:rStyle w:val="OperatorTok"/>
        </w:rPr>
        <w:t xml:space="preserve">&lt;</w:t>
      </w:r>
      <w:r>
        <w:rPr>
          <w:rStyle w:val="NormalTok"/>
        </w:rPr>
        <w:t xml:space="preserve">repository-url</w:t>
      </w:r>
      <w:r>
        <w:rPr>
          <w:rStyle w:val="OperatorTok"/>
        </w:rPr>
        <w:t xml:space="preserve">&gt;</w:t>
      </w:r>
      <w:r>
        <w:br/>
      </w:r>
      <w:r>
        <w:rPr>
          <w:rStyle w:val="BuiltInTok"/>
        </w:rPr>
        <w:t xml:space="preserve">cd</w:t>
      </w:r>
      <w:r>
        <w:rPr>
          <w:rStyle w:val="NormalTok"/>
        </w:rPr>
        <w:t xml:space="preserve"> Titanic-Survival-Prediction</w:t>
      </w:r>
    </w:p>
    <w:p>
      <w:pPr>
        <w:numPr>
          <w:ilvl w:val="0"/>
          <w:numId w:val="1015"/>
        </w:numPr>
      </w:pPr>
      <w:r>
        <w:t xml:space="preserve">Ensure all dependencies are installed:</w:t>
      </w:r>
    </w:p>
    <w:p>
      <w:pPr>
        <w:numPr>
          <w:ilvl w:val="0"/>
          <w:numId w:val="1000"/>
        </w:numPr>
        <w:pStyle w:val="SourceCode"/>
      </w:pPr>
      <w:r>
        <w:rPr>
          <w:rStyle w:val="ExtensionTok"/>
        </w:rPr>
        <w:t xml:space="preserve">pip</w:t>
      </w:r>
      <w:r>
        <w:rPr>
          <w:rStyle w:val="NormalTok"/>
        </w:rPr>
        <w:t xml:space="preserve"> install </w:t>
      </w:r>
      <w:r>
        <w:rPr>
          <w:rStyle w:val="AttributeTok"/>
        </w:rPr>
        <w:t xml:space="preserve">-r</w:t>
      </w:r>
      <w:r>
        <w:rPr>
          <w:rStyle w:val="NormalTok"/>
        </w:rPr>
        <w:t xml:space="preserve"> requirements.txt</w:t>
      </w:r>
    </w:p>
    <w:p>
      <w:pPr>
        <w:numPr>
          <w:ilvl w:val="0"/>
          <w:numId w:val="1015"/>
        </w:numPr>
      </w:pPr>
      <w:r>
        <w:t xml:space="preserve">Run the code:</w:t>
      </w:r>
    </w:p>
    <w:p>
      <w:pPr>
        <w:numPr>
          <w:ilvl w:val="1"/>
          <w:numId w:val="1016"/>
        </w:numPr>
        <w:pStyle w:val="Compact"/>
      </w:pPr>
      <w:r>
        <w:t xml:space="preserve">Use</w:t>
      </w:r>
      <w:r>
        <w:t xml:space="preserve"> </w:t>
      </w:r>
      <w:r>
        <w:rPr>
          <w:rStyle w:val="VerbatimChar"/>
        </w:rPr>
        <w:t xml:space="preserve">Titanic_Survival_Prediction.ipynb</w:t>
      </w:r>
      <w:r>
        <w:t xml:space="preserve"> </w:t>
      </w:r>
      <w:r>
        <w:t xml:space="preserve">to view and execute step-by-step.</w:t>
      </w:r>
    </w:p>
    <w:bookmarkEnd w:id="32"/>
    <w:bookmarkStart w:id="33" w:name="future-improvements"/>
    <w:p>
      <w:pPr>
        <w:pStyle w:val="Heading2"/>
      </w:pPr>
      <w:r>
        <w:t xml:space="preserve">Future Improvements</w:t>
      </w:r>
    </w:p>
    <w:p>
      <w:pPr>
        <w:numPr>
          <w:ilvl w:val="0"/>
          <w:numId w:val="1017"/>
        </w:numPr>
        <w:pStyle w:val="Compact"/>
      </w:pPr>
      <w:r>
        <w:t xml:space="preserve">Experiment with other algorithms (e.g., Logistic Regression, Gradient Boosting).</w:t>
      </w:r>
    </w:p>
    <w:p>
      <w:pPr>
        <w:numPr>
          <w:ilvl w:val="0"/>
          <w:numId w:val="1017"/>
        </w:numPr>
        <w:pStyle w:val="Compact"/>
      </w:pPr>
      <w:r>
        <w:t xml:space="preserve">Perform hyperparameter tuning to improve model performance.</w:t>
      </w:r>
    </w:p>
    <w:p>
      <w:pPr>
        <w:numPr>
          <w:ilvl w:val="0"/>
          <w:numId w:val="1017"/>
        </w:numPr>
        <w:pStyle w:val="Compact"/>
      </w:pPr>
      <w:r>
        <w:t xml:space="preserve">Investigate the impact of removing redundant features for simpler models.</w:t>
      </w:r>
    </w:p>
    <w:p>
      <w:pPr>
        <w:pStyle w:val="FirstParagraph"/>
      </w:pPr>
      <w:r>
        <w:t xml:space="preserve">Feel free to reach out for questions or contributions!</w:t>
      </w: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2024-12-25T15:49:00Z</dcterms:created>
  <dcterms:modified xsi:type="dcterms:W3CDTF">2024-12-25T15:49:00Z</dcterms:modified>
</cp:coreProperties>
</file>

<file path=docProps/custom.xml><?xml version="1.0" encoding="utf-8"?>
<Properties xmlns="http://schemas.openxmlformats.org/officeDocument/2006/custom-properties" xmlns:vt="http://schemas.openxmlformats.org/officeDocument/2006/docPropsVTypes"/>
</file>