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Portfolio Analysis Dashboard Report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Index Table</w:t>
      </w:r>
    </w:p>
    <w:tbl>
      <w:tblPr>
        <w:tblStyle w:val="TableGrid"/>
        <w:tblW w:w="9675" w:type="dxa"/>
        <w:tblLook w:val="04A0"/>
      </w:tblPr>
      <w:tblGrid>
        <w:gridCol w:w="1124"/>
        <w:gridCol w:w="2337"/>
        <w:gridCol w:w="6214"/>
      </w:tblGrid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Index No.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Section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Description</w:t>
            </w:r>
          </w:p>
        </w:tc>
      </w:tr>
      <w:tr w:rsidR="00975D5E" w:rsidRPr="00975D5E" w:rsidTr="00975D5E">
        <w:trPr>
          <w:trHeight w:val="370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Overview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Introduction and summary of the dashboard.</w:t>
            </w:r>
          </w:p>
        </w:tc>
      </w:tr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Key Metrics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Highlights the Total Investment, Current Value, and Overall P&amp;L.</w:t>
            </w:r>
          </w:p>
        </w:tc>
      </w:tr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Portfolio Breakdown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Detailed analysis of individual investments through a table.</w:t>
            </w:r>
          </w:p>
        </w:tc>
      </w:tr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Sector-Wise Analysis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Sector-wise performance analysis using bar and pie charts.</w:t>
            </w:r>
          </w:p>
        </w:tc>
      </w:tr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Market Cap Analysis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Breakdown of investments and current value based on market capitalization.</w:t>
            </w:r>
          </w:p>
        </w:tc>
      </w:tr>
      <w:tr w:rsidR="00975D5E" w:rsidRPr="00975D5E" w:rsidTr="00975D5E">
        <w:trPr>
          <w:trHeight w:val="355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6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Highlights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Key observations and insights derived from the data.</w:t>
            </w:r>
          </w:p>
        </w:tc>
      </w:tr>
      <w:tr w:rsidR="00975D5E" w:rsidRPr="00975D5E" w:rsidTr="00975D5E">
        <w:trPr>
          <w:trHeight w:val="370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7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Recommendations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Suggestions to optimize the portfolio for better returns.</w:t>
            </w:r>
          </w:p>
        </w:tc>
      </w:tr>
      <w:tr w:rsidR="00975D5E" w:rsidRPr="00975D5E" w:rsidTr="00975D5E">
        <w:trPr>
          <w:trHeight w:val="742"/>
        </w:trPr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8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Conclusion</w:t>
            </w:r>
          </w:p>
        </w:tc>
        <w:tc>
          <w:tcPr>
            <w:tcW w:w="0" w:type="auto"/>
            <w:hideMark/>
          </w:tcPr>
          <w:p w:rsidR="00975D5E" w:rsidRPr="00975D5E" w:rsidRDefault="00975D5E" w:rsidP="009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975D5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Final summary of findings and strategic insights for the portfolio.</w:t>
            </w:r>
          </w:p>
        </w:tc>
      </w:tr>
    </w:tbl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1. Overview</w:t>
      </w:r>
    </w:p>
    <w:p w:rsidR="00975D5E" w:rsidRPr="00975D5E" w:rsidRDefault="00975D5E" w:rsidP="00975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This dashboard provides a comprehensive analysis of an investment portfolio segmented by sectors and market capitalization. It displays key financial metrics, including total investment, current value, and overall profit and loss (P&amp;L). The analysis is visualized using tables and charts for better understanding and strategic insights.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2. Key Metrics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Total Investment:</w:t>
      </w:r>
    </w:p>
    <w:p w:rsidR="00975D5E" w:rsidRDefault="00975D5E" w:rsidP="00975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₹196,000 (196K) is the total amount invested in the portfolio.</w:t>
      </w:r>
    </w:p>
    <w:p w:rsidR="00975D5E" w:rsidRPr="00975D5E" w:rsidRDefault="00975D5E" w:rsidP="00975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Current Value:</w:t>
      </w:r>
    </w:p>
    <w:p w:rsidR="00975D5E" w:rsidRPr="00975D5E" w:rsidRDefault="00975D5E" w:rsidP="00975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The portfolio's current value is ₹201,000 (201K), indicating a growth over the initial investment.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Overall P&amp;L:</w:t>
      </w:r>
    </w:p>
    <w:p w:rsidR="00975D5E" w:rsidRPr="00975D5E" w:rsidRDefault="00975D5E" w:rsidP="00975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The portfolio has a net profit of ₹4,892.34, showing a positive return on investment.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3. Portfolio Breakdown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Table Analysis</w:t>
      </w:r>
    </w:p>
    <w:p w:rsidR="00975D5E" w:rsidRPr="00975D5E" w:rsidRDefault="00975D5E" w:rsidP="00975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The table displays the following key data for individual investments:</w:t>
      </w:r>
    </w:p>
    <w:p w:rsidR="00975D5E" w:rsidRPr="00975D5E" w:rsidRDefault="00975D5E" w:rsidP="00975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Symbol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Represents the stock names, such as Tata Motors, HUDCO, and </w:t>
      </w:r>
      <w:proofErr w:type="spellStart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Mazagon</w:t>
      </w:r>
      <w:proofErr w:type="spellEnd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Dock.</w:t>
      </w:r>
    </w:p>
    <w:p w:rsidR="00975D5E" w:rsidRPr="00975D5E" w:rsidRDefault="00975D5E" w:rsidP="00975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Total Investment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 The amount invested in each stock.</w:t>
      </w:r>
    </w:p>
    <w:p w:rsidR="00975D5E" w:rsidRPr="00975D5E" w:rsidRDefault="00975D5E" w:rsidP="00975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Current Value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 The present market value of the investments.</w:t>
      </w:r>
    </w:p>
    <w:p w:rsidR="00975D5E" w:rsidRPr="00975D5E" w:rsidRDefault="00975D5E" w:rsidP="00975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Overall P&amp;L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 The profit or loss generated from each stock.</w:t>
      </w:r>
    </w:p>
    <w:p w:rsid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4. Sector-Wise Analysis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Sum of Overall P&amp;L by Sector:</w:t>
      </w:r>
    </w:p>
    <w:p w:rsidR="00975D5E" w:rsidRPr="00975D5E" w:rsidRDefault="00975D5E" w:rsidP="00975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bar chart represents the profit or loss percentage across various sectors. </w:t>
      </w:r>
    </w:p>
    <w:p w:rsidR="00975D5E" w:rsidRPr="00975D5E" w:rsidRDefault="00975D5E" w:rsidP="00975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Key Findings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</w:t>
      </w:r>
    </w:p>
    <w:p w:rsidR="00975D5E" w:rsidRPr="00975D5E" w:rsidRDefault="00975D5E" w:rsidP="00975D5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Top Performing Sectors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</w:t>
      </w:r>
      <w:proofErr w:type="spellStart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Defence</w:t>
      </w:r>
      <w:proofErr w:type="spellEnd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, Automobile, and IT sectors contribute the most to the overall P&amp;L.</w:t>
      </w:r>
    </w:p>
    <w:p w:rsidR="00975D5E" w:rsidRPr="00975D5E" w:rsidRDefault="00975D5E" w:rsidP="00975D5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Underperforming Sectors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 Banking and Infra sectors are in the negative, slightly pulling down the overall portfolio returns.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Sum of Overall % by Sector:</w:t>
      </w:r>
    </w:p>
    <w:p w:rsidR="00975D5E" w:rsidRPr="00975D5E" w:rsidRDefault="00975D5E" w:rsidP="00975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The sectors are ranked by their contribution to the portfolio, highlighting the diversification and performance efficiency.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5. Market Cap Analysis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Sum of Total Investment by Market Cap:</w:t>
      </w:r>
    </w:p>
    <w:p w:rsidR="00975D5E" w:rsidRPr="00975D5E" w:rsidRDefault="00975D5E" w:rsidP="00975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The pie chart reveals that: </w:t>
      </w:r>
    </w:p>
    <w:p w:rsidR="00975D5E" w:rsidRPr="00975D5E" w:rsidRDefault="00975D5E" w:rsidP="00975D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Large-Cap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constitute the majority of investments (54.67%).</w:t>
      </w:r>
    </w:p>
    <w:p w:rsidR="00975D5E" w:rsidRPr="00975D5E" w:rsidRDefault="00975D5E" w:rsidP="00975D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Mid-Cap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account for 31.98%.</w:t>
      </w:r>
    </w:p>
    <w:p w:rsidR="00975D5E" w:rsidRPr="00975D5E" w:rsidRDefault="00975D5E" w:rsidP="00975D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Small-Cap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make up 13.35%.</w: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Sum of Current Value by Market Cap:</w:t>
      </w:r>
    </w:p>
    <w:p w:rsidR="00975D5E" w:rsidRPr="00975D5E" w:rsidRDefault="00975D5E" w:rsidP="00975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Large-Cap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continue to dominate with 57.66% of the current value, showcasing their stability and consistent returns.</w:t>
      </w:r>
    </w:p>
    <w:p w:rsidR="00975D5E" w:rsidRPr="00975D5E" w:rsidRDefault="00975D5E" w:rsidP="00975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Mid-Cap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</w:t>
      </w: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Small-Cap Stocks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represent growth opportunities with a respective share of 29.36% and 12.98%.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6. Highlights</w:t>
      </w:r>
    </w:p>
    <w:p w:rsidR="00975D5E" w:rsidRPr="00975D5E" w:rsidRDefault="00975D5E" w:rsidP="00975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Diversification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The portfolio is diversified across multiple sectors and market caps, reducing risk.</w:t>
      </w:r>
    </w:p>
    <w:p w:rsidR="00975D5E" w:rsidRPr="00975D5E" w:rsidRDefault="00975D5E" w:rsidP="00975D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Defence</w:t>
      </w:r>
      <w:proofErr w:type="spellEnd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Automobile sectors are the strongest performers.</w:t>
      </w:r>
    </w:p>
    <w:p w:rsidR="00975D5E" w:rsidRPr="00975D5E" w:rsidRDefault="00975D5E" w:rsidP="00975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Positive Returns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 positive overall return reflects a well-performing portfolio with strong contributors like </w:t>
      </w:r>
      <w:proofErr w:type="spellStart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Mazagon</w:t>
      </w:r>
      <w:proofErr w:type="spellEnd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Dock and Tata Motors.</w:t>
      </w:r>
    </w:p>
    <w:p w:rsidR="00975D5E" w:rsidRPr="00975D5E" w:rsidRDefault="00975D5E" w:rsidP="00975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Areas of Improvement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Banking and Infra sectors need closer monitoring or potential reallocation to higher-performing sectors.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2" style="width:0;height:1.5pt" o:hralign="center" o:hrstd="t" o:hr="t" fillcolor="#a0a0a0" stroked="f"/>
        </w:pict>
      </w: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7. Recommendations</w:t>
      </w:r>
    </w:p>
    <w:p w:rsidR="00975D5E" w:rsidRPr="00975D5E" w:rsidRDefault="00975D5E" w:rsidP="00975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Sector Rebalancing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Consider reallocating funds from underperforming sectors like Banking and Infra to higher-performing sectors like </w:t>
      </w:r>
      <w:proofErr w:type="spellStart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Defence</w:t>
      </w:r>
      <w:proofErr w:type="spellEnd"/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Automobile for better returns.</w:t>
      </w:r>
    </w:p>
    <w:p w:rsidR="00975D5E" w:rsidRPr="00975D5E" w:rsidRDefault="00975D5E" w:rsidP="00975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Small-Cap Investments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Since small-cap stocks have a lower allocation (13.35%), consider increasing investment to capitalize on potential high-growth opportunities.</w:t>
      </w:r>
    </w:p>
    <w:p w:rsidR="00975D5E" w:rsidRPr="00975D5E" w:rsidRDefault="00975D5E" w:rsidP="00975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Mid-Cap Optimization</w:t>
      </w: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975D5E" w:rsidRPr="00975D5E" w:rsidRDefault="00975D5E" w:rsidP="00975D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With 29.36% of the current value, evaluate mid-cap stock performance and increase focus on consistently performing companies.</w:t>
      </w:r>
    </w:p>
    <w:p w:rsidR="00975D5E" w:rsidRPr="00975D5E" w:rsidRDefault="00975D5E" w:rsidP="0097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</w:p>
    <w:p w:rsid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</w:p>
    <w:p w:rsidR="00975D5E" w:rsidRPr="00975D5E" w:rsidRDefault="00975D5E" w:rsidP="00975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</w:pPr>
      <w:r w:rsidRPr="00975D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lastRenderedPageBreak/>
        <w:t>8. Conclusion</w:t>
      </w:r>
    </w:p>
    <w:p w:rsidR="00975D5E" w:rsidRPr="00975D5E" w:rsidRDefault="00975D5E" w:rsidP="00975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75D5E">
        <w:rPr>
          <w:rFonts w:ascii="Times New Roman" w:eastAsia="Times New Roman" w:hAnsi="Times New Roman" w:cs="Times New Roman"/>
          <w:sz w:val="24"/>
          <w:szCs w:val="24"/>
          <w:lang w:bidi="mr-IN"/>
        </w:rPr>
        <w:t>This dashboard effectively summarizes the portfolio's performance, sector-wise distribution, and market cap analysis. It identifies strengths, weaknesses, and potential opportunities, providing actionable insights for optimizing investments and enhancing portfolio growth.</w:t>
      </w:r>
    </w:p>
    <w:p w:rsidR="0087782D" w:rsidRDefault="0087782D"/>
    <w:sectPr w:rsidR="0087782D" w:rsidSect="00877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04C7"/>
    <w:multiLevelType w:val="multilevel"/>
    <w:tmpl w:val="706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E341F"/>
    <w:multiLevelType w:val="multilevel"/>
    <w:tmpl w:val="902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76019"/>
    <w:multiLevelType w:val="multilevel"/>
    <w:tmpl w:val="D69E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020E"/>
    <w:multiLevelType w:val="multilevel"/>
    <w:tmpl w:val="052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D575D"/>
    <w:multiLevelType w:val="multilevel"/>
    <w:tmpl w:val="87F0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A0591"/>
    <w:multiLevelType w:val="multilevel"/>
    <w:tmpl w:val="6F0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61184"/>
    <w:multiLevelType w:val="multilevel"/>
    <w:tmpl w:val="5BBC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0584D"/>
    <w:multiLevelType w:val="multilevel"/>
    <w:tmpl w:val="852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75B42"/>
    <w:multiLevelType w:val="multilevel"/>
    <w:tmpl w:val="898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B5433"/>
    <w:multiLevelType w:val="multilevel"/>
    <w:tmpl w:val="C26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96000"/>
    <w:multiLevelType w:val="multilevel"/>
    <w:tmpl w:val="705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5D5E"/>
    <w:rsid w:val="0087782D"/>
    <w:rsid w:val="0097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2D"/>
  </w:style>
  <w:style w:type="paragraph" w:styleId="Heading3">
    <w:name w:val="heading 3"/>
    <w:basedOn w:val="Normal"/>
    <w:link w:val="Heading3Char"/>
    <w:uiPriority w:val="9"/>
    <w:qFormat/>
    <w:rsid w:val="00975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975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D5E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975D5E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975D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table" w:styleId="TableGrid">
    <w:name w:val="Table Grid"/>
    <w:basedOn w:val="TableNormal"/>
    <w:uiPriority w:val="59"/>
    <w:rsid w:val="00975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C926-FD52-48CE-BBBA-CFBEFABB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2024-12-09T08:07:00Z</dcterms:created>
  <dcterms:modified xsi:type="dcterms:W3CDTF">2024-12-09T08:11:00Z</dcterms:modified>
</cp:coreProperties>
</file>