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F80C" w14:textId="77777777" w:rsidR="00042B4C" w:rsidRPr="001D542E" w:rsidRDefault="007004E0" w:rsidP="00981C39">
      <w:pPr>
        <w:jc w:val="center"/>
        <w:rPr>
          <w:rFonts w:ascii="Book Antiqua" w:hAnsi="Book Antiqua" w:cs="BookAntiqua"/>
          <w:b/>
          <w:bCs/>
          <w:i/>
          <w:iCs/>
        </w:rPr>
      </w:pPr>
      <w:r w:rsidRPr="001D542E">
        <w:rPr>
          <w:rFonts w:ascii="Book Antiqua" w:hAnsi="Book Antiqua"/>
          <w:b/>
          <w:bCs/>
        </w:rPr>
        <w:t>Topics: Confidence Intervals</w:t>
      </w:r>
    </w:p>
    <w:p w14:paraId="2509E264" w14:textId="77777777" w:rsidR="00042B4C" w:rsidRPr="007004E0" w:rsidRDefault="00042B4C">
      <w:pPr>
        <w:rPr>
          <w:rFonts w:ascii="Book Antiqua" w:hAnsi="Book Antiqua"/>
          <w:b/>
          <w:bCs/>
        </w:rPr>
      </w:pPr>
    </w:p>
    <w:p w14:paraId="073EDDBD" w14:textId="77777777" w:rsidR="0057135A" w:rsidRPr="003340EF" w:rsidRDefault="007004E0" w:rsidP="007004E0">
      <w:pPr>
        <w:numPr>
          <w:ilvl w:val="0"/>
          <w:numId w:val="1"/>
        </w:numPr>
        <w:autoSpaceDE w:val="0"/>
        <w:autoSpaceDN w:val="0"/>
        <w:adjustRightInd w:val="0"/>
        <w:ind w:left="360"/>
      </w:pPr>
      <w:r w:rsidRPr="003340EF">
        <w:t>For each of the following statements, indicate whether it is True/False. If false, explain why.</w:t>
      </w:r>
    </w:p>
    <w:p w14:paraId="11CD531C" w14:textId="77777777" w:rsidR="00BC3A5E" w:rsidRPr="003340EF" w:rsidRDefault="00BC3A5E" w:rsidP="000A30DC">
      <w:pPr>
        <w:autoSpaceDE w:val="0"/>
        <w:autoSpaceDN w:val="0"/>
        <w:adjustRightInd w:val="0"/>
      </w:pPr>
    </w:p>
    <w:p w14:paraId="0CFA1C89" w14:textId="77777777" w:rsidR="000A30DC" w:rsidRDefault="000A30DC" w:rsidP="007004E0">
      <w:pPr>
        <w:numPr>
          <w:ilvl w:val="0"/>
          <w:numId w:val="2"/>
        </w:numPr>
        <w:autoSpaceDE w:val="0"/>
        <w:autoSpaceDN w:val="0"/>
        <w:adjustRightInd w:val="0"/>
      </w:pPr>
      <w:r w:rsidRPr="003340EF">
        <w:t xml:space="preserve">The </w:t>
      </w:r>
      <w:r w:rsidR="007004E0" w:rsidRPr="003340EF">
        <w:t xml:space="preserve">sample </w:t>
      </w:r>
      <w:r w:rsidRPr="003340EF">
        <w:t xml:space="preserve">size of the survey should </w:t>
      </w:r>
      <w:r w:rsidR="007004E0" w:rsidRPr="003340EF">
        <w:t xml:space="preserve">at least </w:t>
      </w:r>
      <w:r w:rsidRPr="003340EF">
        <w:t>be a fixed percentage of the population size in order to produce representative results.</w:t>
      </w:r>
    </w:p>
    <w:p w14:paraId="7225728F" w14:textId="77777777" w:rsidR="003340EF" w:rsidRPr="003340EF" w:rsidRDefault="003340EF" w:rsidP="003340EF">
      <w:pPr>
        <w:autoSpaceDE w:val="0"/>
        <w:autoSpaceDN w:val="0"/>
        <w:adjustRightInd w:val="0"/>
        <w:ind w:left="1080"/>
      </w:pPr>
      <w:r w:rsidRPr="007D2593">
        <w:rPr>
          <w:highlight w:val="yellow"/>
        </w:rPr>
        <w:t>False. The sample size of the survey should at least to be a fixed percentage of the population size in order to produce representative results. The sample size should be large enough to provide sufficient statistical power and to allow for accurate estimation of the population parameters, but there is no specific percentage of the population size that is required.</w:t>
      </w:r>
    </w:p>
    <w:p w14:paraId="21A8BA08" w14:textId="77777777" w:rsidR="000A30DC" w:rsidRPr="003340EF" w:rsidRDefault="000A30DC" w:rsidP="007004E0">
      <w:pPr>
        <w:ind w:left="360"/>
      </w:pPr>
    </w:p>
    <w:p w14:paraId="60F595E7" w14:textId="77777777" w:rsidR="000A30DC" w:rsidRDefault="000A30DC" w:rsidP="007004E0">
      <w:pPr>
        <w:numPr>
          <w:ilvl w:val="0"/>
          <w:numId w:val="2"/>
        </w:numPr>
        <w:autoSpaceDE w:val="0"/>
        <w:autoSpaceDN w:val="0"/>
        <w:adjustRightInd w:val="0"/>
      </w:pPr>
      <w:r w:rsidRPr="003340EF">
        <w:t xml:space="preserve">The sampling frame is a list of every item that appears in a </w:t>
      </w:r>
      <w:r w:rsidR="00902B77" w:rsidRPr="003340EF">
        <w:t xml:space="preserve">survey </w:t>
      </w:r>
      <w:r w:rsidRPr="003340EF">
        <w:t>sample, including those that did not respond to questions.</w:t>
      </w:r>
    </w:p>
    <w:p w14:paraId="4884A652" w14:textId="77777777" w:rsidR="003340EF" w:rsidRDefault="003340EF" w:rsidP="003340EF">
      <w:pPr>
        <w:autoSpaceDE w:val="0"/>
        <w:autoSpaceDN w:val="0"/>
        <w:adjustRightInd w:val="0"/>
        <w:ind w:left="1080"/>
      </w:pPr>
      <w:r w:rsidRPr="007D2593">
        <w:rPr>
          <w:highlight w:val="yellow"/>
        </w:rPr>
        <w:t>False. The sampling frame is a list of every item in the population that is eligible to be included in the sample. It does not include items that did not respond to the survey questions.</w:t>
      </w:r>
    </w:p>
    <w:p w14:paraId="23ED64BE" w14:textId="77777777" w:rsidR="003340EF" w:rsidRPr="003340EF" w:rsidRDefault="003340EF" w:rsidP="003340EF">
      <w:pPr>
        <w:autoSpaceDE w:val="0"/>
        <w:autoSpaceDN w:val="0"/>
        <w:adjustRightInd w:val="0"/>
        <w:ind w:left="1080"/>
      </w:pPr>
    </w:p>
    <w:p w14:paraId="653E9567" w14:textId="77777777" w:rsidR="000A30DC" w:rsidRPr="003340EF" w:rsidRDefault="000A30DC" w:rsidP="007004E0">
      <w:pPr>
        <w:ind w:left="360"/>
      </w:pPr>
    </w:p>
    <w:p w14:paraId="2CF67C17" w14:textId="77777777" w:rsidR="000A30DC" w:rsidRDefault="000A30DC" w:rsidP="007004E0">
      <w:pPr>
        <w:numPr>
          <w:ilvl w:val="0"/>
          <w:numId w:val="2"/>
        </w:numPr>
        <w:autoSpaceDE w:val="0"/>
        <w:autoSpaceDN w:val="0"/>
        <w:adjustRightInd w:val="0"/>
      </w:pPr>
      <w:r w:rsidRPr="003340EF">
        <w:t>Larger surveys convey a more accurate impression of the population than smaller surveys.</w:t>
      </w:r>
    </w:p>
    <w:p w14:paraId="070358DF" w14:textId="77777777" w:rsidR="003340EF" w:rsidRPr="003340EF" w:rsidRDefault="003340EF" w:rsidP="003340EF">
      <w:pPr>
        <w:autoSpaceDE w:val="0"/>
        <w:autoSpaceDN w:val="0"/>
        <w:adjustRightInd w:val="0"/>
        <w:ind w:left="1080"/>
      </w:pPr>
      <w:r w:rsidRPr="007D2593">
        <w:rPr>
          <w:highlight w:val="yellow"/>
        </w:rPr>
        <w:t>True. Larger surveys generally convey a more accurate impression of the population because they have a larger sample size and are therefore less subject to sampling error. However, it is important to note that the accuracy of a survey also depends on other factors such as the sampling method used and the quality of the questionnaire</w:t>
      </w:r>
    </w:p>
    <w:p w14:paraId="267526AD" w14:textId="77777777" w:rsidR="0013326D" w:rsidRDefault="0013326D" w:rsidP="0013326D">
      <w:pPr>
        <w:autoSpaceDE w:val="0"/>
        <w:autoSpaceDN w:val="0"/>
        <w:adjustRightInd w:val="0"/>
        <w:rPr>
          <w:rFonts w:ascii="Book Antiqua" w:hAnsi="Book Antiqua" w:cs="BookAntiqua"/>
          <w:sz w:val="22"/>
          <w:szCs w:val="22"/>
        </w:rPr>
      </w:pPr>
    </w:p>
    <w:p w14:paraId="77596F25" w14:textId="77777777" w:rsidR="0013326D" w:rsidRDefault="0013326D" w:rsidP="0013326D">
      <w:pPr>
        <w:autoSpaceDE w:val="0"/>
        <w:autoSpaceDN w:val="0"/>
        <w:adjustRightInd w:val="0"/>
        <w:rPr>
          <w:rFonts w:ascii="Book Antiqua" w:hAnsi="Book Antiqua" w:cs="BookAntiqua"/>
          <w:sz w:val="22"/>
          <w:szCs w:val="22"/>
        </w:rPr>
      </w:pPr>
    </w:p>
    <w:p w14:paraId="3D09D667" w14:textId="77777777" w:rsidR="000A30DC" w:rsidRDefault="0013326D" w:rsidP="006C426A">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Italic"/>
          <w:i/>
          <w:iCs/>
          <w:sz w:val="22"/>
          <w:szCs w:val="22"/>
        </w:rPr>
        <w:t xml:space="preserve">PC Magazine </w:t>
      </w:r>
      <w:r w:rsidRPr="007004E0">
        <w:rPr>
          <w:rFonts w:ascii="Book Antiqua" w:hAnsi="Book Antiqua" w:cs="BookAntiqua"/>
          <w:sz w:val="22"/>
          <w:szCs w:val="22"/>
        </w:rPr>
        <w:t>ask</w:t>
      </w:r>
      <w:r>
        <w:rPr>
          <w:rFonts w:ascii="Book Antiqua" w:hAnsi="Book Antiqua" w:cs="BookAntiqua"/>
          <w:sz w:val="22"/>
          <w:szCs w:val="22"/>
        </w:rPr>
        <w:t>ed</w:t>
      </w:r>
      <w:r w:rsidRPr="007004E0">
        <w:rPr>
          <w:rFonts w:ascii="Book Antiqua" w:hAnsi="Book Antiqua" w:cs="BookAntiqua"/>
          <w:sz w:val="22"/>
          <w:szCs w:val="22"/>
        </w:rPr>
        <w:t xml:space="preserve"> all of its readers to participate in a survey of their satisfaction with different brands of </w:t>
      </w:r>
      <w:r w:rsidR="004C6207">
        <w:rPr>
          <w:rFonts w:ascii="Book Antiqua" w:hAnsi="Book Antiqua" w:cs="BookAntiqua"/>
          <w:sz w:val="22"/>
          <w:szCs w:val="22"/>
        </w:rPr>
        <w:t>electronics</w:t>
      </w:r>
      <w:r w:rsidRPr="007004E0">
        <w:rPr>
          <w:rFonts w:ascii="Book Antiqua" w:hAnsi="Book Antiqua" w:cs="BookAntiqua"/>
          <w:sz w:val="22"/>
          <w:szCs w:val="22"/>
        </w:rPr>
        <w:t>. In the 2004 survey</w:t>
      </w:r>
      <w:r w:rsidR="00120D0B">
        <w:rPr>
          <w:rFonts w:ascii="Book Antiqua" w:hAnsi="Book Antiqua" w:cs="BookAntiqua"/>
          <w:sz w:val="22"/>
          <w:szCs w:val="22"/>
        </w:rPr>
        <w:t>, which was included in an issue of the magazine that year</w:t>
      </w:r>
      <w:r w:rsidRPr="007004E0">
        <w:rPr>
          <w:rFonts w:ascii="Book Antiqua" w:hAnsi="Book Antiqua" w:cs="BookAntiqua"/>
          <w:sz w:val="22"/>
          <w:szCs w:val="22"/>
        </w:rPr>
        <w:t>, more than 9000 readers rated the products on a scale from 1 to 10. The magazine reported that the average rating assigned by 225 readers to a Kodak compact digital camera was 7.5.</w:t>
      </w:r>
      <w:r>
        <w:rPr>
          <w:rFonts w:ascii="Book Antiqua" w:hAnsi="Book Antiqua" w:cs="BookAntiqua"/>
          <w:sz w:val="22"/>
          <w:szCs w:val="22"/>
        </w:rPr>
        <w:t xml:space="preserve"> </w:t>
      </w:r>
      <w:r w:rsidR="003515AB">
        <w:rPr>
          <w:rFonts w:ascii="Book Antiqua" w:hAnsi="Book Antiqua" w:cs="BookAntiqua"/>
          <w:sz w:val="22"/>
          <w:szCs w:val="22"/>
        </w:rPr>
        <w:t>For this product, i</w:t>
      </w:r>
      <w:r>
        <w:rPr>
          <w:rFonts w:ascii="Book Antiqua" w:hAnsi="Book Antiqua" w:cs="BookAntiqua"/>
          <w:sz w:val="22"/>
          <w:szCs w:val="22"/>
        </w:rPr>
        <w:t>dentify the following:</w:t>
      </w:r>
    </w:p>
    <w:p w14:paraId="3D72FFEA" w14:textId="77777777" w:rsidR="0013326D" w:rsidRPr="007004E0" w:rsidRDefault="0013326D" w:rsidP="000A30DC">
      <w:pPr>
        <w:autoSpaceDE w:val="0"/>
        <w:autoSpaceDN w:val="0"/>
        <w:adjustRightInd w:val="0"/>
        <w:rPr>
          <w:rFonts w:ascii="Book Antiqua" w:hAnsi="Book Antiqua" w:cs="BookAntiqua"/>
          <w:sz w:val="22"/>
          <w:szCs w:val="22"/>
        </w:rPr>
      </w:pPr>
    </w:p>
    <w:p w14:paraId="7FD08D52" w14:textId="77777777"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000A30DC" w:rsidRPr="007004E0">
        <w:rPr>
          <w:rFonts w:ascii="Book Antiqua" w:hAnsi="Book Antiqua" w:cs="BookAntiqua"/>
          <w:sz w:val="22"/>
          <w:szCs w:val="22"/>
        </w:rPr>
        <w:t>opulation</w:t>
      </w:r>
    </w:p>
    <w:p w14:paraId="7ECA7068" w14:textId="77777777"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000A30DC" w:rsidRPr="007004E0">
        <w:rPr>
          <w:rFonts w:ascii="Book Antiqua" w:hAnsi="Book Antiqua" w:cs="BookAntiqua"/>
          <w:sz w:val="22"/>
          <w:szCs w:val="22"/>
        </w:rPr>
        <w:t>arameter of interest</w:t>
      </w:r>
    </w:p>
    <w:p w14:paraId="37473C18" w14:textId="77777777"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ampling frame</w:t>
      </w:r>
    </w:p>
    <w:p w14:paraId="42D9375D" w14:textId="77777777"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ample size</w:t>
      </w:r>
    </w:p>
    <w:p w14:paraId="222DD20A" w14:textId="77777777"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B32574" w:rsidRPr="007004E0">
        <w:rPr>
          <w:rFonts w:ascii="Book Antiqua" w:hAnsi="Book Antiqua" w:cs="BookAntiqua"/>
          <w:sz w:val="22"/>
          <w:szCs w:val="22"/>
        </w:rPr>
        <w:t>ampling design</w:t>
      </w:r>
    </w:p>
    <w:p w14:paraId="52DF88A6" w14:textId="77777777" w:rsidR="000A30DC" w:rsidRDefault="000A30DC" w:rsidP="0013326D">
      <w:pPr>
        <w:numPr>
          <w:ilvl w:val="0"/>
          <w:numId w:val="3"/>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Any potential sources of bias or other problems with the survey or sample</w:t>
      </w:r>
    </w:p>
    <w:p w14:paraId="648A18ED" w14:textId="77777777" w:rsidR="00252C1D" w:rsidRDefault="00252C1D" w:rsidP="00252C1D">
      <w:pPr>
        <w:autoSpaceDE w:val="0"/>
        <w:autoSpaceDN w:val="0"/>
        <w:adjustRightInd w:val="0"/>
        <w:ind w:left="1080"/>
        <w:rPr>
          <w:rFonts w:ascii="Book Antiqua" w:hAnsi="Book Antiqua" w:cs="BookAntiqua"/>
          <w:sz w:val="22"/>
          <w:szCs w:val="22"/>
        </w:rPr>
      </w:pPr>
    </w:p>
    <w:p w14:paraId="20EB2706" w14:textId="77777777" w:rsidR="00252C1D" w:rsidRDefault="00252C1D" w:rsidP="00252C1D">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__________________________</w:t>
      </w:r>
    </w:p>
    <w:p w14:paraId="7844CC5F" w14:textId="77777777" w:rsidR="00252C1D" w:rsidRPr="007D2593" w:rsidRDefault="00252C1D" w:rsidP="00252C1D">
      <w:pPr>
        <w:autoSpaceDE w:val="0"/>
        <w:autoSpaceDN w:val="0"/>
        <w:adjustRightInd w:val="0"/>
        <w:ind w:left="1080"/>
        <w:rPr>
          <w:rFonts w:ascii="Book Antiqua" w:hAnsi="Book Antiqua" w:cs="BookAntiqua"/>
          <w:sz w:val="22"/>
          <w:szCs w:val="22"/>
          <w:highlight w:val="yellow"/>
          <w:lang w:val="en-IN"/>
        </w:rPr>
      </w:pPr>
      <w:r w:rsidRPr="00252C1D">
        <w:rPr>
          <w:rFonts w:ascii="Book Antiqua" w:hAnsi="Book Antiqua" w:cs="BookAntiqua"/>
          <w:sz w:val="22"/>
          <w:szCs w:val="22"/>
          <w:highlight w:val="yellow"/>
          <w:lang w:val="en-IN"/>
        </w:rPr>
        <w:t>A. The population is all PC Magazine readers</w:t>
      </w:r>
      <w:r w:rsidRPr="007D2593">
        <w:rPr>
          <w:rFonts w:ascii="Book Antiqua" w:hAnsi="Book Antiqua" w:cs="BookAntiqua"/>
          <w:sz w:val="22"/>
          <w:szCs w:val="22"/>
          <w:highlight w:val="yellow"/>
          <w:lang w:val="en-IN"/>
        </w:rPr>
        <w:t>.</w:t>
      </w:r>
    </w:p>
    <w:p w14:paraId="02614563" w14:textId="77777777" w:rsidR="00252C1D" w:rsidRPr="007D2593" w:rsidRDefault="00252C1D" w:rsidP="00252C1D">
      <w:pPr>
        <w:autoSpaceDE w:val="0"/>
        <w:autoSpaceDN w:val="0"/>
        <w:adjustRightInd w:val="0"/>
        <w:ind w:left="1080"/>
        <w:rPr>
          <w:rFonts w:ascii="Book Antiqua" w:hAnsi="Book Antiqua" w:cs="BookAntiqua"/>
          <w:sz w:val="22"/>
          <w:szCs w:val="22"/>
          <w:highlight w:val="yellow"/>
          <w:lang w:val="en-IN"/>
        </w:rPr>
      </w:pPr>
      <w:r w:rsidRPr="00252C1D">
        <w:rPr>
          <w:rFonts w:ascii="Book Antiqua" w:hAnsi="Book Antiqua" w:cs="BookAntiqua"/>
          <w:sz w:val="22"/>
          <w:szCs w:val="22"/>
          <w:highlight w:val="yellow"/>
          <w:lang w:val="en-IN"/>
        </w:rPr>
        <w:t xml:space="preserve">B. The parameter of interest is the average satisfaction rating of all PC Magazine readers with the Kodak compact digital camera. </w:t>
      </w:r>
    </w:p>
    <w:p w14:paraId="68AF9797" w14:textId="77777777" w:rsidR="00252C1D" w:rsidRPr="007D2593" w:rsidRDefault="00252C1D" w:rsidP="00252C1D">
      <w:pPr>
        <w:autoSpaceDE w:val="0"/>
        <w:autoSpaceDN w:val="0"/>
        <w:adjustRightInd w:val="0"/>
        <w:ind w:left="1080"/>
        <w:rPr>
          <w:rFonts w:ascii="Book Antiqua" w:hAnsi="Book Antiqua" w:cs="BookAntiqua"/>
          <w:sz w:val="22"/>
          <w:szCs w:val="22"/>
          <w:highlight w:val="yellow"/>
          <w:lang w:val="en-IN"/>
        </w:rPr>
      </w:pPr>
      <w:r w:rsidRPr="00252C1D">
        <w:rPr>
          <w:rFonts w:ascii="Book Antiqua" w:hAnsi="Book Antiqua" w:cs="BookAntiqua"/>
          <w:sz w:val="22"/>
          <w:szCs w:val="22"/>
          <w:highlight w:val="yellow"/>
          <w:lang w:val="en-IN"/>
        </w:rPr>
        <w:lastRenderedPageBreak/>
        <w:t xml:space="preserve">C. The sampling frame is the list of all PC Magazine readers who were eligible to participate in the survey. </w:t>
      </w:r>
    </w:p>
    <w:p w14:paraId="335777A4" w14:textId="77777777" w:rsidR="00252C1D" w:rsidRPr="007D2593" w:rsidRDefault="00252C1D" w:rsidP="00252C1D">
      <w:pPr>
        <w:autoSpaceDE w:val="0"/>
        <w:autoSpaceDN w:val="0"/>
        <w:adjustRightInd w:val="0"/>
        <w:ind w:left="1080"/>
        <w:rPr>
          <w:rFonts w:ascii="Book Antiqua" w:hAnsi="Book Antiqua" w:cs="BookAntiqua"/>
          <w:sz w:val="22"/>
          <w:szCs w:val="22"/>
          <w:highlight w:val="yellow"/>
          <w:lang w:val="en-IN"/>
        </w:rPr>
      </w:pPr>
      <w:r w:rsidRPr="00252C1D">
        <w:rPr>
          <w:rFonts w:ascii="Book Antiqua" w:hAnsi="Book Antiqua" w:cs="BookAntiqua"/>
          <w:sz w:val="22"/>
          <w:szCs w:val="22"/>
          <w:highlight w:val="yellow"/>
          <w:lang w:val="en-IN"/>
        </w:rPr>
        <w:t xml:space="preserve">D. The sample size is 225, which is the number of PC Magazine readers who rated the Kodak compact digital camera. </w:t>
      </w:r>
    </w:p>
    <w:p w14:paraId="3D959BC1" w14:textId="77777777" w:rsidR="00252C1D" w:rsidRPr="007D2593" w:rsidRDefault="00252C1D" w:rsidP="00252C1D">
      <w:pPr>
        <w:autoSpaceDE w:val="0"/>
        <w:autoSpaceDN w:val="0"/>
        <w:adjustRightInd w:val="0"/>
        <w:ind w:left="1080"/>
        <w:rPr>
          <w:rFonts w:ascii="Book Antiqua" w:hAnsi="Book Antiqua" w:cs="BookAntiqua"/>
          <w:sz w:val="22"/>
          <w:szCs w:val="22"/>
          <w:highlight w:val="yellow"/>
          <w:lang w:val="en-IN"/>
        </w:rPr>
      </w:pPr>
      <w:r w:rsidRPr="00252C1D">
        <w:rPr>
          <w:rFonts w:ascii="Book Antiqua" w:hAnsi="Book Antiqua" w:cs="BookAntiqua"/>
          <w:sz w:val="22"/>
          <w:szCs w:val="22"/>
          <w:highlight w:val="yellow"/>
          <w:lang w:val="en-IN"/>
        </w:rPr>
        <w:t xml:space="preserve">E. The sampling design is not specified. It is possible that the sample was selected using a random sampling method, but without more information it is not possible to determine the specific sampling design used. </w:t>
      </w:r>
    </w:p>
    <w:p w14:paraId="2F851866" w14:textId="77777777" w:rsidR="00252C1D" w:rsidRPr="00252C1D" w:rsidRDefault="00252C1D" w:rsidP="00252C1D">
      <w:pPr>
        <w:autoSpaceDE w:val="0"/>
        <w:autoSpaceDN w:val="0"/>
        <w:adjustRightInd w:val="0"/>
        <w:ind w:left="1080"/>
        <w:rPr>
          <w:rFonts w:ascii="Book Antiqua" w:hAnsi="Book Antiqua" w:cs="BookAntiqua"/>
          <w:sz w:val="22"/>
          <w:szCs w:val="22"/>
          <w:highlight w:val="yellow"/>
          <w:lang w:val="en-IN"/>
        </w:rPr>
      </w:pPr>
      <w:r w:rsidRPr="00252C1D">
        <w:rPr>
          <w:rFonts w:ascii="Book Antiqua" w:hAnsi="Book Antiqua" w:cs="BookAntiqua"/>
          <w:sz w:val="22"/>
          <w:szCs w:val="22"/>
          <w:highlight w:val="yellow"/>
          <w:lang w:val="en-IN"/>
        </w:rPr>
        <w:t>F. Potential sources of bias or other problems with the survey or sample include the following:</w:t>
      </w:r>
    </w:p>
    <w:p w14:paraId="2005E05E" w14:textId="77777777" w:rsidR="00252C1D" w:rsidRPr="00252C1D" w:rsidRDefault="00252C1D" w:rsidP="00252C1D">
      <w:pPr>
        <w:numPr>
          <w:ilvl w:val="0"/>
          <w:numId w:val="14"/>
        </w:numPr>
        <w:autoSpaceDE w:val="0"/>
        <w:autoSpaceDN w:val="0"/>
        <w:adjustRightInd w:val="0"/>
        <w:rPr>
          <w:rFonts w:ascii="Book Antiqua" w:hAnsi="Book Antiqua" w:cs="BookAntiqua"/>
          <w:sz w:val="22"/>
          <w:szCs w:val="22"/>
          <w:highlight w:val="yellow"/>
          <w:lang w:val="en-IN"/>
        </w:rPr>
      </w:pPr>
      <w:r w:rsidRPr="00252C1D">
        <w:rPr>
          <w:rFonts w:ascii="Book Antiqua" w:hAnsi="Book Antiqua" w:cs="BookAntiqua"/>
          <w:sz w:val="22"/>
          <w:szCs w:val="22"/>
          <w:highlight w:val="yellow"/>
          <w:lang w:val="en-IN"/>
        </w:rPr>
        <w:t>Non-response bias: It is possible that some readers who received the survey did not respond, which could introduce bias if the non-respondents differ from the respondents in terms of their satisfaction with the Kodak compact digital camera.</w:t>
      </w:r>
    </w:p>
    <w:p w14:paraId="1C7D2B6D" w14:textId="77777777" w:rsidR="00252C1D" w:rsidRPr="00252C1D" w:rsidRDefault="00252C1D" w:rsidP="00252C1D">
      <w:pPr>
        <w:numPr>
          <w:ilvl w:val="0"/>
          <w:numId w:val="14"/>
        </w:numPr>
        <w:autoSpaceDE w:val="0"/>
        <w:autoSpaceDN w:val="0"/>
        <w:adjustRightInd w:val="0"/>
        <w:rPr>
          <w:rFonts w:ascii="Book Antiqua" w:hAnsi="Book Antiqua" w:cs="BookAntiqua"/>
          <w:sz w:val="22"/>
          <w:szCs w:val="22"/>
          <w:highlight w:val="yellow"/>
          <w:lang w:val="en-IN"/>
        </w:rPr>
      </w:pPr>
      <w:r w:rsidRPr="00252C1D">
        <w:rPr>
          <w:rFonts w:ascii="Book Antiqua" w:hAnsi="Book Antiqua" w:cs="BookAntiqua"/>
          <w:sz w:val="22"/>
          <w:szCs w:val="22"/>
          <w:highlight w:val="yellow"/>
          <w:lang w:val="en-IN"/>
        </w:rPr>
        <w:t>Self-selection bias: It is possible that only readers who had particularly strong opinions about the Kodak compact digital camera chose to participate in the survey, which could introduce bias if these readers do not represent the views of all PC Magazine readers.</w:t>
      </w:r>
    </w:p>
    <w:p w14:paraId="08F7ADB2" w14:textId="77777777" w:rsidR="00252C1D" w:rsidRPr="00252C1D" w:rsidRDefault="00252C1D" w:rsidP="00252C1D">
      <w:pPr>
        <w:numPr>
          <w:ilvl w:val="0"/>
          <w:numId w:val="14"/>
        </w:numPr>
        <w:autoSpaceDE w:val="0"/>
        <w:autoSpaceDN w:val="0"/>
        <w:adjustRightInd w:val="0"/>
        <w:rPr>
          <w:rFonts w:ascii="Book Antiqua" w:hAnsi="Book Antiqua" w:cs="BookAntiqua"/>
          <w:sz w:val="22"/>
          <w:szCs w:val="22"/>
          <w:highlight w:val="yellow"/>
          <w:lang w:val="en-IN"/>
        </w:rPr>
      </w:pPr>
      <w:r w:rsidRPr="00252C1D">
        <w:rPr>
          <w:rFonts w:ascii="Book Antiqua" w:hAnsi="Book Antiqua" w:cs="BookAntiqua"/>
          <w:sz w:val="22"/>
          <w:szCs w:val="22"/>
          <w:highlight w:val="yellow"/>
          <w:lang w:val="en-IN"/>
        </w:rPr>
        <w:t>Limited sample size: The sample size of 225 is relatively small and may not be representative of the entire population of PC Magazine readers. This could lead to sampling error and reduce the accuracy of the results.</w:t>
      </w:r>
    </w:p>
    <w:p w14:paraId="20CF48E1" w14:textId="77777777" w:rsidR="00252C1D" w:rsidRPr="00252C1D" w:rsidRDefault="00252C1D" w:rsidP="00252C1D">
      <w:pPr>
        <w:numPr>
          <w:ilvl w:val="0"/>
          <w:numId w:val="14"/>
        </w:numPr>
        <w:autoSpaceDE w:val="0"/>
        <w:autoSpaceDN w:val="0"/>
        <w:adjustRightInd w:val="0"/>
        <w:rPr>
          <w:rFonts w:ascii="Book Antiqua" w:hAnsi="Book Antiqua" w:cs="BookAntiqua"/>
          <w:sz w:val="22"/>
          <w:szCs w:val="22"/>
          <w:lang w:val="en-IN"/>
        </w:rPr>
      </w:pPr>
      <w:r w:rsidRPr="00252C1D">
        <w:rPr>
          <w:rFonts w:ascii="Book Antiqua" w:hAnsi="Book Antiqua" w:cs="BookAntiqua"/>
          <w:sz w:val="22"/>
          <w:szCs w:val="22"/>
          <w:highlight w:val="yellow"/>
          <w:lang w:val="en-IN"/>
        </w:rPr>
        <w:t>Lack of diversity in the sample: It is not clear if the sample is diverse in terms of demographics, location, and other factors that could affect satisfaction with the Kodak compact digital camera. A more diverse sample would be more representative of the population and could provide more accurate results</w:t>
      </w:r>
      <w:r w:rsidRPr="00252C1D">
        <w:rPr>
          <w:rFonts w:ascii="Book Antiqua" w:hAnsi="Book Antiqua" w:cs="BookAntiqua"/>
          <w:sz w:val="22"/>
          <w:szCs w:val="22"/>
          <w:lang w:val="en-IN"/>
        </w:rPr>
        <w:t>.</w:t>
      </w:r>
    </w:p>
    <w:p w14:paraId="4B2B9097" w14:textId="77777777" w:rsidR="00252C1D" w:rsidRPr="00252C1D" w:rsidRDefault="00252C1D" w:rsidP="00252C1D">
      <w:pPr>
        <w:autoSpaceDE w:val="0"/>
        <w:autoSpaceDN w:val="0"/>
        <w:adjustRightInd w:val="0"/>
        <w:ind w:left="1080"/>
        <w:rPr>
          <w:rFonts w:ascii="Book Antiqua" w:hAnsi="Book Antiqua" w:cs="BookAntiqua"/>
          <w:vanish/>
          <w:sz w:val="22"/>
          <w:szCs w:val="22"/>
          <w:lang w:val="en-IN"/>
        </w:rPr>
      </w:pPr>
      <w:r w:rsidRPr="00252C1D">
        <w:rPr>
          <w:rFonts w:ascii="Book Antiqua" w:hAnsi="Book Antiqua" w:cs="BookAntiqua"/>
          <w:vanish/>
          <w:sz w:val="22"/>
          <w:szCs w:val="22"/>
          <w:lang w:val="en-IN"/>
        </w:rPr>
        <w:t>Top of Form</w:t>
      </w:r>
    </w:p>
    <w:p w14:paraId="6156DB2D" w14:textId="77777777" w:rsidR="00252C1D" w:rsidRPr="007004E0" w:rsidRDefault="00252C1D" w:rsidP="00252C1D">
      <w:pPr>
        <w:autoSpaceDE w:val="0"/>
        <w:autoSpaceDN w:val="0"/>
        <w:adjustRightInd w:val="0"/>
        <w:ind w:left="1080"/>
        <w:rPr>
          <w:rFonts w:ascii="Book Antiqua" w:hAnsi="Book Antiqua" w:cs="BookAntiqua"/>
          <w:sz w:val="22"/>
          <w:szCs w:val="22"/>
        </w:rPr>
      </w:pPr>
    </w:p>
    <w:p w14:paraId="5C2343E2" w14:textId="77777777" w:rsidR="000A30DC" w:rsidRPr="007004E0" w:rsidRDefault="000A30DC" w:rsidP="000A30DC">
      <w:pPr>
        <w:autoSpaceDE w:val="0"/>
        <w:autoSpaceDN w:val="0"/>
        <w:adjustRightInd w:val="0"/>
        <w:rPr>
          <w:rFonts w:ascii="Book Antiqua" w:hAnsi="Book Antiqua" w:cs="BookAntiqua"/>
          <w:sz w:val="22"/>
          <w:szCs w:val="22"/>
        </w:rPr>
      </w:pPr>
    </w:p>
    <w:p w14:paraId="4FF01C94" w14:textId="77777777" w:rsidR="000A30DC" w:rsidRDefault="000A30DC" w:rsidP="000A30DC">
      <w:pPr>
        <w:rPr>
          <w:rFonts w:ascii="Book Antiqua" w:hAnsi="Book Antiqua"/>
          <w:sz w:val="22"/>
          <w:szCs w:val="22"/>
        </w:rPr>
      </w:pPr>
    </w:p>
    <w:p w14:paraId="49852DAF" w14:textId="77777777" w:rsidR="0013326D" w:rsidRPr="007004E0" w:rsidRDefault="0013326D" w:rsidP="0013326D">
      <w:pPr>
        <w:numPr>
          <w:ilvl w:val="0"/>
          <w:numId w:val="1"/>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14:paraId="15367D33" w14:textId="77777777" w:rsidR="0013326D" w:rsidRPr="007004E0" w:rsidRDefault="0013326D" w:rsidP="0013326D">
      <w:pPr>
        <w:autoSpaceDE w:val="0"/>
        <w:autoSpaceDN w:val="0"/>
        <w:adjustRightInd w:val="0"/>
        <w:rPr>
          <w:rFonts w:ascii="Book Antiqua" w:hAnsi="Book Antiqua" w:cs="BookAntiqua"/>
          <w:sz w:val="22"/>
          <w:szCs w:val="22"/>
        </w:rPr>
      </w:pPr>
    </w:p>
    <w:p w14:paraId="666DD335" w14:textId="77777777" w:rsidR="0013326D" w:rsidRPr="007004E0" w:rsidRDefault="0013326D" w:rsidP="0013326D">
      <w:pPr>
        <w:numPr>
          <w:ilvl w:val="0"/>
          <w:numId w:val="4"/>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average purchase of customers at a department store is $50 to $110, then $100 is a plausible value for the population m</w:t>
      </w:r>
      <w:r>
        <w:rPr>
          <w:rFonts w:ascii="Book Antiqua" w:hAnsi="Book Antiqua" w:cs="BookAntiqua"/>
          <w:sz w:val="22"/>
          <w:szCs w:val="22"/>
        </w:rPr>
        <w:t>ean at this level of confidence</w:t>
      </w:r>
      <w:r w:rsidRPr="007004E0">
        <w:rPr>
          <w:rFonts w:ascii="Book Antiqua" w:hAnsi="Book Antiqua" w:cs="BookAntiqua"/>
          <w:sz w:val="22"/>
          <w:szCs w:val="22"/>
        </w:rPr>
        <w:t>.</w:t>
      </w:r>
    </w:p>
    <w:p w14:paraId="1E4C959C" w14:textId="77777777" w:rsidR="0013326D" w:rsidRPr="007004E0" w:rsidRDefault="0013326D" w:rsidP="0013326D">
      <w:pPr>
        <w:ind w:left="360"/>
        <w:rPr>
          <w:rFonts w:ascii="Book Antiqua" w:hAnsi="Book Antiqua"/>
          <w:sz w:val="22"/>
          <w:szCs w:val="22"/>
        </w:rPr>
      </w:pPr>
    </w:p>
    <w:p w14:paraId="7B145716" w14:textId="77777777" w:rsidR="0013326D" w:rsidRDefault="0013326D" w:rsidP="0013326D">
      <w:pPr>
        <w:numPr>
          <w:ilvl w:val="0"/>
          <w:numId w:val="4"/>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number of moviegoers who purchase concessions is 30% to 45%, th</w:t>
      </w:r>
      <w:r w:rsidR="000A6243">
        <w:rPr>
          <w:rFonts w:ascii="Book Antiqua" w:hAnsi="Book Antiqua" w:cs="BookAntiqua"/>
          <w:sz w:val="22"/>
          <w:szCs w:val="22"/>
        </w:rPr>
        <w:t>is means that</w:t>
      </w:r>
      <w:r w:rsidRPr="007004E0">
        <w:rPr>
          <w:rFonts w:ascii="Book Antiqua" w:hAnsi="Book Antiqua" w:cs="BookAntiqua"/>
          <w:sz w:val="22"/>
          <w:szCs w:val="22"/>
        </w:rPr>
        <w:t xml:space="preserve"> fewer than half of all moviegoers purchase concessions.</w:t>
      </w:r>
    </w:p>
    <w:p w14:paraId="565DE9E4" w14:textId="77777777" w:rsidR="0013326D" w:rsidRDefault="0013326D" w:rsidP="0013326D">
      <w:pPr>
        <w:pStyle w:val="ListParagraph"/>
        <w:rPr>
          <w:rFonts w:ascii="Book Antiqua" w:hAnsi="Book Antiqua" w:cs="BookAntiqua"/>
          <w:sz w:val="22"/>
          <w:szCs w:val="22"/>
        </w:rPr>
      </w:pPr>
    </w:p>
    <w:p w14:paraId="6BE2B641" w14:textId="77777777" w:rsidR="000A30DC" w:rsidRDefault="000A30DC" w:rsidP="000A30DC">
      <w:pPr>
        <w:numPr>
          <w:ilvl w:val="0"/>
          <w:numId w:val="4"/>
        </w:numPr>
        <w:autoSpaceDE w:val="0"/>
        <w:autoSpaceDN w:val="0"/>
        <w:adjustRightInd w:val="0"/>
        <w:rPr>
          <w:rFonts w:ascii="Book Antiqua" w:hAnsi="Book Antiqua" w:cs="BookAntiqua"/>
          <w:sz w:val="22"/>
          <w:szCs w:val="22"/>
        </w:rPr>
      </w:pPr>
      <w:r w:rsidRPr="0013326D">
        <w:rPr>
          <w:rFonts w:ascii="Book Antiqua" w:hAnsi="Book Antiqua" w:cs="BookAntiqua"/>
          <w:sz w:val="22"/>
          <w:szCs w:val="22"/>
        </w:rPr>
        <w:t xml:space="preserve">The 95% </w:t>
      </w:r>
      <w:r w:rsidR="004E52C9" w:rsidRPr="0013326D">
        <w:rPr>
          <w:rFonts w:ascii="Book Antiqua" w:hAnsi="Book Antiqua" w:cs="BookAntiqua"/>
          <w:sz w:val="22"/>
          <w:szCs w:val="22"/>
        </w:rPr>
        <w:t>Confidence-I</w:t>
      </w:r>
      <w:r w:rsidRPr="0013326D">
        <w:rPr>
          <w:rFonts w:ascii="Book Antiqua" w:hAnsi="Book Antiqua" w:cs="BookAntiqua"/>
          <w:sz w:val="22"/>
          <w:szCs w:val="22"/>
        </w:rPr>
        <w:t xml:space="preserve">nterval for </w:t>
      </w:r>
      <w:r w:rsidRPr="00F57AC5">
        <w:rPr>
          <w:rFonts w:ascii="Book Antiqua" w:hAnsi="Book Antiqua" w:cs="Symbol"/>
          <w:i/>
          <w:sz w:val="22"/>
          <w:szCs w:val="22"/>
        </w:rPr>
        <w:t>μ</w:t>
      </w:r>
      <w:r w:rsidRPr="0013326D">
        <w:rPr>
          <w:rFonts w:ascii="Book Antiqua" w:hAnsi="Book Antiqua" w:cs="Symbol"/>
          <w:sz w:val="22"/>
          <w:szCs w:val="22"/>
        </w:rPr>
        <w:t xml:space="preserve"> </w:t>
      </w:r>
      <w:r w:rsidRPr="0013326D">
        <w:rPr>
          <w:rFonts w:ascii="Book Antiqua" w:hAnsi="Book Antiqua" w:cs="BookAntiqua"/>
          <w:sz w:val="22"/>
          <w:szCs w:val="22"/>
        </w:rPr>
        <w:t>only applies if the sample data are nearly normally distributed.</w:t>
      </w:r>
    </w:p>
    <w:p w14:paraId="7376C110" w14:textId="77777777" w:rsidR="00565D55" w:rsidRDefault="00565D55" w:rsidP="00565D55">
      <w:pPr>
        <w:pStyle w:val="ListParagraph"/>
        <w:rPr>
          <w:rFonts w:ascii="Book Antiqua" w:hAnsi="Book Antiqua" w:cs="BookAntiqua"/>
          <w:sz w:val="22"/>
          <w:szCs w:val="22"/>
        </w:rPr>
      </w:pPr>
    </w:p>
    <w:p w14:paraId="2DD980EB" w14:textId="77777777" w:rsidR="00565D55" w:rsidRPr="0013326D" w:rsidRDefault="00565D55" w:rsidP="00565D55">
      <w:pPr>
        <w:autoSpaceDE w:val="0"/>
        <w:autoSpaceDN w:val="0"/>
        <w:adjustRightInd w:val="0"/>
        <w:ind w:left="1080"/>
        <w:rPr>
          <w:rFonts w:ascii="Book Antiqua" w:hAnsi="Book Antiqua" w:cs="BookAntiqua"/>
          <w:sz w:val="22"/>
          <w:szCs w:val="22"/>
        </w:rPr>
      </w:pPr>
    </w:p>
    <w:p w14:paraId="0C3385D3" w14:textId="77777777" w:rsidR="00565D55" w:rsidRPr="007D2593" w:rsidRDefault="00565D55" w:rsidP="00565D55">
      <w:pPr>
        <w:autoSpaceDE w:val="0"/>
        <w:autoSpaceDN w:val="0"/>
        <w:adjustRightInd w:val="0"/>
        <w:ind w:left="720"/>
        <w:rPr>
          <w:rFonts w:ascii="Book Antiqua" w:hAnsi="Book Antiqua" w:cs="BookAntiqua"/>
          <w:bCs/>
          <w:sz w:val="22"/>
          <w:szCs w:val="22"/>
          <w:highlight w:val="yellow"/>
        </w:rPr>
      </w:pPr>
      <w:r w:rsidRPr="00565D55">
        <w:rPr>
          <w:rFonts w:ascii="Book Antiqua" w:hAnsi="Book Antiqua" w:cs="BookAntiqua"/>
          <w:bCs/>
          <w:sz w:val="22"/>
          <w:szCs w:val="22"/>
        </w:rPr>
        <w:t xml:space="preserve"> </w:t>
      </w:r>
      <w:r w:rsidRPr="007D2593">
        <w:rPr>
          <w:rFonts w:ascii="Book Antiqua" w:hAnsi="Book Antiqua" w:cs="BookAntiqua"/>
          <w:bCs/>
          <w:sz w:val="22"/>
          <w:szCs w:val="22"/>
          <w:highlight w:val="yellow"/>
        </w:rPr>
        <w:t xml:space="preserve">I . True. If the 95% confidence interval for the average purchase of customers at a department store is $50 to $110, then $100 is a plausible value for the population mean at this level of confidence. A confidence interval gives a range of values that is likely to include the true population mean, based on the sample data. If the 95% confidence interval is $50 to $110, this means that there is a 95% probability that the true population mean falls within this range. Therefore, $100, </w:t>
      </w:r>
      <w:r w:rsidRPr="007D2593">
        <w:rPr>
          <w:rFonts w:ascii="Book Antiqua" w:hAnsi="Book Antiqua" w:cs="BookAntiqua"/>
          <w:bCs/>
          <w:sz w:val="22"/>
          <w:szCs w:val="22"/>
          <w:highlight w:val="yellow"/>
        </w:rPr>
        <w:lastRenderedPageBreak/>
        <w:t>which is within the confidence interval, is a plausible value for the population mean at this level of confidence.</w:t>
      </w:r>
    </w:p>
    <w:p w14:paraId="2FA1A9F3" w14:textId="77777777" w:rsidR="00565D55" w:rsidRPr="007D2593" w:rsidRDefault="00565D55" w:rsidP="00565D55">
      <w:pPr>
        <w:autoSpaceDE w:val="0"/>
        <w:autoSpaceDN w:val="0"/>
        <w:adjustRightInd w:val="0"/>
        <w:ind w:left="720"/>
        <w:rPr>
          <w:rFonts w:ascii="Book Antiqua" w:hAnsi="Book Antiqua" w:cs="BookAntiqua"/>
          <w:bCs/>
          <w:sz w:val="22"/>
          <w:szCs w:val="22"/>
          <w:highlight w:val="yellow"/>
        </w:rPr>
      </w:pPr>
    </w:p>
    <w:p w14:paraId="68018EE4" w14:textId="77777777" w:rsidR="00565D55" w:rsidRPr="007D2593" w:rsidRDefault="00565D55" w:rsidP="00565D55">
      <w:pPr>
        <w:autoSpaceDE w:val="0"/>
        <w:autoSpaceDN w:val="0"/>
        <w:adjustRightInd w:val="0"/>
        <w:ind w:left="720"/>
        <w:rPr>
          <w:rFonts w:ascii="Book Antiqua" w:hAnsi="Book Antiqua" w:cs="BookAntiqua"/>
          <w:bCs/>
          <w:sz w:val="22"/>
          <w:szCs w:val="22"/>
          <w:highlight w:val="yellow"/>
        </w:rPr>
      </w:pPr>
      <w:r w:rsidRPr="007D2593">
        <w:rPr>
          <w:rFonts w:ascii="Book Antiqua" w:hAnsi="Book Antiqua" w:cs="BookAntiqua"/>
          <w:bCs/>
          <w:sz w:val="22"/>
          <w:szCs w:val="22"/>
          <w:highlight w:val="yellow"/>
        </w:rPr>
        <w:t>II. False. If the 95% confidence interval for the number of moviegoers who purchase concessions is 30% to 45%, this means that there is a 95% probability that the true percentage of moviegoers who purchase concessions falls within this range. It does not necessarily mean that fewer than half of all moviegoers purchase concessions. In fact, the confidence interval could include values above 50%, which would mean that more than half of all moviegoers purchase concessions.</w:t>
      </w:r>
    </w:p>
    <w:p w14:paraId="1ED3A2D6" w14:textId="77777777" w:rsidR="00565D55" w:rsidRPr="007D2593" w:rsidRDefault="00565D55" w:rsidP="00565D55">
      <w:pPr>
        <w:autoSpaceDE w:val="0"/>
        <w:autoSpaceDN w:val="0"/>
        <w:adjustRightInd w:val="0"/>
        <w:ind w:left="720"/>
        <w:rPr>
          <w:rFonts w:ascii="Book Antiqua" w:hAnsi="Book Antiqua" w:cs="BookAntiqua"/>
          <w:bCs/>
          <w:sz w:val="22"/>
          <w:szCs w:val="22"/>
          <w:highlight w:val="yellow"/>
        </w:rPr>
      </w:pPr>
    </w:p>
    <w:p w14:paraId="381AB5B2" w14:textId="77777777" w:rsidR="000A30DC" w:rsidRDefault="00565D55" w:rsidP="00565D55">
      <w:pPr>
        <w:autoSpaceDE w:val="0"/>
        <w:autoSpaceDN w:val="0"/>
        <w:adjustRightInd w:val="0"/>
        <w:ind w:left="720"/>
        <w:rPr>
          <w:rFonts w:ascii="Book Antiqua" w:hAnsi="Book Antiqua" w:cs="BookAntiqua"/>
          <w:bCs/>
          <w:sz w:val="22"/>
          <w:szCs w:val="22"/>
        </w:rPr>
      </w:pPr>
      <w:r w:rsidRPr="007D2593">
        <w:rPr>
          <w:rFonts w:ascii="Book Antiqua" w:hAnsi="Book Antiqua" w:cs="BookAntiqua"/>
          <w:bCs/>
          <w:sz w:val="22"/>
          <w:szCs w:val="22"/>
          <w:highlight w:val="yellow"/>
        </w:rPr>
        <w:t>III. False. The 95% confidence interval for the population mean (μ) can be calculated using any sample data, regardless of whether the data are normally distributed or not. The confidence interval is based on the assumption that the sample is representative of the population and that the sample mean is a good estimate of the population mean. It does not depend on the distribution of the data. However, it is generally easier to calculate the confidence interval when the data are normally distributed because the distribution of the sample mean is known when the sample size is large.</w:t>
      </w:r>
    </w:p>
    <w:p w14:paraId="73B95237" w14:textId="77777777" w:rsidR="0013326D" w:rsidRDefault="0013326D" w:rsidP="000A30DC">
      <w:pPr>
        <w:autoSpaceDE w:val="0"/>
        <w:autoSpaceDN w:val="0"/>
        <w:adjustRightInd w:val="0"/>
        <w:rPr>
          <w:rFonts w:ascii="Book Antiqua" w:hAnsi="Book Antiqua" w:cs="BookAntiqua"/>
          <w:bCs/>
          <w:sz w:val="22"/>
          <w:szCs w:val="22"/>
        </w:rPr>
      </w:pPr>
    </w:p>
    <w:p w14:paraId="2793FF0B" w14:textId="6BC837A7" w:rsidR="000A30DC" w:rsidRDefault="000A30DC" w:rsidP="00252C1D">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What are the chances that</w:t>
      </w:r>
      <w:r w:rsidR="008B640D">
        <w:rPr>
          <w:rFonts w:ascii="Book Antiqua" w:hAnsi="Book Antiqua" w:cs="BookAntiqua"/>
          <w:sz w:val="22"/>
          <w:szCs w:val="22"/>
        </w:rPr>
        <w:t xml:space="preserve"> </w:t>
      </w:r>
      <m:oMath>
        <m:bar>
          <m:barPr>
            <m:pos m:val="top"/>
            <m:ctrlPr>
              <w:rPr>
                <w:rFonts w:ascii="Cambria Math" w:hAnsi="Book Antiqua" w:cs="BookAntiqua"/>
                <w:i/>
                <w:sz w:val="22"/>
                <w:szCs w:val="22"/>
              </w:rPr>
            </m:ctrlPr>
          </m:barPr>
          <m:e>
            <m:r>
              <w:rPr>
                <w:rFonts w:ascii="Cambria Math" w:hAnsi="Book Antiqua" w:cs="BookAntiqua"/>
                <w:sz w:val="22"/>
                <w:szCs w:val="22"/>
              </w:rPr>
              <m:t>X</m:t>
            </m:r>
          </m:e>
        </m:bar>
        <m:r>
          <w:rPr>
            <w:rFonts w:ascii="Cambria Math" w:hAnsi="Book Antiqua" w:cs="BookAntiqua"/>
            <w:sz w:val="22"/>
            <w:szCs w:val="22"/>
          </w:rPr>
          <m:t>&gt;μ</m:t>
        </m:r>
      </m:oMath>
      <w:r w:rsidRPr="007004E0">
        <w:rPr>
          <w:rFonts w:ascii="Book Antiqua" w:hAnsi="Book Antiqua" w:cs="BookAntiqua"/>
          <w:sz w:val="22"/>
          <w:szCs w:val="22"/>
        </w:rPr>
        <w:t>?</w:t>
      </w:r>
    </w:p>
    <w:p w14:paraId="73AC1499" w14:textId="77777777" w:rsidR="008B640D" w:rsidRPr="007004E0" w:rsidRDefault="008B640D" w:rsidP="000A30DC">
      <w:pPr>
        <w:autoSpaceDE w:val="0"/>
        <w:autoSpaceDN w:val="0"/>
        <w:adjustRightInd w:val="0"/>
        <w:rPr>
          <w:rFonts w:ascii="Book Antiqua" w:hAnsi="Book Antiqua" w:cs="BookAntiqua"/>
          <w:sz w:val="22"/>
          <w:szCs w:val="22"/>
        </w:rPr>
      </w:pPr>
    </w:p>
    <w:p w14:paraId="2B9F15FD"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¼ </w:t>
      </w:r>
    </w:p>
    <w:p w14:paraId="111B4DAD"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½ </w:t>
      </w:r>
    </w:p>
    <w:p w14:paraId="5F7F9341"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¾ </w:t>
      </w:r>
    </w:p>
    <w:p w14:paraId="137CF23D" w14:textId="77777777" w:rsidR="005735C6" w:rsidRDefault="00E3315D" w:rsidP="00252C1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1</w:t>
      </w:r>
    </w:p>
    <w:p w14:paraId="4A01990B" w14:textId="77777777" w:rsidR="005735C6" w:rsidRDefault="005735C6" w:rsidP="005735C6">
      <w:pPr>
        <w:autoSpaceDE w:val="0"/>
        <w:autoSpaceDN w:val="0"/>
        <w:adjustRightInd w:val="0"/>
        <w:ind w:left="1080"/>
        <w:rPr>
          <w:rFonts w:ascii="Book Antiqua" w:hAnsi="Book Antiqua" w:cs="BookAntiqua"/>
          <w:sz w:val="22"/>
          <w:szCs w:val="22"/>
        </w:rPr>
      </w:pPr>
    </w:p>
    <w:p w14:paraId="712CBB91" w14:textId="3B65C349" w:rsidR="00252C1D" w:rsidRPr="005735C6" w:rsidRDefault="005735C6" w:rsidP="005735C6">
      <w:pPr>
        <w:autoSpaceDE w:val="0"/>
        <w:autoSpaceDN w:val="0"/>
        <w:adjustRightInd w:val="0"/>
        <w:ind w:left="1080"/>
        <w:rPr>
          <w:rFonts w:ascii="Book Antiqua" w:hAnsi="Book Antiqua" w:cs="BookAntiqua"/>
          <w:sz w:val="22"/>
          <w:szCs w:val="22"/>
        </w:rPr>
      </w:pPr>
      <w:r w:rsidRPr="005735C6">
        <w:rPr>
          <w:rFonts w:ascii="Calibri" w:hAnsi="Calibri" w:cs="Calibri"/>
          <w:color w:val="323E4F"/>
          <w:highlight w:val="yellow"/>
        </w:rPr>
        <w:t>ANS: Not enough information to answer this question</w:t>
      </w:r>
    </w:p>
    <w:p w14:paraId="5C24AF6C" w14:textId="77777777" w:rsidR="00252C1D" w:rsidRDefault="00252C1D" w:rsidP="00252C1D">
      <w:pPr>
        <w:autoSpaceDE w:val="0"/>
        <w:autoSpaceDN w:val="0"/>
        <w:adjustRightInd w:val="0"/>
        <w:rPr>
          <w:rFonts w:ascii="Book Antiqua" w:hAnsi="Book Antiqua" w:cs="BookAntiqua"/>
          <w:sz w:val="22"/>
          <w:szCs w:val="22"/>
        </w:rPr>
      </w:pPr>
    </w:p>
    <w:p w14:paraId="066AA4EB" w14:textId="77777777" w:rsidR="00252C1D" w:rsidRPr="007004E0" w:rsidRDefault="00252C1D" w:rsidP="00252C1D">
      <w:pPr>
        <w:autoSpaceDE w:val="0"/>
        <w:autoSpaceDN w:val="0"/>
        <w:adjustRightInd w:val="0"/>
        <w:rPr>
          <w:rFonts w:ascii="Book Antiqua" w:hAnsi="Book Antiqua" w:cs="BookAntiqua"/>
          <w:sz w:val="22"/>
          <w:szCs w:val="22"/>
        </w:rPr>
      </w:pPr>
    </w:p>
    <w:p w14:paraId="44458750" w14:textId="77777777" w:rsidR="000A30DC" w:rsidRDefault="000A30DC" w:rsidP="000A30DC">
      <w:pPr>
        <w:autoSpaceDE w:val="0"/>
        <w:autoSpaceDN w:val="0"/>
        <w:adjustRightInd w:val="0"/>
        <w:rPr>
          <w:rFonts w:ascii="Book Antiqua" w:hAnsi="Book Antiqua" w:cs="BookAntiqua"/>
          <w:bCs/>
          <w:sz w:val="22"/>
          <w:szCs w:val="22"/>
        </w:rPr>
      </w:pPr>
    </w:p>
    <w:p w14:paraId="3A64EDE4" w14:textId="77777777" w:rsidR="008B640D" w:rsidRPr="007004E0" w:rsidRDefault="008B640D" w:rsidP="000A30DC">
      <w:pPr>
        <w:autoSpaceDE w:val="0"/>
        <w:autoSpaceDN w:val="0"/>
        <w:adjustRightInd w:val="0"/>
        <w:rPr>
          <w:rFonts w:ascii="Book Antiqua" w:hAnsi="Book Antiqua" w:cs="BookAntiqua"/>
          <w:bCs/>
          <w:sz w:val="22"/>
          <w:szCs w:val="22"/>
        </w:rPr>
      </w:pPr>
    </w:p>
    <w:p w14:paraId="4D0717E6" w14:textId="77777777" w:rsidR="003E7221" w:rsidRPr="007004E0" w:rsidRDefault="00BC3A5E" w:rsidP="005347FF">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In January 2005, a company that monitors Internet traffic (WebSideStory) reported that its sampling revealed that the Mozilla </w:t>
      </w:r>
      <w:r w:rsidR="005347FF">
        <w:rPr>
          <w:rFonts w:ascii="Book Antiqua" w:hAnsi="Book Antiqua" w:cs="BookAntiqua"/>
          <w:sz w:val="22"/>
          <w:szCs w:val="22"/>
        </w:rPr>
        <w:t xml:space="preserve">Firefox </w:t>
      </w:r>
      <w:r w:rsidRPr="007004E0">
        <w:rPr>
          <w:rFonts w:ascii="Book Antiqua" w:hAnsi="Book Antiqua" w:cs="BookAntiqua"/>
          <w:sz w:val="22"/>
          <w:szCs w:val="22"/>
        </w:rPr>
        <w:t>browser launched in 2004 had grabbed a 4.6% share of the market.</w:t>
      </w:r>
    </w:p>
    <w:p w14:paraId="242CA4C1" w14:textId="77777777" w:rsidR="00BC3A5E" w:rsidRPr="007004E0" w:rsidRDefault="00BC3A5E" w:rsidP="00BC3A5E">
      <w:pPr>
        <w:autoSpaceDE w:val="0"/>
        <w:autoSpaceDN w:val="0"/>
        <w:adjustRightInd w:val="0"/>
        <w:rPr>
          <w:rFonts w:ascii="Book Antiqua" w:hAnsi="Book Antiqua" w:cs="BookAntiqua"/>
          <w:sz w:val="22"/>
          <w:szCs w:val="22"/>
        </w:rPr>
      </w:pPr>
    </w:p>
    <w:p w14:paraId="5FB93D8E" w14:textId="77777777" w:rsidR="00BC3A5E" w:rsidRDefault="00BC3A5E" w:rsidP="005347FF">
      <w:pPr>
        <w:numPr>
          <w:ilvl w:val="0"/>
          <w:numId w:val="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If the sample were based on 2,000 users, could Microsoft conclude that Mozilla has a </w:t>
      </w:r>
      <w:r w:rsidR="00065EFD" w:rsidRPr="007004E0">
        <w:rPr>
          <w:rFonts w:ascii="Book Antiqua" w:hAnsi="Book Antiqua" w:cs="BookAntiqua"/>
          <w:sz w:val="22"/>
          <w:szCs w:val="22"/>
        </w:rPr>
        <w:t xml:space="preserve">less than </w:t>
      </w:r>
      <w:r w:rsidRPr="007004E0">
        <w:rPr>
          <w:rFonts w:ascii="Book Antiqua" w:hAnsi="Book Antiqua" w:cs="BookAntiqua"/>
          <w:sz w:val="22"/>
          <w:szCs w:val="22"/>
        </w:rPr>
        <w:t>5% share of the market?</w:t>
      </w:r>
    </w:p>
    <w:p w14:paraId="607B4853" w14:textId="77777777" w:rsidR="007D2593" w:rsidRPr="007D2593" w:rsidRDefault="007D2593" w:rsidP="007D2593">
      <w:pPr>
        <w:autoSpaceDE w:val="0"/>
        <w:autoSpaceDN w:val="0"/>
        <w:adjustRightInd w:val="0"/>
        <w:ind w:left="1080"/>
        <w:rPr>
          <w:rFonts w:ascii="Book Antiqua" w:hAnsi="Book Antiqua" w:cs="BookAntiqua"/>
          <w:color w:val="323E4F"/>
          <w:sz w:val="20"/>
          <w:szCs w:val="20"/>
          <w:highlight w:val="yellow"/>
        </w:rPr>
      </w:pPr>
      <w:r w:rsidRPr="007D2593">
        <w:rPr>
          <w:rFonts w:ascii="Book Antiqua" w:hAnsi="Book Antiqua" w:cs="BookAntiqua"/>
          <w:color w:val="323E4F"/>
          <w:sz w:val="22"/>
          <w:szCs w:val="22"/>
          <w:highlight w:val="yellow"/>
        </w:rPr>
        <w:t>Ans)</w:t>
      </w:r>
      <w:r w:rsidRPr="007D2593">
        <w:rPr>
          <w:rFonts w:ascii="Book Antiqua" w:hAnsi="Book Antiqua" w:cs="BookAntiqua"/>
          <w:color w:val="323E4F"/>
          <w:sz w:val="22"/>
          <w:szCs w:val="22"/>
          <w:highlight w:val="yellow"/>
        </w:rPr>
        <w:tab/>
      </w:r>
      <w:r w:rsidRPr="007D2593">
        <w:rPr>
          <w:rFonts w:ascii="Book Antiqua" w:hAnsi="Book Antiqua" w:cs="BookAntiqua"/>
          <w:color w:val="323E4F"/>
          <w:sz w:val="20"/>
          <w:szCs w:val="20"/>
          <w:highlight w:val="yellow"/>
        </w:rPr>
        <w:t xml:space="preserve">here, </w:t>
      </w:r>
    </w:p>
    <w:p w14:paraId="74928CE3" w14:textId="0CC013F7" w:rsidR="007D2593" w:rsidRPr="007D2593" w:rsidRDefault="007D2593" w:rsidP="007D2593">
      <w:pPr>
        <w:autoSpaceDE w:val="0"/>
        <w:autoSpaceDN w:val="0"/>
        <w:adjustRightInd w:val="0"/>
        <w:ind w:left="1080"/>
        <w:rPr>
          <w:rFonts w:ascii="Book Antiqua" w:hAnsi="Book Antiqua" w:cs="BookAntiqua"/>
          <w:color w:val="323E4F"/>
          <w:sz w:val="20"/>
          <w:szCs w:val="20"/>
          <w:highlight w:val="yellow"/>
        </w:rPr>
      </w:pPr>
      <w:r w:rsidRPr="007D2593">
        <w:rPr>
          <w:rFonts w:ascii="Book Antiqua" w:hAnsi="Book Antiqua" w:cs="BookAntiqua"/>
          <w:color w:val="323E4F"/>
          <w:sz w:val="20"/>
          <w:szCs w:val="20"/>
          <w:highlight w:val="yellow"/>
        </w:rPr>
        <w:tab/>
      </w:r>
      <m:oMath>
        <m:acc>
          <m:accPr>
            <m:chr m:val="̅"/>
            <m:ctrlPr>
              <w:rPr>
                <w:rFonts w:ascii="Cambria Math" w:hAnsi="Cambria Math" w:cs="BookAntiqua"/>
                <w:i/>
                <w:color w:val="323E4F"/>
                <w:sz w:val="32"/>
                <w:szCs w:val="32"/>
                <w:highlight w:val="yellow"/>
              </w:rPr>
            </m:ctrlPr>
          </m:accPr>
          <m:e>
            <m:r>
              <w:rPr>
                <w:rFonts w:ascii="Cambria Math" w:hAnsi="Cambria Math" w:cs="BookAntiqua"/>
                <w:color w:val="323E4F"/>
                <w:sz w:val="32"/>
                <w:szCs w:val="32"/>
                <w:highlight w:val="yellow"/>
              </w:rPr>
              <m:t>X</m:t>
            </m:r>
          </m:e>
        </m:acc>
      </m:oMath>
      <w:r w:rsidRPr="007D2593">
        <w:rPr>
          <w:rFonts w:ascii="Book Antiqua" w:hAnsi="Book Antiqua" w:cs="BookAntiqua"/>
          <w:color w:val="323E4F"/>
          <w:sz w:val="20"/>
          <w:szCs w:val="20"/>
          <w:highlight w:val="yellow"/>
        </w:rPr>
        <w:t xml:space="preserve">=0.046, n=2000, </w:t>
      </w:r>
      <m:oMath>
        <m:sSub>
          <m:sSubPr>
            <m:ctrlPr>
              <w:rPr>
                <w:rFonts w:ascii="Cambria Math" w:hAnsi="Cambria Math" w:cs="BookAntiqua"/>
                <w:i/>
                <w:color w:val="323E4F"/>
                <w:sz w:val="32"/>
                <w:szCs w:val="32"/>
                <w:highlight w:val="yellow"/>
              </w:rPr>
            </m:ctrlPr>
          </m:sSubPr>
          <m:e>
            <m:r>
              <w:rPr>
                <w:rFonts w:ascii="Cambria Math" w:hAnsi="Cambria Math" w:cs="BookAntiqua"/>
                <w:color w:val="323E4F"/>
                <w:sz w:val="32"/>
                <w:szCs w:val="32"/>
                <w:highlight w:val="yellow"/>
              </w:rPr>
              <m:t>Z</m:t>
            </m:r>
          </m:e>
          <m:sub>
            <m:r>
              <w:rPr>
                <w:rFonts w:ascii="Cambria Math" w:hAnsi="Cambria Math" w:cs="BookAntiqua"/>
                <w:color w:val="323E4F"/>
                <w:sz w:val="32"/>
                <w:szCs w:val="32"/>
                <w:highlight w:val="yellow"/>
              </w:rPr>
              <m:t>95</m:t>
            </m:r>
          </m:sub>
        </m:sSub>
      </m:oMath>
      <w:r w:rsidRPr="007D2593">
        <w:rPr>
          <w:rFonts w:ascii="Book Antiqua" w:hAnsi="Book Antiqua" w:cs="BookAntiqua"/>
          <w:color w:val="323E4F"/>
          <w:sz w:val="20"/>
          <w:szCs w:val="20"/>
          <w:highlight w:val="yellow"/>
        </w:rPr>
        <w:t>= 1.96, q= 0.954</w:t>
      </w:r>
    </w:p>
    <w:p w14:paraId="3533E085" w14:textId="77777777" w:rsidR="007D2593" w:rsidRPr="007D2593" w:rsidRDefault="007D2593" w:rsidP="007D2593">
      <w:pPr>
        <w:autoSpaceDE w:val="0"/>
        <w:autoSpaceDN w:val="0"/>
        <w:adjustRightInd w:val="0"/>
        <w:ind w:left="1080"/>
        <w:rPr>
          <w:rFonts w:ascii="Book Antiqua" w:hAnsi="Book Antiqua" w:cs="BookAntiqua"/>
          <w:color w:val="323E4F"/>
          <w:sz w:val="22"/>
          <w:szCs w:val="22"/>
          <w:highlight w:val="yellow"/>
        </w:rPr>
      </w:pPr>
      <w:r w:rsidRPr="007D2593">
        <w:rPr>
          <w:rFonts w:ascii="Book Antiqua" w:hAnsi="Book Antiqua" w:cs="BookAntiqua"/>
          <w:color w:val="323E4F"/>
          <w:sz w:val="22"/>
          <w:szCs w:val="22"/>
          <w:highlight w:val="yellow"/>
        </w:rPr>
        <w:t xml:space="preserve">95% confidence interval for the proportion of web users using Mozilla is </w:t>
      </w:r>
    </w:p>
    <w:p w14:paraId="22391221" w14:textId="0A4083B9" w:rsidR="007D2593" w:rsidRPr="007D2593" w:rsidRDefault="002F6C74" w:rsidP="007D2593">
      <w:pPr>
        <w:autoSpaceDE w:val="0"/>
        <w:autoSpaceDN w:val="0"/>
        <w:adjustRightInd w:val="0"/>
        <w:ind w:left="1080"/>
        <w:rPr>
          <w:rFonts w:ascii="Book Antiqua" w:hAnsi="Book Antiqua" w:cs="BookAntiqua"/>
          <w:color w:val="323E4F"/>
          <w:sz w:val="18"/>
          <w:szCs w:val="18"/>
        </w:rPr>
      </w:pPr>
      <w:r>
        <w:rPr>
          <w:rFonts w:ascii="Book Antiqua" w:hAnsi="Book Antiqua" w:cs="BookAntiqua"/>
          <w:color w:val="323E4F"/>
          <w:sz w:val="18"/>
          <w:szCs w:val="18"/>
          <w:highlight w:val="yellow"/>
        </w:rPr>
        <w:t xml:space="preserve"> </w:t>
      </w:r>
      <w:r w:rsidR="007D2593" w:rsidRPr="007D2593">
        <w:rPr>
          <w:rFonts w:ascii="Book Antiqua" w:hAnsi="Book Antiqua" w:cs="BookAntiqua"/>
          <w:color w:val="323E4F"/>
          <w:sz w:val="18"/>
          <w:szCs w:val="18"/>
          <w:highlight w:val="yellow"/>
        </w:rPr>
        <w:tab/>
      </w:r>
      <m:oMath>
        <m:acc>
          <m:accPr>
            <m:chr m:val="̅"/>
            <m:ctrlPr>
              <w:rPr>
                <w:rFonts w:ascii="Cambria Math" w:hAnsi="Cambria Math" w:cs="BookAntiqua"/>
                <w:i/>
                <w:color w:val="323E4F"/>
                <w:sz w:val="32"/>
                <w:szCs w:val="32"/>
                <w:highlight w:val="yellow"/>
              </w:rPr>
            </m:ctrlPr>
          </m:accPr>
          <m:e>
            <m:r>
              <w:rPr>
                <w:rFonts w:ascii="Cambria Math" w:hAnsi="Cambria Math" w:cs="BookAntiqua"/>
                <w:color w:val="323E4F"/>
                <w:sz w:val="32"/>
                <w:szCs w:val="32"/>
                <w:highlight w:val="yellow"/>
              </w:rPr>
              <m:t>X</m:t>
            </m:r>
          </m:e>
        </m:acc>
      </m:oMath>
      <w:r w:rsidR="007D2593" w:rsidRPr="007D2593">
        <w:rPr>
          <w:rFonts w:ascii="Book Antiqua" w:hAnsi="Book Antiqua" w:cs="BookAntiqua"/>
          <w:color w:val="323E4F"/>
          <w:sz w:val="18"/>
          <w:szCs w:val="18"/>
          <w:highlight w:val="yellow"/>
        </w:rPr>
        <w:t>± Z</w:t>
      </w:r>
      <m:oMath>
        <m:rad>
          <m:radPr>
            <m:degHide m:val="1"/>
            <m:ctrlPr>
              <w:rPr>
                <w:rFonts w:ascii="Cambria Math" w:hAnsi="Cambria Math" w:cs="BookAntiqua"/>
                <w:i/>
                <w:color w:val="323E4F"/>
                <w:sz w:val="32"/>
                <w:szCs w:val="32"/>
                <w:highlight w:val="yellow"/>
              </w:rPr>
            </m:ctrlPr>
          </m:radPr>
          <m:deg/>
          <m:e>
            <m:f>
              <m:fPr>
                <m:ctrlPr>
                  <w:rPr>
                    <w:rFonts w:ascii="Cambria Math" w:hAnsi="Cambria Math" w:cs="BookAntiqua"/>
                    <w:i/>
                    <w:color w:val="323E4F"/>
                    <w:sz w:val="32"/>
                    <w:szCs w:val="32"/>
                    <w:highlight w:val="yellow"/>
                  </w:rPr>
                </m:ctrlPr>
              </m:fPr>
              <m:num>
                <m:acc>
                  <m:accPr>
                    <m:chr m:val="̅"/>
                    <m:ctrlPr>
                      <w:rPr>
                        <w:rFonts w:ascii="Cambria Math" w:hAnsi="Cambria Math" w:cs="BookAntiqua"/>
                        <w:i/>
                        <w:color w:val="323E4F"/>
                        <w:sz w:val="32"/>
                        <w:szCs w:val="32"/>
                        <w:highlight w:val="yellow"/>
                      </w:rPr>
                    </m:ctrlPr>
                  </m:accPr>
                  <m:e>
                    <m:r>
                      <w:rPr>
                        <w:rFonts w:ascii="Cambria Math" w:hAnsi="Cambria Math" w:cs="BookAntiqua"/>
                        <w:color w:val="323E4F"/>
                        <w:sz w:val="32"/>
                        <w:szCs w:val="32"/>
                        <w:highlight w:val="yellow"/>
                      </w:rPr>
                      <m:t xml:space="preserve">X </m:t>
                    </m:r>
                  </m:e>
                </m:acc>
                <m:r>
                  <w:rPr>
                    <w:rFonts w:ascii="Cambria Math" w:hAnsi="Cambria Math" w:cs="BookAntiqua"/>
                    <w:color w:val="323E4F"/>
                    <w:sz w:val="32"/>
                    <w:szCs w:val="32"/>
                    <w:highlight w:val="yellow"/>
                  </w:rPr>
                  <m:t>q</m:t>
                </m:r>
              </m:num>
              <m:den>
                <m:r>
                  <w:rPr>
                    <w:rFonts w:ascii="Cambria Math" w:hAnsi="Cambria Math" w:cs="BookAntiqua"/>
                    <w:color w:val="323E4F"/>
                    <w:sz w:val="32"/>
                    <w:szCs w:val="32"/>
                    <w:highlight w:val="yellow"/>
                  </w:rPr>
                  <m:t>n</m:t>
                </m:r>
              </m:den>
            </m:f>
          </m:e>
        </m:rad>
      </m:oMath>
      <w:r w:rsidR="007D2593" w:rsidRPr="007D2593">
        <w:rPr>
          <w:rFonts w:ascii="Book Antiqua" w:hAnsi="Book Antiqua" w:cs="BookAntiqua"/>
          <w:color w:val="323E4F"/>
          <w:sz w:val="18"/>
          <w:szCs w:val="18"/>
          <w:highlight w:val="yellow"/>
        </w:rPr>
        <w:t xml:space="preserve"> = </w:t>
      </w:r>
      <m:oMath>
        <m:r>
          <w:rPr>
            <w:rFonts w:ascii="Cambria Math" w:hAnsi="Cambria Math" w:cs="BookAntiqua"/>
            <w:color w:val="323E4F"/>
            <w:sz w:val="32"/>
            <w:szCs w:val="32"/>
            <w:highlight w:val="yellow"/>
          </w:rPr>
          <m:t>0.046</m:t>
        </m:r>
      </m:oMath>
      <w:r w:rsidR="007D2593" w:rsidRPr="007D2593">
        <w:rPr>
          <w:rFonts w:ascii="Book Antiqua" w:hAnsi="Book Antiqua" w:cs="BookAntiqua"/>
          <w:color w:val="323E4F"/>
          <w:sz w:val="18"/>
          <w:szCs w:val="18"/>
          <w:highlight w:val="yellow"/>
        </w:rPr>
        <w:t>± 1.96</w:t>
      </w:r>
      <m:oMath>
        <m:rad>
          <m:radPr>
            <m:degHide m:val="1"/>
            <m:ctrlPr>
              <w:rPr>
                <w:rFonts w:ascii="Cambria Math" w:hAnsi="Cambria Math" w:cs="BookAntiqua"/>
                <w:i/>
                <w:color w:val="323E4F"/>
                <w:sz w:val="32"/>
                <w:szCs w:val="32"/>
                <w:highlight w:val="yellow"/>
              </w:rPr>
            </m:ctrlPr>
          </m:radPr>
          <m:deg/>
          <m:e>
            <m:f>
              <m:fPr>
                <m:ctrlPr>
                  <w:rPr>
                    <w:rFonts w:ascii="Cambria Math" w:hAnsi="Cambria Math" w:cs="BookAntiqua"/>
                    <w:i/>
                    <w:color w:val="323E4F"/>
                    <w:sz w:val="32"/>
                    <w:szCs w:val="32"/>
                    <w:highlight w:val="yellow"/>
                  </w:rPr>
                </m:ctrlPr>
              </m:fPr>
              <m:num>
                <m:r>
                  <w:rPr>
                    <w:rFonts w:ascii="Cambria Math" w:hAnsi="Cambria Math" w:cs="BookAntiqua"/>
                    <w:color w:val="323E4F"/>
                    <w:sz w:val="32"/>
                    <w:szCs w:val="32"/>
                    <w:highlight w:val="yellow"/>
                  </w:rPr>
                  <m:t>0.046*0.954</m:t>
                </m:r>
              </m:num>
              <m:den>
                <m:r>
                  <w:rPr>
                    <w:rFonts w:ascii="Cambria Math" w:hAnsi="Cambria Math" w:cs="BookAntiqua"/>
                    <w:color w:val="323E4F"/>
                    <w:sz w:val="32"/>
                    <w:szCs w:val="32"/>
                    <w:highlight w:val="yellow"/>
                  </w:rPr>
                  <m:t>2000</m:t>
                </m:r>
              </m:den>
            </m:f>
          </m:e>
        </m:rad>
      </m:oMath>
      <w:r w:rsidR="007D2593" w:rsidRPr="007D2593">
        <w:rPr>
          <w:rFonts w:ascii="Book Antiqua" w:hAnsi="Book Antiqua" w:cs="BookAntiqua"/>
          <w:color w:val="323E4F"/>
          <w:sz w:val="18"/>
          <w:szCs w:val="18"/>
          <w:highlight w:val="yellow"/>
        </w:rPr>
        <w:t xml:space="preserve"> =0.046±0.00918 = 0.0368- 0.0551.</w:t>
      </w:r>
    </w:p>
    <w:p w14:paraId="02793E3B" w14:textId="77777777" w:rsidR="007D2593" w:rsidRPr="007004E0" w:rsidRDefault="007D2593" w:rsidP="007D2593">
      <w:pPr>
        <w:autoSpaceDE w:val="0"/>
        <w:autoSpaceDN w:val="0"/>
        <w:adjustRightInd w:val="0"/>
        <w:ind w:left="1080"/>
        <w:rPr>
          <w:rFonts w:ascii="Book Antiqua" w:hAnsi="Book Antiqua" w:cs="BookAntiqua"/>
          <w:sz w:val="22"/>
          <w:szCs w:val="22"/>
        </w:rPr>
      </w:pPr>
    </w:p>
    <w:p w14:paraId="0055006E" w14:textId="77777777" w:rsidR="00BC3A5E" w:rsidRPr="007004E0" w:rsidRDefault="00BC3A5E" w:rsidP="005347FF">
      <w:pPr>
        <w:autoSpaceDE w:val="0"/>
        <w:autoSpaceDN w:val="0"/>
        <w:adjustRightInd w:val="0"/>
        <w:ind w:left="1080"/>
        <w:rPr>
          <w:rFonts w:ascii="Book Antiqua" w:hAnsi="Book Antiqua" w:cs="BookAntiqua"/>
          <w:sz w:val="22"/>
          <w:szCs w:val="22"/>
        </w:rPr>
      </w:pPr>
    </w:p>
    <w:p w14:paraId="57FE28C5" w14:textId="77777777" w:rsidR="00BC3A5E" w:rsidRDefault="00BC3A5E" w:rsidP="005347FF">
      <w:pPr>
        <w:numPr>
          <w:ilvl w:val="0"/>
          <w:numId w:val="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lastRenderedPageBreak/>
        <w:t>WebSideStory claims tha</w:t>
      </w:r>
      <w:r w:rsidR="004B0827" w:rsidRPr="007004E0">
        <w:rPr>
          <w:rFonts w:ascii="Book Antiqua" w:hAnsi="Book Antiqua" w:cs="BookAntiqua"/>
          <w:sz w:val="22"/>
          <w:szCs w:val="22"/>
        </w:rPr>
        <w:t>t its sample includes all the</w:t>
      </w:r>
      <w:r w:rsidRPr="007004E0">
        <w:rPr>
          <w:rFonts w:ascii="Book Antiqua" w:hAnsi="Book Antiqua" w:cs="BookAntiqua"/>
          <w:sz w:val="22"/>
          <w:szCs w:val="22"/>
        </w:rPr>
        <w:t xml:space="preserve"> daily Internet users. If that’s the case, then can Microsoft conclude </w:t>
      </w:r>
      <w:r w:rsidR="00104035" w:rsidRPr="007004E0">
        <w:rPr>
          <w:rFonts w:ascii="Book Antiqua" w:hAnsi="Book Antiqua" w:cs="BookAntiqua"/>
          <w:sz w:val="22"/>
          <w:szCs w:val="22"/>
        </w:rPr>
        <w:t>that Mozilla has a less than 5% share of the market?</w:t>
      </w:r>
    </w:p>
    <w:p w14:paraId="4C6EEFDE" w14:textId="77777777" w:rsidR="007D2593" w:rsidRPr="007004E0" w:rsidRDefault="00432109" w:rsidP="007D2593">
      <w:pPr>
        <w:autoSpaceDE w:val="0"/>
        <w:autoSpaceDN w:val="0"/>
        <w:adjustRightInd w:val="0"/>
        <w:ind w:left="1080"/>
        <w:rPr>
          <w:rFonts w:ascii="Book Antiqua" w:hAnsi="Book Antiqua" w:cs="BookAntiqua"/>
          <w:sz w:val="22"/>
          <w:szCs w:val="22"/>
        </w:rPr>
      </w:pPr>
      <w:r w:rsidRPr="00432109">
        <w:rPr>
          <w:rFonts w:ascii="Book Antiqua" w:hAnsi="Book Antiqua" w:cs="BookAntiqua"/>
          <w:sz w:val="22"/>
          <w:szCs w:val="22"/>
          <w:highlight w:val="yellow"/>
        </w:rPr>
        <w:t>No, even if WebSideStory's sample includes all daily Internet users, Microsoft cannot conclude that Mozilla has a less than 5% share of the market based on this information alone. A sample that includes all daily Internet users may still be subject to sampling error and other sources of bias, which could affect the accuracy of the estimate of the market share of Mozilla Firefox. In order to make a conclusion about the market share of Mozilla Firefox, Microsoft would need to consider additional factors such as the sampling method used and the level of confidence desired</w:t>
      </w:r>
      <w:r w:rsidRPr="00432109">
        <w:rPr>
          <w:rFonts w:ascii="Book Antiqua" w:hAnsi="Book Antiqua" w:cs="BookAntiqua"/>
          <w:sz w:val="22"/>
          <w:szCs w:val="22"/>
        </w:rPr>
        <w:t>.</w:t>
      </w:r>
    </w:p>
    <w:p w14:paraId="56F4ED37" w14:textId="77777777" w:rsidR="000A30DC" w:rsidRDefault="000A30DC" w:rsidP="000A30DC">
      <w:pPr>
        <w:autoSpaceDE w:val="0"/>
        <w:autoSpaceDN w:val="0"/>
        <w:adjustRightInd w:val="0"/>
        <w:rPr>
          <w:rFonts w:ascii="Book Antiqua" w:hAnsi="Book Antiqua" w:cs="BookAntiqua"/>
          <w:bCs/>
          <w:sz w:val="22"/>
          <w:szCs w:val="22"/>
        </w:rPr>
      </w:pPr>
    </w:p>
    <w:p w14:paraId="0D3D4175" w14:textId="77777777" w:rsidR="00B4772C" w:rsidRPr="007004E0" w:rsidRDefault="00B4772C" w:rsidP="000A30DC">
      <w:pPr>
        <w:autoSpaceDE w:val="0"/>
        <w:autoSpaceDN w:val="0"/>
        <w:adjustRightInd w:val="0"/>
        <w:rPr>
          <w:rFonts w:ascii="Book Antiqua" w:hAnsi="Book Antiqua" w:cs="BookAntiqua"/>
          <w:bCs/>
          <w:sz w:val="22"/>
          <w:szCs w:val="22"/>
        </w:rPr>
      </w:pPr>
    </w:p>
    <w:p w14:paraId="0204DD41" w14:textId="77777777" w:rsidR="007D5069" w:rsidRPr="007004E0" w:rsidRDefault="007D5069" w:rsidP="00B4772C">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A book publisher monitors the size of shipments of its textbooks to university bookstores. For a sample of texts used at various schools, the 95% confi</w:t>
      </w:r>
      <w:r w:rsidR="00B4772C">
        <w:rPr>
          <w:rFonts w:ascii="Book Antiqua" w:hAnsi="Book Antiqua" w:cs="BookAntiqua"/>
          <w:sz w:val="22"/>
          <w:szCs w:val="22"/>
        </w:rPr>
        <w:t xml:space="preserve">dence interval for the size of </w:t>
      </w:r>
      <w:r w:rsidRPr="007004E0">
        <w:rPr>
          <w:rFonts w:ascii="Book Antiqua" w:hAnsi="Book Antiqua" w:cs="BookAntiqua"/>
          <w:sz w:val="22"/>
          <w:szCs w:val="22"/>
        </w:rPr>
        <w:t>the shipment was 250 ± 45 books. Which, if any, of the following interpretations of this</w:t>
      </w:r>
      <w:r w:rsidR="00BC3A5E" w:rsidRPr="007004E0">
        <w:rPr>
          <w:rFonts w:ascii="Book Antiqua" w:hAnsi="Book Antiqua" w:cs="BookAntiqua"/>
          <w:sz w:val="22"/>
          <w:szCs w:val="22"/>
        </w:rPr>
        <w:t xml:space="preserve"> </w:t>
      </w:r>
      <w:r w:rsidRPr="007004E0">
        <w:rPr>
          <w:rFonts w:ascii="Book Antiqua" w:hAnsi="Book Antiqua" w:cs="BookAntiqua"/>
          <w:sz w:val="22"/>
          <w:szCs w:val="22"/>
        </w:rPr>
        <w:t>interval are correct?</w:t>
      </w:r>
    </w:p>
    <w:p w14:paraId="0FA8BF7D" w14:textId="77777777" w:rsidR="00BC3A5E" w:rsidRPr="007004E0" w:rsidRDefault="00BC3A5E" w:rsidP="007D5069">
      <w:pPr>
        <w:autoSpaceDE w:val="0"/>
        <w:autoSpaceDN w:val="0"/>
        <w:adjustRightInd w:val="0"/>
        <w:rPr>
          <w:rFonts w:ascii="Book Antiqua" w:hAnsi="Book Antiqua" w:cs="BookAntiqua"/>
          <w:sz w:val="22"/>
          <w:szCs w:val="22"/>
        </w:rPr>
      </w:pPr>
    </w:p>
    <w:p w14:paraId="57C6CCB8" w14:textId="77777777"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All shipments are between 205 and 295 books.</w:t>
      </w:r>
    </w:p>
    <w:p w14:paraId="00A88311"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5BB8DCF2" w14:textId="77777777" w:rsidR="007D5069" w:rsidRPr="007004E0" w:rsidRDefault="00950A57"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95% of shipments are between 205 and 295</w:t>
      </w:r>
      <w:r w:rsidR="007D5069" w:rsidRPr="007004E0">
        <w:rPr>
          <w:rFonts w:ascii="Book Antiqua" w:hAnsi="Book Antiqua" w:cs="BookAntiqua"/>
          <w:sz w:val="22"/>
          <w:szCs w:val="22"/>
        </w:rPr>
        <w:t xml:space="preserve"> books.</w:t>
      </w:r>
    </w:p>
    <w:p w14:paraId="5E010B7A"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69222B46" w14:textId="77777777"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The procedure that produced this interval generates ranges that hold the population mean for 95% of samples.</w:t>
      </w:r>
    </w:p>
    <w:p w14:paraId="5EE3021B"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45D4B24E" w14:textId="77777777"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If we get another sample, then we can be 95% sure that the mean of this second </w:t>
      </w:r>
      <w:r w:rsidR="00950A57" w:rsidRPr="007004E0">
        <w:rPr>
          <w:rFonts w:ascii="Book Antiqua" w:hAnsi="Book Antiqua" w:cs="BookAntiqua"/>
          <w:sz w:val="22"/>
          <w:szCs w:val="22"/>
        </w:rPr>
        <w:t>sample is between 205 and 295</w:t>
      </w:r>
      <w:r w:rsidRPr="007004E0">
        <w:rPr>
          <w:rFonts w:ascii="Book Antiqua" w:hAnsi="Book Antiqua" w:cs="BookAntiqua"/>
          <w:sz w:val="22"/>
          <w:szCs w:val="22"/>
        </w:rPr>
        <w:t>.</w:t>
      </w:r>
    </w:p>
    <w:p w14:paraId="0BC934C7"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40FA72FC" w14:textId="77777777" w:rsidR="000A30DC"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We can be 95% confident that the range 160 to 340 holds the population mean.</w:t>
      </w:r>
    </w:p>
    <w:p w14:paraId="631A0C54" w14:textId="77777777" w:rsidR="00432109" w:rsidRDefault="00432109" w:rsidP="00432109">
      <w:pPr>
        <w:pStyle w:val="ListParagraph"/>
        <w:rPr>
          <w:rFonts w:ascii="Book Antiqua" w:hAnsi="Book Antiqua" w:cs="BookAntiqua"/>
          <w:sz w:val="22"/>
          <w:szCs w:val="22"/>
        </w:rPr>
      </w:pPr>
    </w:p>
    <w:p w14:paraId="7957EA19" w14:textId="77777777" w:rsidR="00432109" w:rsidRDefault="00432109" w:rsidP="00432109">
      <w:pPr>
        <w:autoSpaceDE w:val="0"/>
        <w:autoSpaceDN w:val="0"/>
        <w:adjustRightInd w:val="0"/>
        <w:ind w:left="1080"/>
        <w:rPr>
          <w:rFonts w:ascii="Book Antiqua" w:hAnsi="Book Antiqua" w:cs="BookAntiqua"/>
          <w:sz w:val="22"/>
          <w:szCs w:val="22"/>
          <w:highlight w:val="yellow"/>
          <w:lang w:val="en-IN"/>
        </w:rPr>
      </w:pPr>
      <w:r w:rsidRPr="00432109">
        <w:rPr>
          <w:rFonts w:ascii="Book Antiqua" w:hAnsi="Book Antiqua" w:cs="BookAntiqua"/>
          <w:sz w:val="22"/>
          <w:szCs w:val="22"/>
          <w:highlight w:val="yellow"/>
          <w:lang w:val="en-IN"/>
        </w:rPr>
        <w:t>Option A: All shipments are between 205 and 295 books is incorrect because the confidence interval only gives a range of values that is likely to include the true population mean, not all values in the population.</w:t>
      </w:r>
    </w:p>
    <w:p w14:paraId="3CBCBD63" w14:textId="77777777" w:rsidR="00432109" w:rsidRPr="00432109" w:rsidRDefault="00432109" w:rsidP="00432109">
      <w:pPr>
        <w:autoSpaceDE w:val="0"/>
        <w:autoSpaceDN w:val="0"/>
        <w:adjustRightInd w:val="0"/>
        <w:ind w:left="1080"/>
        <w:rPr>
          <w:rFonts w:ascii="Book Antiqua" w:hAnsi="Book Antiqua" w:cs="BookAntiqua"/>
          <w:sz w:val="22"/>
          <w:szCs w:val="22"/>
          <w:highlight w:val="yellow"/>
          <w:lang w:val="en-IN"/>
        </w:rPr>
      </w:pPr>
    </w:p>
    <w:p w14:paraId="2FBA65FE" w14:textId="77777777" w:rsidR="00432109" w:rsidRDefault="00432109" w:rsidP="00432109">
      <w:pPr>
        <w:autoSpaceDE w:val="0"/>
        <w:autoSpaceDN w:val="0"/>
        <w:adjustRightInd w:val="0"/>
        <w:ind w:left="1080"/>
        <w:rPr>
          <w:rFonts w:ascii="Book Antiqua" w:hAnsi="Book Antiqua" w:cs="BookAntiqua"/>
          <w:sz w:val="22"/>
          <w:szCs w:val="22"/>
          <w:highlight w:val="yellow"/>
          <w:lang w:val="en-IN"/>
        </w:rPr>
      </w:pPr>
      <w:r w:rsidRPr="00432109">
        <w:rPr>
          <w:rFonts w:ascii="Book Antiqua" w:hAnsi="Book Antiqua" w:cs="BookAntiqua"/>
          <w:sz w:val="22"/>
          <w:szCs w:val="22"/>
          <w:highlight w:val="yellow"/>
          <w:lang w:val="en-IN"/>
        </w:rPr>
        <w:t>Option B: 95% of shipments are between 205 and 295 books is incorrect because the confidence interval only gives a range of values that is likely to include the true population mean, not all values in the sample.</w:t>
      </w:r>
    </w:p>
    <w:p w14:paraId="1CE791C0" w14:textId="77777777" w:rsidR="00432109" w:rsidRPr="00432109" w:rsidRDefault="00432109" w:rsidP="00432109">
      <w:pPr>
        <w:autoSpaceDE w:val="0"/>
        <w:autoSpaceDN w:val="0"/>
        <w:adjustRightInd w:val="0"/>
        <w:ind w:left="1080"/>
        <w:rPr>
          <w:rFonts w:ascii="Book Antiqua" w:hAnsi="Book Antiqua" w:cs="BookAntiqua"/>
          <w:sz w:val="22"/>
          <w:szCs w:val="22"/>
          <w:highlight w:val="yellow"/>
          <w:lang w:val="en-IN"/>
        </w:rPr>
      </w:pPr>
    </w:p>
    <w:p w14:paraId="7ACF295F" w14:textId="77777777" w:rsidR="00432109" w:rsidRPr="00432109" w:rsidRDefault="00432109" w:rsidP="00432109">
      <w:pPr>
        <w:autoSpaceDE w:val="0"/>
        <w:autoSpaceDN w:val="0"/>
        <w:adjustRightInd w:val="0"/>
        <w:ind w:left="1080"/>
        <w:rPr>
          <w:rFonts w:ascii="Book Antiqua" w:hAnsi="Book Antiqua" w:cs="BookAntiqua"/>
          <w:sz w:val="22"/>
          <w:szCs w:val="22"/>
          <w:highlight w:val="yellow"/>
          <w:lang w:val="en-IN"/>
        </w:rPr>
      </w:pPr>
      <w:r w:rsidRPr="00432109">
        <w:rPr>
          <w:rFonts w:ascii="Book Antiqua" w:hAnsi="Book Antiqua" w:cs="BookAntiqua"/>
          <w:sz w:val="22"/>
          <w:szCs w:val="22"/>
          <w:highlight w:val="yellow"/>
          <w:lang w:val="en-IN"/>
        </w:rPr>
        <w:t>C. The procedure that produced this interval generates ranges that hold the population mean for 95% of samples.</w:t>
      </w:r>
    </w:p>
    <w:p w14:paraId="78730B4F" w14:textId="77777777" w:rsidR="00432109" w:rsidRPr="00432109" w:rsidRDefault="00432109" w:rsidP="00432109">
      <w:pPr>
        <w:autoSpaceDE w:val="0"/>
        <w:autoSpaceDN w:val="0"/>
        <w:adjustRightInd w:val="0"/>
        <w:ind w:left="1080"/>
        <w:rPr>
          <w:rFonts w:ascii="Book Antiqua" w:hAnsi="Book Antiqua" w:cs="BookAntiqua"/>
          <w:sz w:val="22"/>
          <w:szCs w:val="22"/>
          <w:highlight w:val="yellow"/>
          <w:lang w:val="en-IN"/>
        </w:rPr>
      </w:pPr>
      <w:r w:rsidRPr="00432109">
        <w:rPr>
          <w:rFonts w:ascii="Book Antiqua" w:hAnsi="Book Antiqua" w:cs="BookAntiqua"/>
          <w:sz w:val="22"/>
          <w:szCs w:val="22"/>
          <w:highlight w:val="yellow"/>
          <w:lang w:val="en-IN"/>
        </w:rPr>
        <w:t>The 95% confidence interval for the size of the shipment is 250 ± 45 books, which means that the range of values from 205 to 295 books is likely to include the true population mean, based on the sample data. This interpretation is correct because the confidence interval gives a range of values that is likely to include the true population mean, based on the sample data, with a probability of 95%.</w:t>
      </w:r>
    </w:p>
    <w:p w14:paraId="7085C1D1" w14:textId="77777777" w:rsidR="00432109" w:rsidRPr="00432109" w:rsidRDefault="00432109" w:rsidP="00432109">
      <w:pPr>
        <w:autoSpaceDE w:val="0"/>
        <w:autoSpaceDN w:val="0"/>
        <w:adjustRightInd w:val="0"/>
        <w:ind w:left="1080"/>
        <w:rPr>
          <w:rFonts w:ascii="Book Antiqua" w:hAnsi="Book Antiqua" w:cs="BookAntiqua"/>
          <w:sz w:val="22"/>
          <w:szCs w:val="22"/>
          <w:highlight w:val="yellow"/>
          <w:lang w:val="en-IN"/>
        </w:rPr>
      </w:pPr>
    </w:p>
    <w:p w14:paraId="56697353" w14:textId="77777777" w:rsidR="00432109" w:rsidRDefault="00432109" w:rsidP="00432109">
      <w:pPr>
        <w:autoSpaceDE w:val="0"/>
        <w:autoSpaceDN w:val="0"/>
        <w:adjustRightInd w:val="0"/>
        <w:ind w:left="1080"/>
        <w:rPr>
          <w:rFonts w:ascii="Book Antiqua" w:hAnsi="Book Antiqua" w:cs="BookAntiqua"/>
          <w:sz w:val="22"/>
          <w:szCs w:val="22"/>
          <w:highlight w:val="yellow"/>
          <w:lang w:val="en-IN"/>
        </w:rPr>
      </w:pPr>
      <w:r w:rsidRPr="00432109">
        <w:rPr>
          <w:rFonts w:ascii="Book Antiqua" w:hAnsi="Book Antiqua" w:cs="BookAntiqua"/>
          <w:sz w:val="22"/>
          <w:szCs w:val="22"/>
          <w:highlight w:val="yellow"/>
          <w:lang w:val="en-IN"/>
        </w:rPr>
        <w:t>Option D: If we get another sample, then we can be 95% sure that the mean of this second sample is between 205 and 295 is incorrect because the confidence interval only applies to the current sample, not to future samples.</w:t>
      </w:r>
    </w:p>
    <w:p w14:paraId="267A0F7F" w14:textId="77777777" w:rsidR="00432109" w:rsidRPr="00432109" w:rsidRDefault="00432109" w:rsidP="00432109">
      <w:pPr>
        <w:autoSpaceDE w:val="0"/>
        <w:autoSpaceDN w:val="0"/>
        <w:adjustRightInd w:val="0"/>
        <w:ind w:left="1080"/>
        <w:rPr>
          <w:rFonts w:ascii="Book Antiqua" w:hAnsi="Book Antiqua" w:cs="BookAntiqua"/>
          <w:sz w:val="22"/>
          <w:szCs w:val="22"/>
          <w:highlight w:val="yellow"/>
          <w:lang w:val="en-IN"/>
        </w:rPr>
      </w:pPr>
    </w:p>
    <w:p w14:paraId="33B13488" w14:textId="77777777" w:rsidR="00432109" w:rsidRPr="00432109" w:rsidRDefault="00432109" w:rsidP="00432109">
      <w:pPr>
        <w:autoSpaceDE w:val="0"/>
        <w:autoSpaceDN w:val="0"/>
        <w:adjustRightInd w:val="0"/>
        <w:ind w:left="1080"/>
        <w:rPr>
          <w:rFonts w:ascii="Book Antiqua" w:hAnsi="Book Antiqua" w:cs="BookAntiqua"/>
          <w:sz w:val="22"/>
          <w:szCs w:val="22"/>
          <w:lang w:val="en-IN"/>
        </w:rPr>
      </w:pPr>
      <w:r w:rsidRPr="00432109">
        <w:rPr>
          <w:rFonts w:ascii="Book Antiqua" w:hAnsi="Book Antiqua" w:cs="BookAntiqua"/>
          <w:sz w:val="22"/>
          <w:szCs w:val="22"/>
          <w:highlight w:val="yellow"/>
          <w:lang w:val="en-IN"/>
        </w:rPr>
        <w:t>Option E: We can be 95% confident that the range 160 to 340 holds the population mean is incorrect because the confidence interval is 250 ± 45 books, not 160 to 340. The confidence interval gives a range of values that is likely to include the true population mean, based on the sample data, with a probability of 95%</w:t>
      </w:r>
    </w:p>
    <w:p w14:paraId="3039247E" w14:textId="77777777" w:rsidR="00432109" w:rsidRPr="007004E0" w:rsidRDefault="00432109" w:rsidP="00432109">
      <w:pPr>
        <w:autoSpaceDE w:val="0"/>
        <w:autoSpaceDN w:val="0"/>
        <w:adjustRightInd w:val="0"/>
        <w:ind w:left="1080"/>
        <w:rPr>
          <w:rFonts w:ascii="Book Antiqua" w:hAnsi="Book Antiqua" w:cs="BookAntiqua"/>
          <w:sz w:val="22"/>
          <w:szCs w:val="22"/>
        </w:rPr>
      </w:pPr>
    </w:p>
    <w:p w14:paraId="1B39BC82" w14:textId="77777777" w:rsidR="0057135A" w:rsidRDefault="0057135A" w:rsidP="000A30DC">
      <w:pPr>
        <w:autoSpaceDE w:val="0"/>
        <w:autoSpaceDN w:val="0"/>
        <w:adjustRightInd w:val="0"/>
        <w:rPr>
          <w:rFonts w:ascii="Book Antiqua" w:hAnsi="Book Antiqua" w:cs="BookAntiqua"/>
          <w:sz w:val="22"/>
          <w:szCs w:val="22"/>
        </w:rPr>
      </w:pPr>
    </w:p>
    <w:p w14:paraId="11018CB0" w14:textId="77777777" w:rsidR="00B4772C" w:rsidRDefault="00B4772C" w:rsidP="000A30DC">
      <w:pPr>
        <w:autoSpaceDE w:val="0"/>
        <w:autoSpaceDN w:val="0"/>
        <w:adjustRightInd w:val="0"/>
        <w:rPr>
          <w:rFonts w:ascii="Book Antiqua" w:hAnsi="Book Antiqua" w:cs="BookAntiqua"/>
          <w:sz w:val="22"/>
          <w:szCs w:val="22"/>
        </w:rPr>
      </w:pPr>
    </w:p>
    <w:p w14:paraId="037EFE07" w14:textId="77777777" w:rsidR="00B4772C" w:rsidRDefault="00B4772C" w:rsidP="00B4772C">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Which is shorter: a 95% </w:t>
      </w:r>
      <w:r>
        <w:rPr>
          <w:rFonts w:ascii="Book Antiqua" w:hAnsi="Book Antiqua" w:cs="BookAntiqua"/>
          <w:i/>
          <w:iCs/>
          <w:sz w:val="22"/>
          <w:szCs w:val="22"/>
        </w:rPr>
        <w:t>z</w:t>
      </w:r>
      <w:r w:rsidRPr="007004E0">
        <w:rPr>
          <w:rFonts w:ascii="Book Antiqua" w:hAnsi="Book Antiqua" w:cs="BookAntiqua"/>
          <w:sz w:val="22"/>
          <w:szCs w:val="22"/>
        </w:rPr>
        <w:t xml:space="preserve">-interval or a 95% </w:t>
      </w:r>
      <w:r w:rsidRPr="007004E0">
        <w:rPr>
          <w:rFonts w:ascii="Book Antiqua" w:hAnsi="Book Antiqua" w:cs="BookAntiqua"/>
          <w:i/>
          <w:iCs/>
          <w:sz w:val="22"/>
          <w:szCs w:val="22"/>
        </w:rPr>
        <w:t>t</w:t>
      </w:r>
      <w:r w:rsidRPr="007004E0">
        <w:rPr>
          <w:rFonts w:ascii="Book Antiqua" w:hAnsi="Book Antiqua" w:cs="BookAntiqua"/>
          <w:sz w:val="22"/>
          <w:szCs w:val="22"/>
        </w:rPr>
        <w:t xml:space="preserve">-interval for </w:t>
      </w:r>
      <w:r w:rsidRPr="00B4772C">
        <w:rPr>
          <w:rFonts w:ascii="Book Antiqua" w:hAnsi="Book Antiqua" w:cs="BookAntiqua"/>
          <w:i/>
          <w:sz w:val="22"/>
          <w:szCs w:val="22"/>
        </w:rPr>
        <w:t>μ</w:t>
      </w:r>
      <w:r w:rsidRPr="007004E0">
        <w:rPr>
          <w:rFonts w:ascii="Book Antiqua" w:hAnsi="Book Antiqua" w:cs="BookAntiqua"/>
          <w:sz w:val="22"/>
          <w:szCs w:val="22"/>
        </w:rPr>
        <w:t xml:space="preserve"> if we know that σ</w:t>
      </w:r>
      <w:r w:rsidR="002B267B">
        <w:rPr>
          <w:rFonts w:ascii="Book Antiqua" w:hAnsi="Book Antiqua" w:cs="BookAntiqua"/>
          <w:sz w:val="22"/>
          <w:szCs w:val="22"/>
        </w:rPr>
        <w:t xml:space="preserve"> </w:t>
      </w:r>
      <w:r w:rsidRPr="007004E0">
        <w:rPr>
          <w:rFonts w:ascii="Book Antiqua" w:hAnsi="Book Antiqua" w:cs="BookAntiqua"/>
          <w:sz w:val="22"/>
          <w:szCs w:val="22"/>
        </w:rPr>
        <w:t>=s?</w:t>
      </w:r>
    </w:p>
    <w:p w14:paraId="39E40DF6" w14:textId="77777777" w:rsidR="00B4772C" w:rsidRPr="007004E0" w:rsidRDefault="00B4772C" w:rsidP="00B4772C">
      <w:pPr>
        <w:autoSpaceDE w:val="0"/>
        <w:autoSpaceDN w:val="0"/>
        <w:adjustRightInd w:val="0"/>
        <w:rPr>
          <w:rFonts w:ascii="Book Antiqua" w:hAnsi="Book Antiqua" w:cs="BookAntiqua"/>
          <w:sz w:val="22"/>
          <w:szCs w:val="22"/>
        </w:rPr>
      </w:pPr>
    </w:p>
    <w:p w14:paraId="7CF871C7" w14:textId="77777777"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z-interval is shorter</w:t>
      </w:r>
    </w:p>
    <w:p w14:paraId="6231D035" w14:textId="77777777"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t-interval is shorter</w:t>
      </w:r>
    </w:p>
    <w:p w14:paraId="2C0D7744" w14:textId="77777777"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Both are equal</w:t>
      </w:r>
    </w:p>
    <w:p w14:paraId="1BA548C4" w14:textId="77777777" w:rsidR="00B4772C" w:rsidRDefault="00B4772C" w:rsidP="00B4772C">
      <w:pPr>
        <w:numPr>
          <w:ilvl w:val="0"/>
          <w:numId w:val="1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We cannot say</w:t>
      </w:r>
    </w:p>
    <w:p w14:paraId="2EE5519C" w14:textId="77777777" w:rsidR="00432109" w:rsidRDefault="00432109" w:rsidP="00432109">
      <w:pPr>
        <w:autoSpaceDE w:val="0"/>
        <w:autoSpaceDN w:val="0"/>
        <w:adjustRightInd w:val="0"/>
        <w:ind w:left="1170"/>
        <w:rPr>
          <w:rFonts w:ascii="Book Antiqua" w:hAnsi="Book Antiqua" w:cs="BookAntiqua"/>
          <w:sz w:val="22"/>
          <w:szCs w:val="22"/>
        </w:rPr>
      </w:pPr>
    </w:p>
    <w:p w14:paraId="2E788F4F" w14:textId="77777777" w:rsidR="00432109" w:rsidRPr="00432109" w:rsidRDefault="00432109" w:rsidP="00432109">
      <w:pPr>
        <w:autoSpaceDE w:val="0"/>
        <w:autoSpaceDN w:val="0"/>
        <w:adjustRightInd w:val="0"/>
        <w:rPr>
          <w:rFonts w:ascii="Book Antiqua" w:hAnsi="Book Antiqua" w:cs="BookAntiqua"/>
          <w:color w:val="323E4F"/>
          <w:sz w:val="22"/>
          <w:szCs w:val="22"/>
        </w:rPr>
      </w:pPr>
      <w:r>
        <w:rPr>
          <w:rFonts w:ascii="Book Antiqua" w:hAnsi="Book Antiqua" w:cs="BookAntiqua"/>
          <w:color w:val="323E4F"/>
          <w:sz w:val="22"/>
          <w:szCs w:val="22"/>
          <w:highlight w:val="yellow"/>
        </w:rPr>
        <w:tab/>
      </w:r>
      <w:r w:rsidRPr="00432109">
        <w:rPr>
          <w:rFonts w:ascii="Book Antiqua" w:hAnsi="Book Antiqua" w:cs="BookAntiqua"/>
          <w:color w:val="323E4F"/>
          <w:sz w:val="22"/>
          <w:szCs w:val="22"/>
          <w:highlight w:val="yellow"/>
        </w:rPr>
        <w:t xml:space="preserve">Ans)A. </w:t>
      </w:r>
      <w:r>
        <w:rPr>
          <w:rFonts w:ascii="Book Antiqua" w:hAnsi="Book Antiqua" w:cs="BookAntiqua"/>
          <w:color w:val="323E4F"/>
          <w:sz w:val="22"/>
          <w:szCs w:val="22"/>
          <w:highlight w:val="yellow"/>
        </w:rPr>
        <w:t xml:space="preserve">  </w:t>
      </w:r>
      <w:r w:rsidRPr="00432109">
        <w:rPr>
          <w:rFonts w:ascii="Book Antiqua" w:hAnsi="Book Antiqua" w:cs="BookAntiqua"/>
          <w:color w:val="323E4F"/>
          <w:sz w:val="22"/>
          <w:szCs w:val="22"/>
          <w:highlight w:val="yellow"/>
        </w:rPr>
        <w:t>the Z- interval is shorter.</w:t>
      </w:r>
    </w:p>
    <w:p w14:paraId="621EA808" w14:textId="77777777" w:rsidR="00432109" w:rsidRDefault="00432109" w:rsidP="00432109">
      <w:pPr>
        <w:autoSpaceDE w:val="0"/>
        <w:autoSpaceDN w:val="0"/>
        <w:adjustRightInd w:val="0"/>
        <w:ind w:left="1170"/>
        <w:rPr>
          <w:rFonts w:ascii="Book Antiqua" w:hAnsi="Book Antiqua" w:cs="BookAntiqua"/>
          <w:sz w:val="22"/>
          <w:szCs w:val="22"/>
        </w:rPr>
      </w:pPr>
    </w:p>
    <w:p w14:paraId="4D212F0B" w14:textId="77777777" w:rsidR="00432109" w:rsidRPr="007004E0" w:rsidRDefault="00432109" w:rsidP="00432109">
      <w:pPr>
        <w:autoSpaceDE w:val="0"/>
        <w:autoSpaceDN w:val="0"/>
        <w:adjustRightInd w:val="0"/>
        <w:ind w:left="1170"/>
        <w:rPr>
          <w:rFonts w:ascii="Book Antiqua" w:hAnsi="Book Antiqua" w:cs="BookAntiqua"/>
          <w:sz w:val="22"/>
          <w:szCs w:val="22"/>
        </w:rPr>
      </w:pPr>
    </w:p>
    <w:p w14:paraId="0D16A7AB" w14:textId="77777777" w:rsidR="00B4772C" w:rsidRDefault="00B4772C" w:rsidP="000A30DC">
      <w:pPr>
        <w:autoSpaceDE w:val="0"/>
        <w:autoSpaceDN w:val="0"/>
        <w:adjustRightInd w:val="0"/>
        <w:rPr>
          <w:rFonts w:ascii="Book Antiqua" w:hAnsi="Book Antiqua" w:cs="BookAntiqua"/>
          <w:sz w:val="22"/>
          <w:szCs w:val="22"/>
        </w:rPr>
      </w:pPr>
    </w:p>
    <w:p w14:paraId="392B0976" w14:textId="77777777" w:rsidR="00B4772C" w:rsidRPr="007004E0" w:rsidRDefault="00B4772C" w:rsidP="000A30DC">
      <w:pPr>
        <w:autoSpaceDE w:val="0"/>
        <w:autoSpaceDN w:val="0"/>
        <w:adjustRightInd w:val="0"/>
        <w:rPr>
          <w:rFonts w:ascii="Book Antiqua" w:hAnsi="Book Antiqua" w:cs="BookAntiqua"/>
          <w:sz w:val="22"/>
          <w:szCs w:val="22"/>
        </w:rPr>
      </w:pPr>
    </w:p>
    <w:p w14:paraId="4316D280" w14:textId="77777777" w:rsidR="00B06617" w:rsidRPr="007004E0" w:rsidRDefault="000D2D18" w:rsidP="00B06617">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Questions 8 and 9 are based on the following: </w:t>
      </w:r>
      <w:r w:rsidR="00B06617" w:rsidRPr="007004E0">
        <w:rPr>
          <w:rFonts w:ascii="Book Antiqua" w:hAnsi="Book Antiqua" w:cs="BookAntiqua"/>
          <w:sz w:val="22"/>
          <w:szCs w:val="22"/>
        </w:rPr>
        <w:t>To prepare a report on the economy, analysts need to estimate the percentage of businesses that plan to hire additional employees in the next 60 days.</w:t>
      </w:r>
    </w:p>
    <w:p w14:paraId="5D966226" w14:textId="77777777" w:rsidR="008401F7" w:rsidRPr="007004E0" w:rsidRDefault="008401F7" w:rsidP="00B06617">
      <w:pPr>
        <w:autoSpaceDE w:val="0"/>
        <w:autoSpaceDN w:val="0"/>
        <w:adjustRightInd w:val="0"/>
        <w:rPr>
          <w:rFonts w:ascii="Book Antiqua" w:hAnsi="Book Antiqua" w:cs="BookAntiqua"/>
          <w:sz w:val="22"/>
          <w:szCs w:val="22"/>
        </w:rPr>
      </w:pPr>
    </w:p>
    <w:p w14:paraId="6D4029FD" w14:textId="77777777"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How many randomly selected employers </w:t>
      </w:r>
      <w:r w:rsidR="004D6C6E" w:rsidRPr="007004E0">
        <w:rPr>
          <w:rFonts w:ascii="Book Antiqua" w:hAnsi="Book Antiqua" w:cs="BookAntiqua"/>
          <w:sz w:val="22"/>
          <w:szCs w:val="22"/>
        </w:rPr>
        <w:t xml:space="preserve">(minimum number) </w:t>
      </w:r>
      <w:r w:rsidRPr="007004E0">
        <w:rPr>
          <w:rFonts w:ascii="Book Antiqua" w:hAnsi="Book Antiqua" w:cs="BookAntiqua"/>
          <w:sz w:val="22"/>
          <w:szCs w:val="22"/>
        </w:rPr>
        <w:t>must we contact in order to guarantee a margin of error of no m</w:t>
      </w:r>
      <w:r w:rsidR="000D2D18">
        <w:rPr>
          <w:rFonts w:ascii="Book Antiqua" w:hAnsi="Book Antiqua" w:cs="BookAntiqua"/>
          <w:sz w:val="22"/>
          <w:szCs w:val="22"/>
        </w:rPr>
        <w:t>ore than 4% (at 95% confidence)?</w:t>
      </w:r>
    </w:p>
    <w:p w14:paraId="5197B51D" w14:textId="77777777" w:rsidR="000D2D18" w:rsidRPr="007004E0" w:rsidRDefault="000D2D18" w:rsidP="00B06617">
      <w:pPr>
        <w:autoSpaceDE w:val="0"/>
        <w:autoSpaceDN w:val="0"/>
        <w:adjustRightInd w:val="0"/>
        <w:rPr>
          <w:rFonts w:ascii="Book Antiqua" w:hAnsi="Book Antiqua" w:cs="BookAntiqua"/>
          <w:sz w:val="22"/>
          <w:szCs w:val="22"/>
        </w:rPr>
      </w:pPr>
    </w:p>
    <w:p w14:paraId="440BEA15" w14:textId="77777777" w:rsidR="000A19F1" w:rsidRPr="002F6C74" w:rsidRDefault="000A19F1" w:rsidP="000D2D18">
      <w:pPr>
        <w:numPr>
          <w:ilvl w:val="0"/>
          <w:numId w:val="12"/>
        </w:numPr>
        <w:autoSpaceDE w:val="0"/>
        <w:autoSpaceDN w:val="0"/>
        <w:adjustRightInd w:val="0"/>
        <w:ind w:left="1170"/>
        <w:rPr>
          <w:rFonts w:ascii="Book Antiqua" w:hAnsi="Book Antiqua" w:cs="BookAntiqua"/>
          <w:b/>
          <w:bCs/>
          <w:sz w:val="22"/>
          <w:szCs w:val="22"/>
          <w:highlight w:val="yellow"/>
        </w:rPr>
      </w:pPr>
      <w:r w:rsidRPr="002F6C74">
        <w:rPr>
          <w:rFonts w:ascii="Book Antiqua" w:hAnsi="Book Antiqua" w:cs="BookAntiqua"/>
          <w:b/>
          <w:bCs/>
          <w:sz w:val="22"/>
          <w:szCs w:val="22"/>
          <w:highlight w:val="yellow"/>
        </w:rPr>
        <w:t>6</w:t>
      </w:r>
      <w:r w:rsidR="00BD2113" w:rsidRPr="002F6C74">
        <w:rPr>
          <w:rFonts w:ascii="Book Antiqua" w:hAnsi="Book Antiqua" w:cs="BookAntiqua"/>
          <w:b/>
          <w:bCs/>
          <w:sz w:val="22"/>
          <w:szCs w:val="22"/>
          <w:highlight w:val="yellow"/>
        </w:rPr>
        <w:t>00</w:t>
      </w:r>
    </w:p>
    <w:p w14:paraId="18200B96"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400</w:t>
      </w:r>
    </w:p>
    <w:p w14:paraId="206938CF"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550</w:t>
      </w:r>
    </w:p>
    <w:p w14:paraId="7FB52354" w14:textId="77777777" w:rsidR="000A19F1"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14:paraId="0A15635C" w14:textId="4F3615D8" w:rsidR="00F55EB2" w:rsidRPr="00F55EB2" w:rsidRDefault="00F55EB2" w:rsidP="002F6C74">
      <w:pPr>
        <w:autoSpaceDE w:val="0"/>
        <w:autoSpaceDN w:val="0"/>
        <w:adjustRightInd w:val="0"/>
        <w:rPr>
          <w:rFonts w:ascii="Calibri" w:hAnsi="Calibri" w:cs="Calibri"/>
          <w:color w:val="17365D"/>
          <w:sz w:val="18"/>
          <w:szCs w:val="18"/>
        </w:rPr>
      </w:pPr>
    </w:p>
    <w:p w14:paraId="71917D09" w14:textId="77777777" w:rsidR="00F55EB2" w:rsidRPr="007004E0" w:rsidRDefault="00F55EB2" w:rsidP="00F55EB2">
      <w:pPr>
        <w:autoSpaceDE w:val="0"/>
        <w:autoSpaceDN w:val="0"/>
        <w:adjustRightInd w:val="0"/>
        <w:ind w:left="1170"/>
        <w:rPr>
          <w:rFonts w:ascii="Book Antiqua" w:hAnsi="Book Antiqua" w:cs="BookAntiqua"/>
          <w:sz w:val="22"/>
          <w:szCs w:val="22"/>
        </w:rPr>
      </w:pPr>
    </w:p>
    <w:p w14:paraId="7576C072" w14:textId="77777777" w:rsidR="008401F7" w:rsidRDefault="008401F7" w:rsidP="00B06617">
      <w:pPr>
        <w:autoSpaceDE w:val="0"/>
        <w:autoSpaceDN w:val="0"/>
        <w:adjustRightInd w:val="0"/>
        <w:rPr>
          <w:rFonts w:ascii="Book Antiqua" w:hAnsi="Book Antiqua" w:cs="BookAntiqua"/>
          <w:sz w:val="22"/>
          <w:szCs w:val="22"/>
        </w:rPr>
      </w:pPr>
    </w:p>
    <w:p w14:paraId="67C1D11E" w14:textId="77777777" w:rsidR="000D2D18" w:rsidRPr="007004E0" w:rsidRDefault="000D2D18" w:rsidP="00B06617">
      <w:pPr>
        <w:autoSpaceDE w:val="0"/>
        <w:autoSpaceDN w:val="0"/>
        <w:adjustRightInd w:val="0"/>
        <w:rPr>
          <w:rFonts w:ascii="Book Antiqua" w:hAnsi="Book Antiqua" w:cs="BookAntiqua"/>
          <w:sz w:val="22"/>
          <w:szCs w:val="22"/>
        </w:rPr>
      </w:pPr>
    </w:p>
    <w:p w14:paraId="118067E8" w14:textId="77777777"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Suppose we want the </w:t>
      </w:r>
      <w:r w:rsidR="000D2D18">
        <w:rPr>
          <w:rFonts w:ascii="Book Antiqua" w:hAnsi="Book Antiqua" w:cs="BookAntiqua"/>
          <w:sz w:val="22"/>
          <w:szCs w:val="22"/>
        </w:rPr>
        <w:t xml:space="preserve">above </w:t>
      </w:r>
      <w:r w:rsidRPr="007004E0">
        <w:rPr>
          <w:rFonts w:ascii="Book Antiqua" w:hAnsi="Book Antiqua" w:cs="BookAntiqua"/>
          <w:sz w:val="22"/>
          <w:szCs w:val="22"/>
        </w:rPr>
        <w:t xml:space="preserve">margin of error </w:t>
      </w:r>
      <w:r w:rsidR="000D2D18">
        <w:rPr>
          <w:rFonts w:ascii="Book Antiqua" w:hAnsi="Book Antiqua" w:cs="BookAntiqua"/>
          <w:sz w:val="22"/>
          <w:szCs w:val="22"/>
        </w:rPr>
        <w:t>to be based on a 98% confidence level</w:t>
      </w:r>
      <w:r w:rsidRPr="007004E0">
        <w:rPr>
          <w:rFonts w:ascii="Book Antiqua" w:hAnsi="Book Antiqua" w:cs="BookAntiqua"/>
          <w:sz w:val="22"/>
          <w:szCs w:val="22"/>
        </w:rPr>
        <w:t xml:space="preserve">. What sample size </w:t>
      </w:r>
      <w:r w:rsidR="00065E5B" w:rsidRPr="007004E0">
        <w:rPr>
          <w:rFonts w:ascii="Book Antiqua" w:hAnsi="Book Antiqua" w:cs="BookAntiqua"/>
          <w:sz w:val="22"/>
          <w:szCs w:val="22"/>
        </w:rPr>
        <w:t xml:space="preserve">(minimum) </w:t>
      </w:r>
      <w:r w:rsidRPr="007004E0">
        <w:rPr>
          <w:rFonts w:ascii="Book Antiqua" w:hAnsi="Book Antiqua" w:cs="BookAntiqua"/>
          <w:sz w:val="22"/>
          <w:szCs w:val="22"/>
        </w:rPr>
        <w:t xml:space="preserve">must we </w:t>
      </w:r>
      <w:r w:rsidR="000D2D18">
        <w:rPr>
          <w:rFonts w:ascii="Book Antiqua" w:hAnsi="Book Antiqua" w:cs="BookAntiqua"/>
          <w:sz w:val="22"/>
          <w:szCs w:val="22"/>
        </w:rPr>
        <w:t>now use</w:t>
      </w:r>
      <w:r w:rsidRPr="007004E0">
        <w:rPr>
          <w:rFonts w:ascii="Book Antiqua" w:hAnsi="Book Antiqua" w:cs="BookAntiqua"/>
          <w:sz w:val="22"/>
          <w:szCs w:val="22"/>
        </w:rPr>
        <w:t>?</w:t>
      </w:r>
    </w:p>
    <w:p w14:paraId="061EFA5D" w14:textId="77777777" w:rsidR="000D2D18" w:rsidRPr="007004E0" w:rsidRDefault="000D2D18" w:rsidP="00B06617">
      <w:pPr>
        <w:autoSpaceDE w:val="0"/>
        <w:autoSpaceDN w:val="0"/>
        <w:adjustRightInd w:val="0"/>
        <w:rPr>
          <w:rFonts w:ascii="Book Antiqua" w:hAnsi="Book Antiqua" w:cs="BookAntiqua"/>
          <w:sz w:val="22"/>
          <w:szCs w:val="22"/>
        </w:rPr>
      </w:pPr>
    </w:p>
    <w:p w14:paraId="6D777569" w14:textId="77777777"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14:paraId="1AE01CC1" w14:textId="77777777"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757</w:t>
      </w:r>
    </w:p>
    <w:p w14:paraId="22BBE943" w14:textId="77777777" w:rsidR="00661737" w:rsidRPr="002F6C74" w:rsidRDefault="00661737" w:rsidP="000D2D18">
      <w:pPr>
        <w:numPr>
          <w:ilvl w:val="0"/>
          <w:numId w:val="13"/>
        </w:numPr>
        <w:autoSpaceDE w:val="0"/>
        <w:autoSpaceDN w:val="0"/>
        <w:adjustRightInd w:val="0"/>
        <w:ind w:left="1170"/>
        <w:rPr>
          <w:rFonts w:ascii="Book Antiqua" w:hAnsi="Book Antiqua" w:cs="BookAntiqua"/>
          <w:b/>
          <w:bCs/>
          <w:sz w:val="22"/>
          <w:szCs w:val="22"/>
          <w:highlight w:val="yellow"/>
        </w:rPr>
      </w:pPr>
      <w:r w:rsidRPr="002F6C74">
        <w:rPr>
          <w:rFonts w:ascii="Book Antiqua" w:hAnsi="Book Antiqua" w:cs="BookAntiqua"/>
          <w:b/>
          <w:bCs/>
          <w:sz w:val="22"/>
          <w:szCs w:val="22"/>
          <w:highlight w:val="yellow"/>
        </w:rPr>
        <w:t>84</w:t>
      </w:r>
      <w:r w:rsidR="00BD2113" w:rsidRPr="002F6C74">
        <w:rPr>
          <w:rFonts w:ascii="Book Antiqua" w:hAnsi="Book Antiqua" w:cs="BookAntiqua"/>
          <w:b/>
          <w:bCs/>
          <w:sz w:val="22"/>
          <w:szCs w:val="22"/>
          <w:highlight w:val="yellow"/>
        </w:rPr>
        <w:t>8</w:t>
      </w:r>
    </w:p>
    <w:p w14:paraId="1DF07E51" w14:textId="77777777" w:rsidR="00661737"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543</w:t>
      </w:r>
    </w:p>
    <w:p w14:paraId="2E2AAE23" w14:textId="77777777" w:rsidR="00F55EB2" w:rsidRDefault="00F55EB2" w:rsidP="00F55EB2">
      <w:pPr>
        <w:autoSpaceDE w:val="0"/>
        <w:autoSpaceDN w:val="0"/>
        <w:adjustRightInd w:val="0"/>
        <w:ind w:left="1170"/>
        <w:rPr>
          <w:rFonts w:ascii="Book Antiqua" w:hAnsi="Book Antiqua" w:cs="BookAntiqua"/>
          <w:sz w:val="22"/>
          <w:szCs w:val="22"/>
        </w:rPr>
      </w:pPr>
    </w:p>
    <w:p w14:paraId="3DEAF758" w14:textId="77777777" w:rsidR="00F55EB2" w:rsidRPr="007004E0" w:rsidRDefault="00F55EB2" w:rsidP="00F55EB2">
      <w:pPr>
        <w:autoSpaceDE w:val="0"/>
        <w:autoSpaceDN w:val="0"/>
        <w:adjustRightInd w:val="0"/>
        <w:ind w:left="1170"/>
        <w:rPr>
          <w:rFonts w:ascii="Book Antiqua" w:hAnsi="Book Antiqua" w:cs="BookAntiqua"/>
          <w:sz w:val="22"/>
          <w:szCs w:val="22"/>
        </w:rPr>
      </w:pPr>
    </w:p>
    <w:p w14:paraId="7A1FAE53" w14:textId="77777777" w:rsidR="006A67C2" w:rsidRPr="007004E0" w:rsidRDefault="006A67C2" w:rsidP="00B06617">
      <w:pPr>
        <w:autoSpaceDE w:val="0"/>
        <w:autoSpaceDN w:val="0"/>
        <w:adjustRightInd w:val="0"/>
        <w:rPr>
          <w:rFonts w:ascii="Book Antiqua" w:hAnsi="Book Antiqua" w:cs="BookAntiqua"/>
          <w:sz w:val="22"/>
          <w:szCs w:val="22"/>
        </w:rPr>
      </w:pPr>
    </w:p>
    <w:p w14:paraId="2C6FB1AC" w14:textId="77777777" w:rsidR="00B06617" w:rsidRPr="007004E0" w:rsidRDefault="00B06617" w:rsidP="00B06617">
      <w:pPr>
        <w:autoSpaceDE w:val="0"/>
        <w:autoSpaceDN w:val="0"/>
        <w:adjustRightInd w:val="0"/>
        <w:rPr>
          <w:rFonts w:ascii="Book Antiqua" w:hAnsi="Book Antiqua" w:cs="BookAntiqua"/>
          <w:sz w:val="22"/>
          <w:szCs w:val="22"/>
        </w:rPr>
      </w:pPr>
    </w:p>
    <w:sectPr w:rsidR="00B06617" w:rsidRPr="007004E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EC451" w14:textId="77777777" w:rsidR="00D63BC2" w:rsidRDefault="00D63BC2" w:rsidP="00252C1D">
      <w:r>
        <w:separator/>
      </w:r>
    </w:p>
  </w:endnote>
  <w:endnote w:type="continuationSeparator" w:id="0">
    <w:p w14:paraId="5870E631" w14:textId="77777777" w:rsidR="00D63BC2" w:rsidRDefault="00D63BC2" w:rsidP="00252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21846" w14:textId="77777777" w:rsidR="00D63BC2" w:rsidRDefault="00D63BC2" w:rsidP="00252C1D">
      <w:r>
        <w:separator/>
      </w:r>
    </w:p>
  </w:footnote>
  <w:footnote w:type="continuationSeparator" w:id="0">
    <w:p w14:paraId="2BCF0986" w14:textId="77777777" w:rsidR="00D63BC2" w:rsidRDefault="00D63BC2" w:rsidP="00252C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2103D0"/>
    <w:multiLevelType w:val="multilevel"/>
    <w:tmpl w:val="E6DC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20406431">
    <w:abstractNumId w:val="2"/>
  </w:num>
  <w:num w:numId="2" w16cid:durableId="1220165290">
    <w:abstractNumId w:val="5"/>
  </w:num>
  <w:num w:numId="3" w16cid:durableId="1284001863">
    <w:abstractNumId w:val="1"/>
  </w:num>
  <w:num w:numId="4" w16cid:durableId="161237543">
    <w:abstractNumId w:val="0"/>
  </w:num>
  <w:num w:numId="5" w16cid:durableId="1873763367">
    <w:abstractNumId w:val="8"/>
  </w:num>
  <w:num w:numId="6" w16cid:durableId="2084176455">
    <w:abstractNumId w:val="3"/>
  </w:num>
  <w:num w:numId="7" w16cid:durableId="24720192">
    <w:abstractNumId w:val="11"/>
  </w:num>
  <w:num w:numId="8" w16cid:durableId="1767996030">
    <w:abstractNumId w:val="4"/>
  </w:num>
  <w:num w:numId="9" w16cid:durableId="139662053">
    <w:abstractNumId w:val="10"/>
  </w:num>
  <w:num w:numId="10" w16cid:durableId="100733460">
    <w:abstractNumId w:val="13"/>
  </w:num>
  <w:num w:numId="11" w16cid:durableId="794130864">
    <w:abstractNumId w:val="12"/>
  </w:num>
  <w:num w:numId="12" w16cid:durableId="385878796">
    <w:abstractNumId w:val="9"/>
  </w:num>
  <w:num w:numId="13" w16cid:durableId="1897423762">
    <w:abstractNumId w:val="6"/>
  </w:num>
  <w:num w:numId="14" w16cid:durableId="4751463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DC"/>
    <w:rsid w:val="00004293"/>
    <w:rsid w:val="00014D57"/>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2C1D"/>
    <w:rsid w:val="00253542"/>
    <w:rsid w:val="0027055C"/>
    <w:rsid w:val="00293FA1"/>
    <w:rsid w:val="002B267B"/>
    <w:rsid w:val="002C2B3B"/>
    <w:rsid w:val="002F6C74"/>
    <w:rsid w:val="00304D3B"/>
    <w:rsid w:val="0032196E"/>
    <w:rsid w:val="003340EF"/>
    <w:rsid w:val="00335281"/>
    <w:rsid w:val="00347DC0"/>
    <w:rsid w:val="003515AB"/>
    <w:rsid w:val="003B578D"/>
    <w:rsid w:val="003C7919"/>
    <w:rsid w:val="003D3890"/>
    <w:rsid w:val="003E7221"/>
    <w:rsid w:val="003F038B"/>
    <w:rsid w:val="0041194D"/>
    <w:rsid w:val="004156CE"/>
    <w:rsid w:val="00432109"/>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65D55"/>
    <w:rsid w:val="0057135A"/>
    <w:rsid w:val="005735C6"/>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2593"/>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2694D"/>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63BC2"/>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267FB"/>
    <w:rsid w:val="00F41FBE"/>
    <w:rsid w:val="00F45A47"/>
    <w:rsid w:val="00F55EB2"/>
    <w:rsid w:val="00F57AC5"/>
    <w:rsid w:val="00F616BC"/>
    <w:rsid w:val="00FA10E6"/>
    <w:rsid w:val="00FA2FF1"/>
    <w:rsid w:val="00FB57E6"/>
    <w:rsid w:val="00FB774E"/>
    <w:rsid w:val="00FD6E04"/>
    <w:rsid w:val="00FE6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64EF31"/>
  <w15:chartTrackingRefBased/>
  <w15:docId w15:val="{FE97A088-3F9A-4604-98F5-6734595B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13326D"/>
    <w:pPr>
      <w:ind w:left="720"/>
    </w:pPr>
  </w:style>
  <w:style w:type="paragraph" w:styleId="Header">
    <w:name w:val="header"/>
    <w:basedOn w:val="Normal"/>
    <w:link w:val="HeaderChar"/>
    <w:rsid w:val="00252C1D"/>
    <w:pPr>
      <w:tabs>
        <w:tab w:val="center" w:pos="4513"/>
        <w:tab w:val="right" w:pos="9026"/>
      </w:tabs>
    </w:pPr>
  </w:style>
  <w:style w:type="character" w:customStyle="1" w:styleId="HeaderChar">
    <w:name w:val="Header Char"/>
    <w:link w:val="Header"/>
    <w:rsid w:val="00252C1D"/>
    <w:rPr>
      <w:sz w:val="24"/>
      <w:szCs w:val="24"/>
      <w:lang w:val="en-US" w:eastAsia="en-US"/>
    </w:rPr>
  </w:style>
  <w:style w:type="paragraph" w:styleId="Footer">
    <w:name w:val="footer"/>
    <w:basedOn w:val="Normal"/>
    <w:link w:val="FooterChar"/>
    <w:rsid w:val="00252C1D"/>
    <w:pPr>
      <w:tabs>
        <w:tab w:val="center" w:pos="4513"/>
        <w:tab w:val="right" w:pos="9026"/>
      </w:tabs>
    </w:pPr>
  </w:style>
  <w:style w:type="character" w:customStyle="1" w:styleId="FooterChar">
    <w:name w:val="Footer Char"/>
    <w:link w:val="Footer"/>
    <w:rsid w:val="00252C1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661">
      <w:bodyDiv w:val="1"/>
      <w:marLeft w:val="0"/>
      <w:marRight w:val="0"/>
      <w:marTop w:val="0"/>
      <w:marBottom w:val="0"/>
      <w:divBdr>
        <w:top w:val="none" w:sz="0" w:space="0" w:color="auto"/>
        <w:left w:val="none" w:sz="0" w:space="0" w:color="auto"/>
        <w:bottom w:val="none" w:sz="0" w:space="0" w:color="auto"/>
        <w:right w:val="none" w:sz="0" w:space="0" w:color="auto"/>
      </w:divBdr>
    </w:div>
    <w:div w:id="38408062">
      <w:bodyDiv w:val="1"/>
      <w:marLeft w:val="0"/>
      <w:marRight w:val="0"/>
      <w:marTop w:val="0"/>
      <w:marBottom w:val="0"/>
      <w:divBdr>
        <w:top w:val="none" w:sz="0" w:space="0" w:color="auto"/>
        <w:left w:val="none" w:sz="0" w:space="0" w:color="auto"/>
        <w:bottom w:val="none" w:sz="0" w:space="0" w:color="auto"/>
        <w:right w:val="none" w:sz="0" w:space="0" w:color="auto"/>
      </w:divBdr>
    </w:div>
    <w:div w:id="73090142">
      <w:bodyDiv w:val="1"/>
      <w:marLeft w:val="0"/>
      <w:marRight w:val="0"/>
      <w:marTop w:val="0"/>
      <w:marBottom w:val="0"/>
      <w:divBdr>
        <w:top w:val="none" w:sz="0" w:space="0" w:color="auto"/>
        <w:left w:val="none" w:sz="0" w:space="0" w:color="auto"/>
        <w:bottom w:val="none" w:sz="0" w:space="0" w:color="auto"/>
        <w:right w:val="none" w:sz="0" w:space="0" w:color="auto"/>
      </w:divBdr>
    </w:div>
    <w:div w:id="99379874">
      <w:bodyDiv w:val="1"/>
      <w:marLeft w:val="0"/>
      <w:marRight w:val="0"/>
      <w:marTop w:val="0"/>
      <w:marBottom w:val="0"/>
      <w:divBdr>
        <w:top w:val="none" w:sz="0" w:space="0" w:color="auto"/>
        <w:left w:val="none" w:sz="0" w:space="0" w:color="auto"/>
        <w:bottom w:val="none" w:sz="0" w:space="0" w:color="auto"/>
        <w:right w:val="none" w:sz="0" w:space="0" w:color="auto"/>
      </w:divBdr>
    </w:div>
    <w:div w:id="215356743">
      <w:bodyDiv w:val="1"/>
      <w:marLeft w:val="0"/>
      <w:marRight w:val="0"/>
      <w:marTop w:val="0"/>
      <w:marBottom w:val="0"/>
      <w:divBdr>
        <w:top w:val="none" w:sz="0" w:space="0" w:color="auto"/>
        <w:left w:val="none" w:sz="0" w:space="0" w:color="auto"/>
        <w:bottom w:val="none" w:sz="0" w:space="0" w:color="auto"/>
        <w:right w:val="none" w:sz="0" w:space="0" w:color="auto"/>
      </w:divBdr>
    </w:div>
    <w:div w:id="321809870">
      <w:bodyDiv w:val="1"/>
      <w:marLeft w:val="0"/>
      <w:marRight w:val="0"/>
      <w:marTop w:val="0"/>
      <w:marBottom w:val="0"/>
      <w:divBdr>
        <w:top w:val="none" w:sz="0" w:space="0" w:color="auto"/>
        <w:left w:val="none" w:sz="0" w:space="0" w:color="auto"/>
        <w:bottom w:val="none" w:sz="0" w:space="0" w:color="auto"/>
        <w:right w:val="none" w:sz="0" w:space="0" w:color="auto"/>
      </w:divBdr>
    </w:div>
    <w:div w:id="346636243">
      <w:bodyDiv w:val="1"/>
      <w:marLeft w:val="0"/>
      <w:marRight w:val="0"/>
      <w:marTop w:val="0"/>
      <w:marBottom w:val="0"/>
      <w:divBdr>
        <w:top w:val="none" w:sz="0" w:space="0" w:color="auto"/>
        <w:left w:val="none" w:sz="0" w:space="0" w:color="auto"/>
        <w:bottom w:val="none" w:sz="0" w:space="0" w:color="auto"/>
        <w:right w:val="none" w:sz="0" w:space="0" w:color="auto"/>
      </w:divBdr>
    </w:div>
    <w:div w:id="425732483">
      <w:bodyDiv w:val="1"/>
      <w:marLeft w:val="0"/>
      <w:marRight w:val="0"/>
      <w:marTop w:val="0"/>
      <w:marBottom w:val="0"/>
      <w:divBdr>
        <w:top w:val="none" w:sz="0" w:space="0" w:color="auto"/>
        <w:left w:val="none" w:sz="0" w:space="0" w:color="auto"/>
        <w:bottom w:val="none" w:sz="0" w:space="0" w:color="auto"/>
        <w:right w:val="none" w:sz="0" w:space="0" w:color="auto"/>
      </w:divBdr>
      <w:divsChild>
        <w:div w:id="146167794">
          <w:marLeft w:val="0"/>
          <w:marRight w:val="0"/>
          <w:marTop w:val="0"/>
          <w:marBottom w:val="0"/>
          <w:divBdr>
            <w:top w:val="single" w:sz="2" w:space="0" w:color="D9D9E3"/>
            <w:left w:val="single" w:sz="2" w:space="0" w:color="D9D9E3"/>
            <w:bottom w:val="single" w:sz="2" w:space="0" w:color="D9D9E3"/>
            <w:right w:val="single" w:sz="2" w:space="0" w:color="D9D9E3"/>
          </w:divBdr>
          <w:divsChild>
            <w:div w:id="598682841">
              <w:marLeft w:val="0"/>
              <w:marRight w:val="0"/>
              <w:marTop w:val="0"/>
              <w:marBottom w:val="0"/>
              <w:divBdr>
                <w:top w:val="single" w:sz="2" w:space="0" w:color="D9D9E3"/>
                <w:left w:val="single" w:sz="2" w:space="0" w:color="D9D9E3"/>
                <w:bottom w:val="single" w:sz="2" w:space="0" w:color="D9D9E3"/>
                <w:right w:val="single" w:sz="2" w:space="0" w:color="D9D9E3"/>
              </w:divBdr>
              <w:divsChild>
                <w:div w:id="97024943">
                  <w:marLeft w:val="0"/>
                  <w:marRight w:val="0"/>
                  <w:marTop w:val="0"/>
                  <w:marBottom w:val="0"/>
                  <w:divBdr>
                    <w:top w:val="single" w:sz="2" w:space="0" w:color="D9D9E3"/>
                    <w:left w:val="single" w:sz="2" w:space="0" w:color="D9D9E3"/>
                    <w:bottom w:val="single" w:sz="2" w:space="0" w:color="D9D9E3"/>
                    <w:right w:val="single" w:sz="2" w:space="0" w:color="D9D9E3"/>
                  </w:divBdr>
                  <w:divsChild>
                    <w:div w:id="344288978">
                      <w:marLeft w:val="0"/>
                      <w:marRight w:val="0"/>
                      <w:marTop w:val="0"/>
                      <w:marBottom w:val="0"/>
                      <w:divBdr>
                        <w:top w:val="single" w:sz="2" w:space="0" w:color="D9D9E3"/>
                        <w:left w:val="single" w:sz="2" w:space="0" w:color="D9D9E3"/>
                        <w:bottom w:val="single" w:sz="2" w:space="0" w:color="D9D9E3"/>
                        <w:right w:val="single" w:sz="2" w:space="0" w:color="D9D9E3"/>
                      </w:divBdr>
                      <w:divsChild>
                        <w:div w:id="371273708">
                          <w:marLeft w:val="0"/>
                          <w:marRight w:val="0"/>
                          <w:marTop w:val="0"/>
                          <w:marBottom w:val="0"/>
                          <w:divBdr>
                            <w:top w:val="single" w:sz="2" w:space="0" w:color="auto"/>
                            <w:left w:val="single" w:sz="2" w:space="0" w:color="auto"/>
                            <w:bottom w:val="single" w:sz="6" w:space="0" w:color="auto"/>
                            <w:right w:val="single" w:sz="2" w:space="0" w:color="auto"/>
                          </w:divBdr>
                          <w:divsChild>
                            <w:div w:id="20047742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09592">
                                  <w:marLeft w:val="0"/>
                                  <w:marRight w:val="0"/>
                                  <w:marTop w:val="0"/>
                                  <w:marBottom w:val="0"/>
                                  <w:divBdr>
                                    <w:top w:val="single" w:sz="2" w:space="0" w:color="D9D9E3"/>
                                    <w:left w:val="single" w:sz="2" w:space="0" w:color="D9D9E3"/>
                                    <w:bottom w:val="single" w:sz="2" w:space="0" w:color="D9D9E3"/>
                                    <w:right w:val="single" w:sz="2" w:space="0" w:color="D9D9E3"/>
                                  </w:divBdr>
                                  <w:divsChild>
                                    <w:div w:id="1199585735">
                                      <w:marLeft w:val="0"/>
                                      <w:marRight w:val="0"/>
                                      <w:marTop w:val="0"/>
                                      <w:marBottom w:val="0"/>
                                      <w:divBdr>
                                        <w:top w:val="single" w:sz="2" w:space="0" w:color="D9D9E3"/>
                                        <w:left w:val="single" w:sz="2" w:space="0" w:color="D9D9E3"/>
                                        <w:bottom w:val="single" w:sz="2" w:space="0" w:color="D9D9E3"/>
                                        <w:right w:val="single" w:sz="2" w:space="0" w:color="D9D9E3"/>
                                      </w:divBdr>
                                      <w:divsChild>
                                        <w:div w:id="327490704">
                                          <w:marLeft w:val="0"/>
                                          <w:marRight w:val="0"/>
                                          <w:marTop w:val="0"/>
                                          <w:marBottom w:val="0"/>
                                          <w:divBdr>
                                            <w:top w:val="single" w:sz="2" w:space="0" w:color="D9D9E3"/>
                                            <w:left w:val="single" w:sz="2" w:space="0" w:color="D9D9E3"/>
                                            <w:bottom w:val="single" w:sz="2" w:space="0" w:color="D9D9E3"/>
                                            <w:right w:val="single" w:sz="2" w:space="0" w:color="D9D9E3"/>
                                          </w:divBdr>
                                          <w:divsChild>
                                            <w:div w:id="197157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188907">
          <w:marLeft w:val="0"/>
          <w:marRight w:val="0"/>
          <w:marTop w:val="0"/>
          <w:marBottom w:val="0"/>
          <w:divBdr>
            <w:top w:val="none" w:sz="0" w:space="0" w:color="auto"/>
            <w:left w:val="none" w:sz="0" w:space="0" w:color="auto"/>
            <w:bottom w:val="none" w:sz="0" w:space="0" w:color="auto"/>
            <w:right w:val="none" w:sz="0" w:space="0" w:color="auto"/>
          </w:divBdr>
        </w:div>
      </w:divsChild>
    </w:div>
    <w:div w:id="458457019">
      <w:bodyDiv w:val="1"/>
      <w:marLeft w:val="0"/>
      <w:marRight w:val="0"/>
      <w:marTop w:val="0"/>
      <w:marBottom w:val="0"/>
      <w:divBdr>
        <w:top w:val="none" w:sz="0" w:space="0" w:color="auto"/>
        <w:left w:val="none" w:sz="0" w:space="0" w:color="auto"/>
        <w:bottom w:val="none" w:sz="0" w:space="0" w:color="auto"/>
        <w:right w:val="none" w:sz="0" w:space="0" w:color="auto"/>
      </w:divBdr>
    </w:div>
    <w:div w:id="646134878">
      <w:bodyDiv w:val="1"/>
      <w:marLeft w:val="0"/>
      <w:marRight w:val="0"/>
      <w:marTop w:val="0"/>
      <w:marBottom w:val="0"/>
      <w:divBdr>
        <w:top w:val="none" w:sz="0" w:space="0" w:color="auto"/>
        <w:left w:val="none" w:sz="0" w:space="0" w:color="auto"/>
        <w:bottom w:val="none" w:sz="0" w:space="0" w:color="auto"/>
        <w:right w:val="none" w:sz="0" w:space="0" w:color="auto"/>
      </w:divBdr>
    </w:div>
    <w:div w:id="660042957">
      <w:bodyDiv w:val="1"/>
      <w:marLeft w:val="0"/>
      <w:marRight w:val="0"/>
      <w:marTop w:val="0"/>
      <w:marBottom w:val="0"/>
      <w:divBdr>
        <w:top w:val="none" w:sz="0" w:space="0" w:color="auto"/>
        <w:left w:val="none" w:sz="0" w:space="0" w:color="auto"/>
        <w:bottom w:val="none" w:sz="0" w:space="0" w:color="auto"/>
        <w:right w:val="none" w:sz="0" w:space="0" w:color="auto"/>
      </w:divBdr>
    </w:div>
    <w:div w:id="676032085">
      <w:bodyDiv w:val="1"/>
      <w:marLeft w:val="0"/>
      <w:marRight w:val="0"/>
      <w:marTop w:val="0"/>
      <w:marBottom w:val="0"/>
      <w:divBdr>
        <w:top w:val="none" w:sz="0" w:space="0" w:color="auto"/>
        <w:left w:val="none" w:sz="0" w:space="0" w:color="auto"/>
        <w:bottom w:val="none" w:sz="0" w:space="0" w:color="auto"/>
        <w:right w:val="none" w:sz="0" w:space="0" w:color="auto"/>
      </w:divBdr>
    </w:div>
    <w:div w:id="947586973">
      <w:bodyDiv w:val="1"/>
      <w:marLeft w:val="0"/>
      <w:marRight w:val="0"/>
      <w:marTop w:val="0"/>
      <w:marBottom w:val="0"/>
      <w:divBdr>
        <w:top w:val="none" w:sz="0" w:space="0" w:color="auto"/>
        <w:left w:val="none" w:sz="0" w:space="0" w:color="auto"/>
        <w:bottom w:val="none" w:sz="0" w:space="0" w:color="auto"/>
        <w:right w:val="none" w:sz="0" w:space="0" w:color="auto"/>
      </w:divBdr>
    </w:div>
    <w:div w:id="1050885934">
      <w:bodyDiv w:val="1"/>
      <w:marLeft w:val="0"/>
      <w:marRight w:val="0"/>
      <w:marTop w:val="0"/>
      <w:marBottom w:val="0"/>
      <w:divBdr>
        <w:top w:val="none" w:sz="0" w:space="0" w:color="auto"/>
        <w:left w:val="none" w:sz="0" w:space="0" w:color="auto"/>
        <w:bottom w:val="none" w:sz="0" w:space="0" w:color="auto"/>
        <w:right w:val="none" w:sz="0" w:space="0" w:color="auto"/>
      </w:divBdr>
    </w:div>
    <w:div w:id="1178810100">
      <w:bodyDiv w:val="1"/>
      <w:marLeft w:val="0"/>
      <w:marRight w:val="0"/>
      <w:marTop w:val="0"/>
      <w:marBottom w:val="0"/>
      <w:divBdr>
        <w:top w:val="none" w:sz="0" w:space="0" w:color="auto"/>
        <w:left w:val="none" w:sz="0" w:space="0" w:color="auto"/>
        <w:bottom w:val="none" w:sz="0" w:space="0" w:color="auto"/>
        <w:right w:val="none" w:sz="0" w:space="0" w:color="auto"/>
      </w:divBdr>
    </w:div>
    <w:div w:id="1489982542">
      <w:bodyDiv w:val="1"/>
      <w:marLeft w:val="0"/>
      <w:marRight w:val="0"/>
      <w:marTop w:val="0"/>
      <w:marBottom w:val="0"/>
      <w:divBdr>
        <w:top w:val="none" w:sz="0" w:space="0" w:color="auto"/>
        <w:left w:val="none" w:sz="0" w:space="0" w:color="auto"/>
        <w:bottom w:val="none" w:sz="0" w:space="0" w:color="auto"/>
        <w:right w:val="none" w:sz="0" w:space="0" w:color="auto"/>
      </w:divBdr>
    </w:div>
    <w:div w:id="1573154857">
      <w:bodyDiv w:val="1"/>
      <w:marLeft w:val="0"/>
      <w:marRight w:val="0"/>
      <w:marTop w:val="0"/>
      <w:marBottom w:val="0"/>
      <w:divBdr>
        <w:top w:val="none" w:sz="0" w:space="0" w:color="auto"/>
        <w:left w:val="none" w:sz="0" w:space="0" w:color="auto"/>
        <w:bottom w:val="none" w:sz="0" w:space="0" w:color="auto"/>
        <w:right w:val="none" w:sz="0" w:space="0" w:color="auto"/>
      </w:divBdr>
    </w:div>
    <w:div w:id="1771703541">
      <w:bodyDiv w:val="1"/>
      <w:marLeft w:val="0"/>
      <w:marRight w:val="0"/>
      <w:marTop w:val="0"/>
      <w:marBottom w:val="0"/>
      <w:divBdr>
        <w:top w:val="none" w:sz="0" w:space="0" w:color="auto"/>
        <w:left w:val="none" w:sz="0" w:space="0" w:color="auto"/>
        <w:bottom w:val="none" w:sz="0" w:space="0" w:color="auto"/>
        <w:right w:val="none" w:sz="0" w:space="0" w:color="auto"/>
      </w:divBdr>
    </w:div>
    <w:div w:id="1826192855">
      <w:bodyDiv w:val="1"/>
      <w:marLeft w:val="0"/>
      <w:marRight w:val="0"/>
      <w:marTop w:val="0"/>
      <w:marBottom w:val="0"/>
      <w:divBdr>
        <w:top w:val="none" w:sz="0" w:space="0" w:color="auto"/>
        <w:left w:val="none" w:sz="0" w:space="0" w:color="auto"/>
        <w:bottom w:val="none" w:sz="0" w:space="0" w:color="auto"/>
        <w:right w:val="none" w:sz="0" w:space="0" w:color="auto"/>
      </w:divBdr>
    </w:div>
    <w:div w:id="1906259420">
      <w:bodyDiv w:val="1"/>
      <w:marLeft w:val="0"/>
      <w:marRight w:val="0"/>
      <w:marTop w:val="0"/>
      <w:marBottom w:val="0"/>
      <w:divBdr>
        <w:top w:val="none" w:sz="0" w:space="0" w:color="auto"/>
        <w:left w:val="none" w:sz="0" w:space="0" w:color="auto"/>
        <w:bottom w:val="none" w:sz="0" w:space="0" w:color="auto"/>
        <w:right w:val="none" w:sz="0" w:space="0" w:color="auto"/>
      </w:divBdr>
      <w:divsChild>
        <w:div w:id="994067137">
          <w:marLeft w:val="0"/>
          <w:marRight w:val="0"/>
          <w:marTop w:val="0"/>
          <w:marBottom w:val="0"/>
          <w:divBdr>
            <w:top w:val="none" w:sz="0" w:space="0" w:color="auto"/>
            <w:left w:val="none" w:sz="0" w:space="0" w:color="auto"/>
            <w:bottom w:val="none" w:sz="0" w:space="0" w:color="auto"/>
            <w:right w:val="none" w:sz="0" w:space="0" w:color="auto"/>
          </w:divBdr>
        </w:div>
        <w:div w:id="1196038780">
          <w:marLeft w:val="0"/>
          <w:marRight w:val="0"/>
          <w:marTop w:val="0"/>
          <w:marBottom w:val="0"/>
          <w:divBdr>
            <w:top w:val="single" w:sz="2" w:space="0" w:color="D9D9E3"/>
            <w:left w:val="single" w:sz="2" w:space="0" w:color="D9D9E3"/>
            <w:bottom w:val="single" w:sz="2" w:space="0" w:color="D9D9E3"/>
            <w:right w:val="single" w:sz="2" w:space="0" w:color="D9D9E3"/>
          </w:divBdr>
          <w:divsChild>
            <w:div w:id="147750546">
              <w:marLeft w:val="0"/>
              <w:marRight w:val="0"/>
              <w:marTop w:val="0"/>
              <w:marBottom w:val="0"/>
              <w:divBdr>
                <w:top w:val="single" w:sz="2" w:space="0" w:color="D9D9E3"/>
                <w:left w:val="single" w:sz="2" w:space="0" w:color="D9D9E3"/>
                <w:bottom w:val="single" w:sz="2" w:space="0" w:color="D9D9E3"/>
                <w:right w:val="single" w:sz="2" w:space="0" w:color="D9D9E3"/>
              </w:divBdr>
              <w:divsChild>
                <w:div w:id="883098671">
                  <w:marLeft w:val="0"/>
                  <w:marRight w:val="0"/>
                  <w:marTop w:val="0"/>
                  <w:marBottom w:val="0"/>
                  <w:divBdr>
                    <w:top w:val="single" w:sz="2" w:space="0" w:color="D9D9E3"/>
                    <w:left w:val="single" w:sz="2" w:space="0" w:color="D9D9E3"/>
                    <w:bottom w:val="single" w:sz="2" w:space="0" w:color="D9D9E3"/>
                    <w:right w:val="single" w:sz="2" w:space="0" w:color="D9D9E3"/>
                  </w:divBdr>
                  <w:divsChild>
                    <w:div w:id="2069760462">
                      <w:marLeft w:val="0"/>
                      <w:marRight w:val="0"/>
                      <w:marTop w:val="0"/>
                      <w:marBottom w:val="0"/>
                      <w:divBdr>
                        <w:top w:val="single" w:sz="2" w:space="0" w:color="D9D9E3"/>
                        <w:left w:val="single" w:sz="2" w:space="0" w:color="D9D9E3"/>
                        <w:bottom w:val="single" w:sz="2" w:space="0" w:color="D9D9E3"/>
                        <w:right w:val="single" w:sz="2" w:space="0" w:color="D9D9E3"/>
                      </w:divBdr>
                      <w:divsChild>
                        <w:div w:id="1823695699">
                          <w:marLeft w:val="0"/>
                          <w:marRight w:val="0"/>
                          <w:marTop w:val="0"/>
                          <w:marBottom w:val="0"/>
                          <w:divBdr>
                            <w:top w:val="single" w:sz="2" w:space="0" w:color="auto"/>
                            <w:left w:val="single" w:sz="2" w:space="0" w:color="auto"/>
                            <w:bottom w:val="single" w:sz="6" w:space="0" w:color="auto"/>
                            <w:right w:val="single" w:sz="2" w:space="0" w:color="auto"/>
                          </w:divBdr>
                          <w:divsChild>
                            <w:div w:id="841359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446157">
                                  <w:marLeft w:val="0"/>
                                  <w:marRight w:val="0"/>
                                  <w:marTop w:val="0"/>
                                  <w:marBottom w:val="0"/>
                                  <w:divBdr>
                                    <w:top w:val="single" w:sz="2" w:space="0" w:color="D9D9E3"/>
                                    <w:left w:val="single" w:sz="2" w:space="0" w:color="D9D9E3"/>
                                    <w:bottom w:val="single" w:sz="2" w:space="0" w:color="D9D9E3"/>
                                    <w:right w:val="single" w:sz="2" w:space="0" w:color="D9D9E3"/>
                                  </w:divBdr>
                                  <w:divsChild>
                                    <w:div w:id="325211248">
                                      <w:marLeft w:val="0"/>
                                      <w:marRight w:val="0"/>
                                      <w:marTop w:val="0"/>
                                      <w:marBottom w:val="0"/>
                                      <w:divBdr>
                                        <w:top w:val="single" w:sz="2" w:space="0" w:color="D9D9E3"/>
                                        <w:left w:val="single" w:sz="2" w:space="0" w:color="D9D9E3"/>
                                        <w:bottom w:val="single" w:sz="2" w:space="0" w:color="D9D9E3"/>
                                        <w:right w:val="single" w:sz="2" w:space="0" w:color="D9D9E3"/>
                                      </w:divBdr>
                                      <w:divsChild>
                                        <w:div w:id="1036589512">
                                          <w:marLeft w:val="0"/>
                                          <w:marRight w:val="0"/>
                                          <w:marTop w:val="0"/>
                                          <w:marBottom w:val="0"/>
                                          <w:divBdr>
                                            <w:top w:val="single" w:sz="2" w:space="0" w:color="D9D9E3"/>
                                            <w:left w:val="single" w:sz="2" w:space="0" w:color="D9D9E3"/>
                                            <w:bottom w:val="single" w:sz="2" w:space="0" w:color="D9D9E3"/>
                                            <w:right w:val="single" w:sz="2" w:space="0" w:color="D9D9E3"/>
                                          </w:divBdr>
                                          <w:divsChild>
                                            <w:div w:id="1233346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47031410">
      <w:bodyDiv w:val="1"/>
      <w:marLeft w:val="0"/>
      <w:marRight w:val="0"/>
      <w:marTop w:val="0"/>
      <w:marBottom w:val="0"/>
      <w:divBdr>
        <w:top w:val="none" w:sz="0" w:space="0" w:color="auto"/>
        <w:left w:val="none" w:sz="0" w:space="0" w:color="auto"/>
        <w:bottom w:val="none" w:sz="0" w:space="0" w:color="auto"/>
        <w:right w:val="none" w:sz="0" w:space="0" w:color="auto"/>
      </w:divBdr>
    </w:div>
    <w:div w:id="201491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dc:description/>
  <cp:lastModifiedBy>SARVESH Surve</cp:lastModifiedBy>
  <cp:revision>2</cp:revision>
  <cp:lastPrinted>2010-04-12T10:51:00Z</cp:lastPrinted>
  <dcterms:created xsi:type="dcterms:W3CDTF">2022-12-31T11:42:00Z</dcterms:created>
  <dcterms:modified xsi:type="dcterms:W3CDTF">2022-12-31T11:42:00Z</dcterms:modified>
</cp:coreProperties>
</file>