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Results and Discussion</w:t>
      </w:r>
    </w:p>
    <w:p>
      <w:r>
        <w:rPr>
          <w:b w:val="0"/>
          <w:i w:val="0"/>
          <w:sz w:val="22"/>
        </w:rPr>
        <w:t>This chapter presents the simulation results for ten SAHPD configurations of increasing complexity. Config A establishes the heat-pump-only baseline. Config B adds a flat-plate solar collector in series. Config C explores alternative solar placements that reveal fundamental design principles. An evaporator temperature investigation and VPD-based bypass strategy optimise closed-loop performance. Config D introduces heat recovery, and Config E combines heat recovery with solar integration to achieve the lowest energy consumption. Each section builds on the insights of the previous, tracing a path from the simplest dryer to the most efficient system. Section 7 synthesises all findings into a unified ranking and practical recommendations, and Section 8 documents the assumptions and limitations that bound the conclusions.</w:t>
      </w:r>
    </w:p>
    <w:p>
      <w:pPr>
        <w:pStyle w:val="Heading1"/>
      </w:pPr>
      <w:r>
        <w:t>1  Config A: Heat-Pump-Only Baseline</w:t>
      </w:r>
    </w:p>
    <w:p>
      <w:pPr>
        <w:pStyle w:val="Heading2"/>
      </w:pPr>
      <w:r>
        <w:t>1.1  System Description and Air Paths</w:t>
      </w:r>
    </w:p>
    <w:p>
      <w:r>
        <w:rPr>
          <w:b w:val="0"/>
          <w:i w:val="0"/>
          <w:sz w:val="22"/>
        </w:rPr>
        <w:t>Config A is the baseline heat-pump convective dryer (HPCD) with no solar assistance or heat recovery. It operates in one of two modes depending on the recirculation ratio r.</w:t>
      </w:r>
    </w:p>
    <w:p>
      <w:r>
        <w:rPr>
          <w:b/>
          <w:i w:val="0"/>
          <w:sz w:val="22"/>
        </w:rPr>
        <w:t>Open-loop mode (r = 0)</w:t>
      </w:r>
    </w:p>
    <w:p>
      <w:pPr>
        <w:jc w:val="center"/>
      </w:pPr>
      <w:r>
        <w:rPr>
          <w:b/>
          <w:sz w:val="24"/>
        </w:rPr>
        <w:t>[DIAGRAM: Config A open-loop air path]</w:t>
      </w:r>
    </w:p>
    <w:p>
      <w:pPr>
        <w:jc w:val="center"/>
      </w:pPr>
      <w:r>
        <w:rPr>
          <w:i/>
          <w:sz w:val="18"/>
        </w:rPr>
        <w:t>Figure 1: Config A open-loop (r = 0) schematic. Process air and evaporator air are separate streams.</w:t>
      </w:r>
    </w:p>
    <w:p>
      <w:pPr>
        <w:pStyle w:val="ListBullet"/>
      </w:pPr>
      <w:r>
        <w:rPr>
          <w:sz w:val="20"/>
        </w:rPr>
        <w:t>Process air path: Ambient air enters the condenser, is heated from T_amb to T_set (45 °C), passes through the drying chamber where it picks up moisture, and is exhausted. The air is not dehumidified — it enters the chamber at ambient humidity ratio.</w:t>
      </w:r>
    </w:p>
    <w:p>
      <w:pPr>
        <w:pStyle w:val="ListBullet"/>
      </w:pPr>
      <w:r>
        <w:rPr>
          <w:sz w:val="20"/>
        </w:rPr>
        <w:t>Evaporator heat source: A separate ambient air stream (or the outdoor environment) provides the low-temperature heat source. The evaporator saturation temperature is T_evap = T_amb − 10 K, adapting to local conditions every timestep.</w:t>
      </w:r>
    </w:p>
    <w:p>
      <w:pPr>
        <w:pStyle w:val="ListBullet"/>
      </w:pPr>
      <w:r>
        <w:rPr>
          <w:sz w:val="20"/>
        </w:rPr>
        <w:t>Temperature lift: The compressor lifts from T_evap = T_amb − 10 °C to T_cond = T_set + 10 = 55 °C. The lift is 65 − T_amb [°C], so warmer ambient air means a smaller lift and higher COP.</w:t>
      </w:r>
    </w:p>
    <w:p>
      <w:r>
        <w:rPr>
          <w:b/>
          <w:i w:val="0"/>
          <w:sz w:val="22"/>
        </w:rPr>
        <w:t>Closed-loop mode (r &gt; 0)</w:t>
      </w:r>
    </w:p>
    <w:p>
      <w:pPr>
        <w:jc w:val="center"/>
      </w:pPr>
      <w:r>
        <w:rPr>
          <w:b/>
          <w:sz w:val="24"/>
        </w:rPr>
        <w:t>[DIAGRAM: Config A closed-loop air path]</w:t>
      </w:r>
    </w:p>
    <w:p>
      <w:pPr>
        <w:jc w:val="center"/>
      </w:pPr>
      <w:r>
        <w:rPr>
          <w:i/>
          <w:sz w:val="18"/>
        </w:rPr>
        <w:t>Figure 2: Config A closed-loop (r &gt; 0) schematic. Recirculated exhaust is mixed with fresh air, dehumidified at the evaporator, then reheated at the condenser.</w:t>
      </w:r>
    </w:p>
    <w:p>
      <w:r>
        <w:rPr>
          <w:b w:val="0"/>
          <w:i w:val="0"/>
          <w:sz w:val="22"/>
        </w:rPr>
        <w:t>In closed-loop mode, a fraction r of the chamber exhaust is recirculated and mixed with fresh ambient air before entering the evaporator:</w:t>
      </w:r>
    </w:p>
    <w:p>
      <w:pPr>
        <w:pStyle w:val="ListBullet"/>
      </w:pPr>
      <w:r>
        <w:rPr>
          <w:sz w:val="20"/>
        </w:rPr>
        <w:t>Mixing: ω_mix = r·ω_exh + (1−r)·ω_amb; h_mix = r·h_exh + (1−r)·h_amb.</w:t>
      </w:r>
    </w:p>
    <w:p>
      <w:pPr>
        <w:pStyle w:val="ListBullet"/>
      </w:pPr>
      <w:r>
        <w:rPr>
          <w:sz w:val="20"/>
        </w:rPr>
        <w:t>Evaporator (dehumidification): The mixed air passes over the coil at T_coil = T_evap + 3 K, where T_evap = 5 °C (fixed). Effectiveness ε_evap = 0.85 determines the outlet temperature. If the outlet falls below the mixed air’s dew point, moisture condenses and the air exits saturated.</w:t>
      </w:r>
    </w:p>
    <w:p>
      <w:pPr>
        <w:pStyle w:val="ListBullet"/>
      </w:pPr>
      <w:r>
        <w:rPr>
          <w:sz w:val="20"/>
        </w:rPr>
        <w:t>Condenser (reheating): The cold, dehumidified air is heated to T_set = 45 °C. The first law is enforced: Q_cond = Q_evap + W_comp.</w:t>
      </w:r>
    </w:p>
    <w:p>
      <w:r>
        <w:rPr>
          <w:b w:val="0"/>
          <w:i w:val="0"/>
          <w:sz w:val="22"/>
        </w:rPr>
        <w:t>A key difference: in open-loop, T_evap adapts to ambient (T_amb − 10 K). In closed-loop, T_evap is fixed at 5 °C. This distinction drives the performance crossover discussed in Section 1.3.</w:t>
      </w:r>
    </w:p>
    <w:p>
      <w:pPr>
        <w:pStyle w:val="Heading2"/>
      </w:pPr>
      <w:r>
        <w:t>1.2  Open-Loop Baseline (r = 0)</w:t>
      </w:r>
    </w:p>
    <w:tbl>
      <w:tblPr>
        <w:tblStyle w:val="LightShading-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Location</w:t>
            </w:r>
          </w:p>
        </w:tc>
        <w:tc>
          <w:tcPr>
            <w:tcW w:type="dxa" w:w="1234"/>
          </w:tcPr>
          <w:p>
            <w:r>
              <w:rPr>
                <w:b/>
                <w:sz w:val="18"/>
              </w:rPr>
              <w:t>Elev. (m)</w:t>
            </w:r>
          </w:p>
        </w:tc>
        <w:tc>
          <w:tcPr>
            <w:tcW w:type="dxa" w:w="1234"/>
          </w:tcPr>
          <w:p>
            <w:r>
              <w:rPr>
                <w:b/>
                <w:sz w:val="18"/>
              </w:rPr>
              <w:t>T_amb mean (°C)</w:t>
            </w:r>
          </w:p>
        </w:tc>
        <w:tc>
          <w:tcPr>
            <w:tcW w:type="dxa" w:w="1234"/>
          </w:tcPr>
          <w:p>
            <w:r>
              <w:rPr>
                <w:b/>
                <w:sz w:val="18"/>
              </w:rPr>
              <w:t>SEC (kWh/kg)</w:t>
            </w:r>
          </w:p>
        </w:tc>
        <w:tc>
          <w:tcPr>
            <w:tcW w:type="dxa" w:w="1234"/>
          </w:tcPr>
          <w:p>
            <w:r>
              <w:rPr>
                <w:b/>
                <w:sz w:val="18"/>
              </w:rPr>
              <w:t>Time (h)</w:t>
            </w:r>
          </w:p>
        </w:tc>
        <w:tc>
          <w:tcPr>
            <w:tcW w:type="dxa" w:w="1234"/>
          </w:tcPr>
          <w:p>
            <w:r>
              <w:rPr>
                <w:b/>
                <w:sz w:val="18"/>
              </w:rPr>
              <w:t>COP mean</w:t>
            </w:r>
          </w:p>
        </w:tc>
        <w:tc>
          <w:tcPr>
            <w:tcW w:type="dxa" w:w="1234"/>
          </w:tcPr>
          <w:p>
            <w:r>
              <w:rPr>
                <w:b/>
                <w:sz w:val="18"/>
              </w:rPr>
              <w:t>W_comp (kWh)</w:t>
            </w:r>
          </w:p>
        </w:tc>
      </w:tr>
      <w:tr>
        <w:tc>
          <w:tcPr>
            <w:tcW w:type="dxa" w:w="1234"/>
          </w:tcPr>
          <w:p>
            <w:r>
              <w:rPr>
                <w:sz w:val="18"/>
              </w:rPr>
              <w:t>KTM</w:t>
            </w:r>
          </w:p>
        </w:tc>
        <w:tc>
          <w:tcPr>
            <w:tcW w:type="dxa" w:w="1234"/>
          </w:tcPr>
          <w:p>
            <w:r>
              <w:rPr>
                <w:sz w:val="18"/>
              </w:rPr>
              <w:t>1 350</w:t>
            </w:r>
          </w:p>
        </w:tc>
        <w:tc>
          <w:tcPr>
            <w:tcW w:type="dxa" w:w="1234"/>
          </w:tcPr>
          <w:p>
            <w:r>
              <w:rPr>
                <w:sz w:val="18"/>
              </w:rPr>
              <w:t>9.8</w:t>
            </w:r>
          </w:p>
        </w:tc>
        <w:tc>
          <w:tcPr>
            <w:tcW w:type="dxa" w:w="1234"/>
          </w:tcPr>
          <w:p>
            <w:r>
              <w:rPr>
                <w:sz w:val="18"/>
              </w:rPr>
              <w:t>0.717</w:t>
            </w:r>
          </w:p>
        </w:tc>
        <w:tc>
          <w:tcPr>
            <w:tcW w:type="dxa" w:w="1234"/>
          </w:tcPr>
          <w:p>
            <w:r>
              <w:rPr>
                <w:sz w:val="18"/>
              </w:rPr>
              <w:t>13.8</w:t>
            </w:r>
          </w:p>
        </w:tc>
        <w:tc>
          <w:tcPr>
            <w:tcW w:type="dxa" w:w="1234"/>
          </w:tcPr>
          <w:p>
            <w:r>
              <w:rPr>
                <w:sz w:val="18"/>
              </w:rPr>
              <w:t>3.63</w:t>
            </w:r>
          </w:p>
        </w:tc>
        <w:tc>
          <w:tcPr>
            <w:tcW w:type="dxa" w:w="1234"/>
          </w:tcPr>
          <w:p>
            <w:r>
              <w:rPr>
                <w:sz w:val="18"/>
              </w:rPr>
              <w:t>13.5</w:t>
            </w:r>
          </w:p>
        </w:tc>
      </w:tr>
      <w:tr>
        <w:tc>
          <w:tcPr>
            <w:tcW w:type="dxa" w:w="1234"/>
          </w:tcPr>
          <w:p>
            <w:r>
              <w:rPr>
                <w:sz w:val="18"/>
              </w:rPr>
              <w:t>BTN</w:t>
            </w:r>
          </w:p>
        </w:tc>
        <w:tc>
          <w:tcPr>
            <w:tcW w:type="dxa" w:w="1234"/>
          </w:tcPr>
          <w:p>
            <w:r>
              <w:rPr>
                <w:sz w:val="18"/>
              </w:rPr>
              <w:t>72</w:t>
            </w:r>
          </w:p>
        </w:tc>
        <w:tc>
          <w:tcPr>
            <w:tcW w:type="dxa" w:w="1234"/>
          </w:tcPr>
          <w:p>
            <w:r>
              <w:rPr>
                <w:sz w:val="18"/>
              </w:rPr>
              <w:t>18.8</w:t>
            </w:r>
          </w:p>
        </w:tc>
        <w:tc>
          <w:tcPr>
            <w:tcW w:type="dxa" w:w="1234"/>
          </w:tcPr>
          <w:p>
            <w:r>
              <w:rPr>
                <w:sz w:val="18"/>
              </w:rPr>
              <w:t>0.543</w:t>
            </w:r>
          </w:p>
        </w:tc>
        <w:tc>
          <w:tcPr>
            <w:tcW w:type="dxa" w:w="1234"/>
          </w:tcPr>
          <w:p>
            <w:r>
              <w:rPr>
                <w:sz w:val="18"/>
              </w:rPr>
              <w:t>14.4</w:t>
            </w:r>
          </w:p>
        </w:tc>
        <w:tc>
          <w:tcPr>
            <w:tcW w:type="dxa" w:w="1234"/>
          </w:tcPr>
          <w:p>
            <w:r>
              <w:rPr>
                <w:sz w:val="18"/>
              </w:rPr>
              <w:t>4.43</w:t>
            </w:r>
          </w:p>
        </w:tc>
        <w:tc>
          <w:tcPr>
            <w:tcW w:type="dxa" w:w="1234"/>
          </w:tcPr>
          <w:p>
            <w:r>
              <w:rPr>
                <w:sz w:val="18"/>
              </w:rPr>
              <w:t>10.1</w:t>
            </w:r>
          </w:p>
        </w:tc>
      </w:tr>
      <w:tr>
        <w:tc>
          <w:tcPr>
            <w:tcW w:type="dxa" w:w="1234"/>
          </w:tcPr>
          <w:p>
            <w:r>
              <w:rPr>
                <w:sz w:val="18"/>
              </w:rPr>
              <w:t>TPJ</w:t>
            </w:r>
          </w:p>
        </w:tc>
        <w:tc>
          <w:tcPr>
            <w:tcW w:type="dxa" w:w="1234"/>
          </w:tcPr>
          <w:p>
            <w:r>
              <w:rPr>
                <w:sz w:val="18"/>
              </w:rPr>
              <w:t>1 820</w:t>
            </w:r>
          </w:p>
        </w:tc>
        <w:tc>
          <w:tcPr>
            <w:tcW w:type="dxa" w:w="1234"/>
          </w:tcPr>
          <w:p>
            <w:r>
              <w:rPr>
                <w:sz w:val="18"/>
              </w:rPr>
              <w:t>12.0</w:t>
            </w:r>
          </w:p>
        </w:tc>
        <w:tc>
          <w:tcPr>
            <w:tcW w:type="dxa" w:w="1234"/>
          </w:tcPr>
          <w:p>
            <w:r>
              <w:rPr>
                <w:sz w:val="18"/>
              </w:rPr>
              <w:t>0.566</w:t>
            </w:r>
          </w:p>
        </w:tc>
        <w:tc>
          <w:tcPr>
            <w:tcW w:type="dxa" w:w="1234"/>
          </w:tcPr>
          <w:p>
            <w:r>
              <w:rPr>
                <w:sz w:val="18"/>
              </w:rPr>
              <w:t>14.0</w:t>
            </w:r>
          </w:p>
        </w:tc>
        <w:tc>
          <w:tcPr>
            <w:tcW w:type="dxa" w:w="1234"/>
          </w:tcPr>
          <w:p>
            <w:r>
              <w:rPr>
                <w:sz w:val="18"/>
              </w:rPr>
              <w:t>3.92</w:t>
            </w:r>
          </w:p>
        </w:tc>
        <w:tc>
          <w:tcPr>
            <w:tcW w:type="dxa" w:w="1234"/>
          </w:tcPr>
          <w:p>
            <w:r>
              <w:rPr>
                <w:sz w:val="18"/>
              </w:rPr>
              <w:t>10.6</w:t>
            </w:r>
          </w:p>
        </w:tc>
      </w:tr>
    </w:tbl>
    <w:p>
      <w:pPr>
        <w:jc w:val="center"/>
      </w:pPr>
      <w:r>
        <w:rPr>
          <w:i/>
          <w:sz w:val="18"/>
        </w:rPr>
        <w:t>Table 1: Config A open-loop (r = 0) annual-TMY performance.</w:t>
      </w:r>
    </w:p>
    <w:p>
      <w:r>
        <w:rPr>
          <w:b w:val="0"/>
          <w:i w:val="0"/>
          <w:sz w:val="22"/>
        </w:rPr>
        <w:t>SEC ranges from 0.543 kWh/kg at Biratnagar to 0.717 kWh/kg at Kathmandu, a difference of 24.3%. Two factors explain the gap:</w:t>
      </w:r>
    </w:p>
    <w:p>
      <w:pPr>
        <w:pStyle w:val="ListBullet"/>
      </w:pPr>
      <w:r>
        <w:rPr>
          <w:sz w:val="20"/>
        </w:rPr>
        <w:t>Temperature lift: At Biratnagar (T_amb ≈ 19 °C), the lift is ≈46 K, yielding COP = 4.43. At Kathmandu (T_amb ≈ 10 °C), the lift is ≈55 K and COP = 3.63.</w:t>
      </w:r>
    </w:p>
    <w:p>
      <w:pPr>
        <w:pStyle w:val="ListBullet"/>
      </w:pPr>
      <w:r>
        <w:rPr>
          <w:sz w:val="20"/>
        </w:rPr>
        <w:t>Atmospheric pressure: Biratnagar at 72 m operates at ≈100.5 kPa; Kathmandu at 1 350 m at ≈86.1 kPa. Lower pressure reduces air density and affects psychrometric state.</w:t>
      </w:r>
    </w:p>
    <w:p>
      <w:r>
        <w:rPr>
          <w:b w:val="0"/>
          <w:i w:val="0"/>
          <w:sz w:val="22"/>
        </w:rPr>
        <w:t>Drying time is nearly identical (13.8–14.4 h) because the chamber inlet is T_set = 45 °C at all locations. The difference between locations is purely in electricity consumption.</w:t>
      </w:r>
    </w:p>
    <w:tbl>
      <w:tblPr>
        <w:tblStyle w:val="LightShading-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Location</w:t>
            </w:r>
          </w:p>
        </w:tc>
        <w:tc>
          <w:tcPr>
            <w:tcW w:type="dxa" w:w="1728"/>
          </w:tcPr>
          <w:p>
            <w:r>
              <w:rPr>
                <w:b/>
                <w:sz w:val="18"/>
              </w:rPr>
              <w:t>Annual</w:t>
            </w:r>
          </w:p>
        </w:tc>
        <w:tc>
          <w:tcPr>
            <w:tcW w:type="dxa" w:w="1728"/>
          </w:tcPr>
          <w:p>
            <w:r>
              <w:rPr>
                <w:b/>
                <w:sz w:val="18"/>
              </w:rPr>
              <w:t>Autumn</w:t>
            </w:r>
          </w:p>
        </w:tc>
        <w:tc>
          <w:tcPr>
            <w:tcW w:type="dxa" w:w="1728"/>
          </w:tcPr>
          <w:p>
            <w:r>
              <w:rPr>
                <w:b/>
                <w:sz w:val="18"/>
              </w:rPr>
              <w:t>Winter</w:t>
            </w:r>
          </w:p>
        </w:tc>
        <w:tc>
          <w:tcPr>
            <w:tcW w:type="dxa" w:w="1728"/>
          </w:tcPr>
          <w:p>
            <w:r>
              <w:rPr>
                <w:b/>
                <w:sz w:val="18"/>
              </w:rPr>
              <w:t>Spring</w:t>
            </w:r>
          </w:p>
        </w:tc>
      </w:tr>
      <w:tr>
        <w:tc>
          <w:tcPr>
            <w:tcW w:type="dxa" w:w="1728"/>
          </w:tcPr>
          <w:p>
            <w:r>
              <w:rPr>
                <w:sz w:val="18"/>
              </w:rPr>
              <w:t>KTM</w:t>
            </w:r>
          </w:p>
        </w:tc>
        <w:tc>
          <w:tcPr>
            <w:tcW w:type="dxa" w:w="1728"/>
          </w:tcPr>
          <w:p>
            <w:r>
              <w:rPr>
                <w:sz w:val="18"/>
              </w:rPr>
              <w:t>0.717</w:t>
            </w:r>
          </w:p>
        </w:tc>
        <w:tc>
          <w:tcPr>
            <w:tcW w:type="dxa" w:w="1728"/>
          </w:tcPr>
          <w:p>
            <w:r>
              <w:rPr>
                <w:sz w:val="18"/>
              </w:rPr>
              <w:t>0.500</w:t>
            </w:r>
          </w:p>
        </w:tc>
        <w:tc>
          <w:tcPr>
            <w:tcW w:type="dxa" w:w="1728"/>
          </w:tcPr>
          <w:p>
            <w:r>
              <w:rPr>
                <w:sz w:val="18"/>
              </w:rPr>
              <w:t>0.588</w:t>
            </w:r>
          </w:p>
        </w:tc>
        <w:tc>
          <w:tcPr>
            <w:tcW w:type="dxa" w:w="1728"/>
          </w:tcPr>
          <w:p>
            <w:r>
              <w:rPr>
                <w:sz w:val="18"/>
              </w:rPr>
              <w:t>0.487</w:t>
            </w:r>
          </w:p>
        </w:tc>
      </w:tr>
      <w:tr>
        <w:tc>
          <w:tcPr>
            <w:tcW w:type="dxa" w:w="1728"/>
          </w:tcPr>
          <w:p>
            <w:r>
              <w:rPr>
                <w:sz w:val="18"/>
              </w:rPr>
              <w:t>BTN</w:t>
            </w:r>
          </w:p>
        </w:tc>
        <w:tc>
          <w:tcPr>
            <w:tcW w:type="dxa" w:w="1728"/>
          </w:tcPr>
          <w:p>
            <w:r>
              <w:rPr>
                <w:sz w:val="18"/>
              </w:rPr>
              <w:t>0.543</w:t>
            </w:r>
          </w:p>
        </w:tc>
        <w:tc>
          <w:tcPr>
            <w:tcW w:type="dxa" w:w="1728"/>
          </w:tcPr>
          <w:p>
            <w:r>
              <w:rPr>
                <w:sz w:val="18"/>
              </w:rPr>
              <w:t>0.435</w:t>
            </w:r>
          </w:p>
        </w:tc>
        <w:tc>
          <w:tcPr>
            <w:tcW w:type="dxa" w:w="1728"/>
          </w:tcPr>
          <w:p>
            <w:r>
              <w:rPr>
                <w:sz w:val="18"/>
              </w:rPr>
              <w:t>0.427</w:t>
            </w:r>
          </w:p>
        </w:tc>
        <w:tc>
          <w:tcPr>
            <w:tcW w:type="dxa" w:w="1728"/>
          </w:tcPr>
          <w:p>
            <w:r>
              <w:rPr>
                <w:sz w:val="18"/>
              </w:rPr>
              <w:t>0.367</w:t>
            </w:r>
          </w:p>
        </w:tc>
      </w:tr>
      <w:tr>
        <w:tc>
          <w:tcPr>
            <w:tcW w:type="dxa" w:w="1728"/>
          </w:tcPr>
          <w:p>
            <w:r>
              <w:rPr>
                <w:sz w:val="18"/>
              </w:rPr>
              <w:t>TPJ</w:t>
            </w:r>
          </w:p>
        </w:tc>
        <w:tc>
          <w:tcPr>
            <w:tcW w:type="dxa" w:w="1728"/>
          </w:tcPr>
          <w:p>
            <w:r>
              <w:rPr>
                <w:sz w:val="18"/>
              </w:rPr>
              <w:t>0.566</w:t>
            </w:r>
          </w:p>
        </w:tc>
        <w:tc>
          <w:tcPr>
            <w:tcW w:type="dxa" w:w="1728"/>
          </w:tcPr>
          <w:p>
            <w:r>
              <w:rPr>
                <w:sz w:val="18"/>
              </w:rPr>
              <w:t>0.457</w:t>
            </w:r>
          </w:p>
        </w:tc>
        <w:tc>
          <w:tcPr>
            <w:tcW w:type="dxa" w:w="1728"/>
          </w:tcPr>
          <w:p>
            <w:r>
              <w:rPr>
                <w:sz w:val="18"/>
              </w:rPr>
              <w:t>0.622</w:t>
            </w:r>
          </w:p>
        </w:tc>
        <w:tc>
          <w:tcPr>
            <w:tcW w:type="dxa" w:w="1728"/>
          </w:tcPr>
          <w:p>
            <w:r>
              <w:rPr>
                <w:sz w:val="18"/>
              </w:rPr>
              <w:t>0.451</w:t>
            </w:r>
          </w:p>
        </w:tc>
      </w:tr>
    </w:tbl>
    <w:p>
      <w:pPr>
        <w:jc w:val="center"/>
      </w:pPr>
      <w:r>
        <w:rPr>
          <w:i/>
          <w:sz w:val="18"/>
        </w:rPr>
        <w:t>Table 2: Config A (r = 0) SEC (kWh/kg) by season.</w:t>
      </w:r>
    </w:p>
    <w:p>
      <w:r>
        <w:rPr>
          <w:b w:val="0"/>
          <w:i w:val="0"/>
          <w:sz w:val="22"/>
        </w:rPr>
        <w:t>Seasonal variation is substantial. At Biratnagar, spring SEC (0.367) is 14.0% lower than winter (0.427), driven by the higher spring ambient temperature.</w:t>
      </w:r>
    </w:p>
    <w:p>
      <w:pPr>
        <w:pStyle w:val="Heading2"/>
      </w:pPr>
      <w:r>
        <w:t>1.3  Effect of Recirculation</w:t>
      </w:r>
    </w:p>
    <w:tbl>
      <w:tblPr>
        <w:tblStyle w:val="LightShading-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Location</w:t>
            </w:r>
          </w:p>
        </w:tc>
        <w:tc>
          <w:tcPr>
            <w:tcW w:type="dxa" w:w="1440"/>
          </w:tcPr>
          <w:p>
            <w:r>
              <w:rPr>
                <w:b/>
                <w:sz w:val="18"/>
              </w:rPr>
              <w:t>r</w:t>
            </w:r>
          </w:p>
        </w:tc>
        <w:tc>
          <w:tcPr>
            <w:tcW w:type="dxa" w:w="1440"/>
          </w:tcPr>
          <w:p>
            <w:r>
              <w:rPr>
                <w:b/>
                <w:sz w:val="18"/>
              </w:rPr>
              <w:t>SEC (kWh/kg)</w:t>
            </w:r>
          </w:p>
        </w:tc>
        <w:tc>
          <w:tcPr>
            <w:tcW w:type="dxa" w:w="1440"/>
          </w:tcPr>
          <w:p>
            <w:r>
              <w:rPr>
                <w:b/>
                <w:sz w:val="18"/>
              </w:rPr>
              <w:t>Time (h)</w:t>
            </w:r>
          </w:p>
        </w:tc>
        <w:tc>
          <w:tcPr>
            <w:tcW w:type="dxa" w:w="1440"/>
          </w:tcPr>
          <w:p>
            <w:r>
              <w:rPr>
                <w:b/>
                <w:sz w:val="18"/>
              </w:rPr>
              <w:t>COP mean</w:t>
            </w:r>
          </w:p>
        </w:tc>
        <w:tc>
          <w:tcPr>
            <w:tcW w:type="dxa" w:w="1440"/>
          </w:tcPr>
          <w:p>
            <w:r>
              <w:rPr>
                <w:b/>
                <w:sz w:val="18"/>
              </w:rPr>
              <w:t>T_evap mean (°C)</w:t>
            </w:r>
          </w:p>
        </w:tc>
      </w:tr>
      <w:tr>
        <w:tc>
          <w:tcPr>
            <w:tcW w:type="dxa" w:w="1440"/>
          </w:tcPr>
          <w:p>
            <w:r>
              <w:rPr>
                <w:sz w:val="18"/>
              </w:rPr>
              <w:t>KTM</w:t>
            </w:r>
          </w:p>
        </w:tc>
        <w:tc>
          <w:tcPr>
            <w:tcW w:type="dxa" w:w="1440"/>
          </w:tcPr>
          <w:p>
            <w:r>
              <w:rPr>
                <w:sz w:val="18"/>
              </w:rPr>
              <w:t>0.0</w:t>
            </w:r>
          </w:p>
        </w:tc>
        <w:tc>
          <w:tcPr>
            <w:tcW w:type="dxa" w:w="1440"/>
          </w:tcPr>
          <w:p>
            <w:r>
              <w:rPr>
                <w:sz w:val="18"/>
              </w:rPr>
              <w:t>0.717</w:t>
            </w:r>
          </w:p>
        </w:tc>
        <w:tc>
          <w:tcPr>
            <w:tcW w:type="dxa" w:w="1440"/>
          </w:tcPr>
          <w:p>
            <w:r>
              <w:rPr>
                <w:sz w:val="18"/>
              </w:rPr>
              <w:t>13.8</w:t>
            </w:r>
          </w:p>
        </w:tc>
        <w:tc>
          <w:tcPr>
            <w:tcW w:type="dxa" w:w="1440"/>
          </w:tcPr>
          <w:p>
            <w:r>
              <w:rPr>
                <w:sz w:val="18"/>
              </w:rPr>
              <w:t>3.63</w:t>
            </w:r>
          </w:p>
        </w:tc>
        <w:tc>
          <w:tcPr>
            <w:tcW w:type="dxa" w:w="1440"/>
          </w:tcPr>
          <w:p>
            <w:r>
              <w:rPr>
                <w:sz w:val="18"/>
              </w:rPr>
              <w:t>-0.2</w:t>
            </w:r>
          </w:p>
        </w:tc>
      </w:tr>
      <w:tr>
        <w:tc>
          <w:tcPr>
            <w:tcW w:type="dxa" w:w="1440"/>
          </w:tcPr>
          <w:p>
            <w:r>
              <w:rPr>
                <w:sz w:val="18"/>
              </w:rPr>
              <w:t>KTM</w:t>
            </w:r>
          </w:p>
        </w:tc>
        <w:tc>
          <w:tcPr>
            <w:tcW w:type="dxa" w:w="1440"/>
          </w:tcPr>
          <w:p>
            <w:r>
              <w:rPr>
                <w:sz w:val="18"/>
              </w:rPr>
              <w:t>0.9</w:t>
            </w:r>
          </w:p>
        </w:tc>
        <w:tc>
          <w:tcPr>
            <w:tcW w:type="dxa" w:w="1440"/>
          </w:tcPr>
          <w:p>
            <w:r>
              <w:rPr>
                <w:sz w:val="18"/>
              </w:rPr>
              <w:t>0.669</w:t>
            </w:r>
          </w:p>
        </w:tc>
        <w:tc>
          <w:tcPr>
            <w:tcW w:type="dxa" w:w="1440"/>
          </w:tcPr>
          <w:p>
            <w:r>
              <w:rPr>
                <w:sz w:val="18"/>
              </w:rPr>
              <w:t>14.9</w:t>
            </w:r>
          </w:p>
        </w:tc>
        <w:tc>
          <w:tcPr>
            <w:tcW w:type="dxa" w:w="1440"/>
          </w:tcPr>
          <w:p>
            <w:r>
              <w:rPr>
                <w:sz w:val="18"/>
              </w:rPr>
              <w:t>4.04</w:t>
            </w:r>
          </w:p>
        </w:tc>
        <w:tc>
          <w:tcPr>
            <w:tcW w:type="dxa" w:w="1440"/>
          </w:tcPr>
          <w:p>
            <w:r>
              <w:rPr>
                <w:sz w:val="18"/>
              </w:rPr>
              <w:t>5.0</w:t>
            </w:r>
          </w:p>
        </w:tc>
      </w:tr>
      <w:tr>
        <w:tc>
          <w:tcPr>
            <w:tcW w:type="dxa" w:w="1440"/>
          </w:tcPr>
          <w:p>
            <w:r>
              <w:rPr>
                <w:sz w:val="18"/>
              </w:rPr>
              <w:t>KTM</w:t>
            </w:r>
          </w:p>
        </w:tc>
        <w:tc>
          <w:tcPr>
            <w:tcW w:type="dxa" w:w="1440"/>
          </w:tcPr>
          <w:p>
            <w:r>
              <w:rPr>
                <w:sz w:val="18"/>
              </w:rPr>
              <w:t>1.0</w:t>
            </w:r>
          </w:p>
        </w:tc>
        <w:tc>
          <w:tcPr>
            <w:tcW w:type="dxa" w:w="1440"/>
          </w:tcPr>
          <w:p>
            <w:r>
              <w:rPr>
                <w:sz w:val="18"/>
              </w:rPr>
              <w:t>0.674</w:t>
            </w:r>
          </w:p>
        </w:tc>
        <w:tc>
          <w:tcPr>
            <w:tcW w:type="dxa" w:w="1440"/>
          </w:tcPr>
          <w:p>
            <w:r>
              <w:rPr>
                <w:sz w:val="18"/>
              </w:rPr>
              <w:t>15.2</w:t>
            </w:r>
          </w:p>
        </w:tc>
        <w:tc>
          <w:tcPr>
            <w:tcW w:type="dxa" w:w="1440"/>
          </w:tcPr>
          <w:p>
            <w:r>
              <w:rPr>
                <w:sz w:val="18"/>
              </w:rPr>
              <w:t>4.04</w:t>
            </w:r>
          </w:p>
        </w:tc>
        <w:tc>
          <w:tcPr>
            <w:tcW w:type="dxa" w:w="1440"/>
          </w:tcPr>
          <w:p>
            <w:r>
              <w:rPr>
                <w:sz w:val="18"/>
              </w:rPr>
              <w:t>5.0</w:t>
            </w:r>
          </w:p>
        </w:tc>
      </w:tr>
      <w:tr>
        <w:tc>
          <w:tcPr>
            <w:tcW w:type="dxa" w:w="1440"/>
          </w:tcPr>
          <w:p>
            <w:r>
              <w:rPr>
                <w:sz w:val="18"/>
              </w:rPr>
              <w:t>BTN</w:t>
            </w:r>
          </w:p>
        </w:tc>
        <w:tc>
          <w:tcPr>
            <w:tcW w:type="dxa" w:w="1440"/>
          </w:tcPr>
          <w:p>
            <w:r>
              <w:rPr>
                <w:sz w:val="18"/>
              </w:rPr>
              <w:t>0.0</w:t>
            </w:r>
          </w:p>
        </w:tc>
        <w:tc>
          <w:tcPr>
            <w:tcW w:type="dxa" w:w="1440"/>
          </w:tcPr>
          <w:p>
            <w:r>
              <w:rPr>
                <w:sz w:val="18"/>
              </w:rPr>
              <w:t>0.543</w:t>
            </w:r>
          </w:p>
        </w:tc>
        <w:tc>
          <w:tcPr>
            <w:tcW w:type="dxa" w:w="1440"/>
          </w:tcPr>
          <w:p>
            <w:r>
              <w:rPr>
                <w:sz w:val="18"/>
              </w:rPr>
              <w:t>14.4</w:t>
            </w:r>
          </w:p>
        </w:tc>
        <w:tc>
          <w:tcPr>
            <w:tcW w:type="dxa" w:w="1440"/>
          </w:tcPr>
          <w:p>
            <w:r>
              <w:rPr>
                <w:sz w:val="18"/>
              </w:rPr>
              <w:t>4.43</w:t>
            </w:r>
          </w:p>
        </w:tc>
        <w:tc>
          <w:tcPr>
            <w:tcW w:type="dxa" w:w="1440"/>
          </w:tcPr>
          <w:p>
            <w:r>
              <w:rPr>
                <w:sz w:val="18"/>
              </w:rPr>
              <w:t>8.8</w:t>
            </w:r>
          </w:p>
        </w:tc>
      </w:tr>
      <w:tr>
        <w:tc>
          <w:tcPr>
            <w:tcW w:type="dxa" w:w="1440"/>
          </w:tcPr>
          <w:p>
            <w:r>
              <w:rPr>
                <w:sz w:val="18"/>
              </w:rPr>
              <w:t>BTN</w:t>
            </w:r>
          </w:p>
        </w:tc>
        <w:tc>
          <w:tcPr>
            <w:tcW w:type="dxa" w:w="1440"/>
          </w:tcPr>
          <w:p>
            <w:r>
              <w:rPr>
                <w:sz w:val="18"/>
              </w:rPr>
              <w:t>0.9</w:t>
            </w:r>
          </w:p>
        </w:tc>
        <w:tc>
          <w:tcPr>
            <w:tcW w:type="dxa" w:w="1440"/>
          </w:tcPr>
          <w:p>
            <w:r>
              <w:rPr>
                <w:sz w:val="18"/>
              </w:rPr>
              <w:t>0.753</w:t>
            </w:r>
          </w:p>
        </w:tc>
        <w:tc>
          <w:tcPr>
            <w:tcW w:type="dxa" w:w="1440"/>
          </w:tcPr>
          <w:p>
            <w:r>
              <w:rPr>
                <w:sz w:val="18"/>
              </w:rPr>
              <w:t>14.6</w:t>
            </w:r>
          </w:p>
        </w:tc>
        <w:tc>
          <w:tcPr>
            <w:tcW w:type="dxa" w:w="1440"/>
          </w:tcPr>
          <w:p>
            <w:r>
              <w:rPr>
                <w:sz w:val="18"/>
              </w:rPr>
              <w:t>4.04</w:t>
            </w:r>
          </w:p>
        </w:tc>
        <w:tc>
          <w:tcPr>
            <w:tcW w:type="dxa" w:w="1440"/>
          </w:tcPr>
          <w:p>
            <w:r>
              <w:rPr>
                <w:sz w:val="18"/>
              </w:rPr>
              <w:t>5.0</w:t>
            </w:r>
          </w:p>
        </w:tc>
      </w:tr>
      <w:tr>
        <w:tc>
          <w:tcPr>
            <w:tcW w:type="dxa" w:w="1440"/>
          </w:tcPr>
          <w:p>
            <w:r>
              <w:rPr>
                <w:sz w:val="18"/>
              </w:rPr>
              <w:t>BTN</w:t>
            </w:r>
          </w:p>
        </w:tc>
        <w:tc>
          <w:tcPr>
            <w:tcW w:type="dxa" w:w="1440"/>
          </w:tcPr>
          <w:p>
            <w:r>
              <w:rPr>
                <w:sz w:val="18"/>
              </w:rPr>
              <w:t>1.0</w:t>
            </w:r>
          </w:p>
        </w:tc>
        <w:tc>
          <w:tcPr>
            <w:tcW w:type="dxa" w:w="1440"/>
          </w:tcPr>
          <w:p>
            <w:r>
              <w:rPr>
                <w:sz w:val="18"/>
              </w:rPr>
              <w:t>0.752</w:t>
            </w:r>
          </w:p>
        </w:tc>
        <w:tc>
          <w:tcPr>
            <w:tcW w:type="dxa" w:w="1440"/>
          </w:tcPr>
          <w:p>
            <w:r>
              <w:rPr>
                <w:sz w:val="18"/>
              </w:rPr>
              <w:t>14.7</w:t>
            </w:r>
          </w:p>
        </w:tc>
        <w:tc>
          <w:tcPr>
            <w:tcW w:type="dxa" w:w="1440"/>
          </w:tcPr>
          <w:p>
            <w:r>
              <w:rPr>
                <w:sz w:val="18"/>
              </w:rPr>
              <w:t>4.04</w:t>
            </w:r>
          </w:p>
        </w:tc>
        <w:tc>
          <w:tcPr>
            <w:tcW w:type="dxa" w:w="1440"/>
          </w:tcPr>
          <w:p>
            <w:r>
              <w:rPr>
                <w:sz w:val="18"/>
              </w:rPr>
              <w:t>5.0</w:t>
            </w:r>
          </w:p>
        </w:tc>
      </w:tr>
      <w:tr>
        <w:tc>
          <w:tcPr>
            <w:tcW w:type="dxa" w:w="1440"/>
          </w:tcPr>
          <w:p>
            <w:r>
              <w:rPr>
                <w:sz w:val="18"/>
              </w:rPr>
              <w:t>TPJ</w:t>
            </w:r>
          </w:p>
        </w:tc>
        <w:tc>
          <w:tcPr>
            <w:tcW w:type="dxa" w:w="1440"/>
          </w:tcPr>
          <w:p>
            <w:r>
              <w:rPr>
                <w:sz w:val="18"/>
              </w:rPr>
              <w:t>0.0</w:t>
            </w:r>
          </w:p>
        </w:tc>
        <w:tc>
          <w:tcPr>
            <w:tcW w:type="dxa" w:w="1440"/>
          </w:tcPr>
          <w:p>
            <w:r>
              <w:rPr>
                <w:sz w:val="18"/>
              </w:rPr>
              <w:t>0.566</w:t>
            </w:r>
          </w:p>
        </w:tc>
        <w:tc>
          <w:tcPr>
            <w:tcW w:type="dxa" w:w="1440"/>
          </w:tcPr>
          <w:p>
            <w:r>
              <w:rPr>
                <w:sz w:val="18"/>
              </w:rPr>
              <w:t>14.0</w:t>
            </w:r>
          </w:p>
        </w:tc>
        <w:tc>
          <w:tcPr>
            <w:tcW w:type="dxa" w:w="1440"/>
          </w:tcPr>
          <w:p>
            <w:r>
              <w:rPr>
                <w:sz w:val="18"/>
              </w:rPr>
              <w:t>3.92</w:t>
            </w:r>
          </w:p>
        </w:tc>
        <w:tc>
          <w:tcPr>
            <w:tcW w:type="dxa" w:w="1440"/>
          </w:tcPr>
          <w:p>
            <w:r>
              <w:rPr>
                <w:sz w:val="18"/>
              </w:rPr>
              <w:t>2.0</w:t>
            </w:r>
          </w:p>
        </w:tc>
      </w:tr>
      <w:tr>
        <w:tc>
          <w:tcPr>
            <w:tcW w:type="dxa" w:w="1440"/>
          </w:tcPr>
          <w:p>
            <w:r>
              <w:rPr>
                <w:sz w:val="18"/>
              </w:rPr>
              <w:t>TPJ</w:t>
            </w:r>
          </w:p>
        </w:tc>
        <w:tc>
          <w:tcPr>
            <w:tcW w:type="dxa" w:w="1440"/>
          </w:tcPr>
          <w:p>
            <w:r>
              <w:rPr>
                <w:sz w:val="18"/>
              </w:rPr>
              <w:t>0.9</w:t>
            </w:r>
          </w:p>
        </w:tc>
        <w:tc>
          <w:tcPr>
            <w:tcW w:type="dxa" w:w="1440"/>
          </w:tcPr>
          <w:p>
            <w:r>
              <w:rPr>
                <w:sz w:val="18"/>
              </w:rPr>
              <w:t>0.646</w:t>
            </w:r>
          </w:p>
        </w:tc>
        <w:tc>
          <w:tcPr>
            <w:tcW w:type="dxa" w:w="1440"/>
          </w:tcPr>
          <w:p>
            <w:r>
              <w:rPr>
                <w:sz w:val="18"/>
              </w:rPr>
              <w:t>15.2</w:t>
            </w:r>
          </w:p>
        </w:tc>
        <w:tc>
          <w:tcPr>
            <w:tcW w:type="dxa" w:w="1440"/>
          </w:tcPr>
          <w:p>
            <w:r>
              <w:rPr>
                <w:sz w:val="18"/>
              </w:rPr>
              <w:t>4.04</w:t>
            </w:r>
          </w:p>
        </w:tc>
        <w:tc>
          <w:tcPr>
            <w:tcW w:type="dxa" w:w="1440"/>
          </w:tcPr>
          <w:p>
            <w:r>
              <w:rPr>
                <w:sz w:val="18"/>
              </w:rPr>
              <w:t>5.0</w:t>
            </w:r>
          </w:p>
        </w:tc>
      </w:tr>
      <w:tr>
        <w:tc>
          <w:tcPr>
            <w:tcW w:type="dxa" w:w="1440"/>
          </w:tcPr>
          <w:p>
            <w:r>
              <w:rPr>
                <w:sz w:val="18"/>
              </w:rPr>
              <w:t>TPJ</w:t>
            </w:r>
          </w:p>
        </w:tc>
        <w:tc>
          <w:tcPr>
            <w:tcW w:type="dxa" w:w="1440"/>
          </w:tcPr>
          <w:p>
            <w:r>
              <w:rPr>
                <w:sz w:val="18"/>
              </w:rPr>
              <w:t>1.0</w:t>
            </w:r>
          </w:p>
        </w:tc>
        <w:tc>
          <w:tcPr>
            <w:tcW w:type="dxa" w:w="1440"/>
          </w:tcPr>
          <w:p>
            <w:r>
              <w:rPr>
                <w:sz w:val="18"/>
              </w:rPr>
              <w:t>0.647</w:t>
            </w:r>
          </w:p>
        </w:tc>
        <w:tc>
          <w:tcPr>
            <w:tcW w:type="dxa" w:w="1440"/>
          </w:tcPr>
          <w:p>
            <w:r>
              <w:rPr>
                <w:sz w:val="18"/>
              </w:rPr>
              <w:t>15.4</w:t>
            </w:r>
          </w:p>
        </w:tc>
        <w:tc>
          <w:tcPr>
            <w:tcW w:type="dxa" w:w="1440"/>
          </w:tcPr>
          <w:p>
            <w:r>
              <w:rPr>
                <w:sz w:val="18"/>
              </w:rPr>
              <w:t>4.04</w:t>
            </w:r>
          </w:p>
        </w:tc>
        <w:tc>
          <w:tcPr>
            <w:tcW w:type="dxa" w:w="1440"/>
          </w:tcPr>
          <w:p>
            <w:r>
              <w:rPr>
                <w:sz w:val="18"/>
              </w:rPr>
              <w:t>5.0</w:t>
            </w:r>
          </w:p>
        </w:tc>
      </w:tr>
    </w:tbl>
    <w:p>
      <w:pPr>
        <w:jc w:val="center"/>
      </w:pPr>
      <w:r>
        <w:rPr>
          <w:i/>
          <w:sz w:val="18"/>
        </w:rPr>
        <w:t>Table 3: Config A annual-TMY performance at r = 0, 0.9, and 1.0.</w:t>
      </w:r>
    </w:p>
    <w:p>
      <w:r>
        <w:rPr>
          <w:b/>
          <w:i w:val="0"/>
          <w:sz w:val="22"/>
        </w:rPr>
        <w:t>The recirculation crossover</w:t>
      </w:r>
    </w:p>
    <w:p>
      <w:r>
        <w:rPr>
          <w:b w:val="0"/>
          <w:i w:val="0"/>
          <w:sz w:val="22"/>
        </w:rPr>
        <w:t>Recirculation improves SEC at Kathmandu but worsens it at Biratnagar. The mechanism is rooted in the evaporator temperature:</w:t>
      </w:r>
    </w:p>
    <w:p>
      <w:pPr>
        <w:pStyle w:val="ListBullet"/>
      </w:pPr>
      <w:r>
        <w:rPr>
          <w:sz w:val="20"/>
        </w:rPr>
        <w:t>Open-loop (r = 0): T_evap = T_amb − 10 K. At Biratnagar (T_amb ≈ 19 °C), T_evap ≈ 9 °C. At Kathmandu (T_amb ≈ 10 °C), T_evap ≈ 0 °C.</w:t>
      </w:r>
    </w:p>
    <w:p>
      <w:pPr>
        <w:pStyle w:val="ListBullet"/>
      </w:pPr>
      <w:r>
        <w:rPr>
          <w:sz w:val="20"/>
        </w:rPr>
        <w:t>Closed-loop (r &gt; 0): T_evap is fixed at 5 °C regardless of ambient conditions. COP ≈ 4.04.</w:t>
      </w:r>
    </w:p>
    <w:p>
      <w:r>
        <w:rPr>
          <w:b w:val="0"/>
          <w:i w:val="0"/>
          <w:sz w:val="22"/>
        </w:rPr>
        <w:t>The crossover occurs at T_amb ≈ 15 °C, where the open-loop T_evap (T_amb − 10 = 5 °C) equals the fixed closed-loop value. Below this threshold, recirculation raises T_evap (e.g. from 0 °C to 5 °C at Kathmandu) and improves COP. Above it, recirculation lowers T_evap (e.g. from 9 °C to 5 °C at Biratnagar) and degrades COP.</w:t>
      </w:r>
    </w:p>
    <w:p>
      <w:r>
        <w:rPr>
          <w:b w:val="0"/>
          <w:i w:val="0"/>
          <w:sz w:val="22"/>
        </w:rPr>
        <w:t>A second reinforcing effect is the condenser inlet temperature. At r = 0, air enters the condenser at T_amb. At r = 0.9, the evaporator cools mixed air to T_after_evap ≈ 12 °C. At Biratnagar, this means the condenser receives 12 °C instead of 19 °C — 7 K of additional reheating. At Kathmandu, the condenser receives 12 °C instead of 10 °C — slightly warmer.</w:t>
      </w:r>
    </w:p>
    <w:p>
      <w:r>
        <w:rPr>
          <w:b w:val="0"/>
          <w:i w:val="0"/>
          <w:sz w:val="22"/>
        </w:rPr>
        <w:t>At Kathmandu, r = 0.9 reduces annual SEC by 6.7% (from 0.717 to 0.669 kWh/kg). At Biratnagar, r = 0.9 increases SEC from 0.543 to 0.753.</w:t>
      </w:r>
    </w:p>
    <w:p>
      <w:r>
        <w:rPr>
          <w:b w:val="0"/>
          <w:i w:val="0"/>
          <w:sz w:val="22"/>
        </w:rPr>
        <w:t>The difference between r = 0.9 and r = 1.0 is negligible (≤1%), indicating that the system’s energy balance is dominated by the internal heat pump cycle rather than the small fresh-air fraction.</w:t>
      </w:r>
    </w:p>
    <w:p>
      <w:pPr>
        <w:pStyle w:val="Heading1"/>
      </w:pPr>
      <w:r>
        <w:t>2  Config B: Solar-Assisted HP (Series)</w:t>
      </w:r>
    </w:p>
    <w:p>
      <w:pPr>
        <w:pStyle w:val="Heading2"/>
      </w:pPr>
      <w:r>
        <w:t>2.1  System Description</w:t>
      </w:r>
    </w:p>
    <w:p>
      <w:pPr>
        <w:jc w:val="center"/>
      </w:pPr>
      <w:r>
        <w:rPr>
          <w:b/>
          <w:sz w:val="24"/>
        </w:rPr>
        <w:t>[DIAGRAM: Config B air path]</w:t>
      </w:r>
    </w:p>
    <w:p>
      <w:pPr>
        <w:jc w:val="center"/>
      </w:pPr>
      <w:r>
        <w:rPr>
          <w:i/>
          <w:sz w:val="18"/>
        </w:rPr>
        <w:t>Figure 3: Config B series air path. Ambient air passes through the solar collector, then the condenser, before entering the chamber.</w:t>
      </w:r>
    </w:p>
    <w:p>
      <w:r>
        <w:rPr>
          <w:b w:val="0"/>
          <w:i w:val="0"/>
          <w:sz w:val="22"/>
        </w:rPr>
        <w:t>Config B adds a flat-plate solar collector (A_c = 10 m²) in series with the heat pump. The collector is modelled using the Hottel–Whillier–Bliss equation with an optical efficiency τα = 0.75 and an overall heat loss coefficient U_L = 5.0 W/m²K. These values represent a typical single-glazed flat-plate air collector (Duffie &amp; Beckman, 2013; τα = 0.75–0.80, U_L = 4–6 W/m²K for single glass). The heat removal factor F_R is computed dynamically at each timestep using the NTU–effectiveness method, which accounts for the actual air mass flow rate and collector area.</w:t>
      </w:r>
    </w:p>
    <w:p>
      <w:r>
        <w:rPr>
          <w:b w:val="0"/>
          <w:i w:val="0"/>
          <w:sz w:val="22"/>
        </w:rPr>
        <w:t>Open-loop (r = 0): Ambient → Solar → Condenser → Chamber. The solar collector pre-heats ambient air; the condenser provides the remaining lift to T_set. At night, the system degrades gracefully to Config A behaviour.</w:t>
      </w:r>
    </w:p>
    <w:p>
      <w:r>
        <w:rPr>
          <w:b w:val="0"/>
          <w:i w:val="0"/>
          <w:sz w:val="22"/>
        </w:rPr>
        <w:t>Closed-loop (r &gt; 0): Mix → Evaporator → Solar → Condenser → Chamber. The evaporator dehumidifies the recirculated air, then the solar collector reheats it before the condenser provides the final lift.</w:t>
      </w:r>
    </w:p>
    <w:p>
      <w:pPr>
        <w:pStyle w:val="Heading2"/>
      </w:pPr>
      <w:r>
        <w:t>2.2  Open-Loop Results (r = 0, A_c = 10 m²)</w:t>
      </w:r>
    </w:p>
    <w:tbl>
      <w:tblPr>
        <w:tblStyle w:val="LightShading-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Location</w:t>
            </w:r>
          </w:p>
        </w:tc>
        <w:tc>
          <w:tcPr>
            <w:tcW w:type="dxa" w:w="1234"/>
          </w:tcPr>
          <w:p>
            <w:r>
              <w:rPr>
                <w:b/>
                <w:sz w:val="18"/>
              </w:rPr>
              <w:t>SEC (kWh/kg)</w:t>
            </w:r>
          </w:p>
        </w:tc>
        <w:tc>
          <w:tcPr>
            <w:tcW w:type="dxa" w:w="1234"/>
          </w:tcPr>
          <w:p>
            <w:r>
              <w:rPr>
                <w:b/>
                <w:sz w:val="18"/>
              </w:rPr>
              <w:t>Time (h)</w:t>
            </w:r>
          </w:p>
        </w:tc>
        <w:tc>
          <w:tcPr>
            <w:tcW w:type="dxa" w:w="1234"/>
          </w:tcPr>
          <w:p>
            <w:r>
              <w:rPr>
                <w:b/>
                <w:sz w:val="18"/>
              </w:rPr>
              <w:t>COP</w:t>
            </w:r>
          </w:p>
        </w:tc>
        <w:tc>
          <w:tcPr>
            <w:tcW w:type="dxa" w:w="1234"/>
          </w:tcPr>
          <w:p>
            <w:r>
              <w:rPr>
                <w:b/>
                <w:sz w:val="18"/>
              </w:rPr>
              <w:t>Solar frac.</w:t>
            </w:r>
          </w:p>
        </w:tc>
        <w:tc>
          <w:tcPr>
            <w:tcW w:type="dxa" w:w="1234"/>
          </w:tcPr>
          <w:p>
            <w:r>
              <w:rPr>
                <w:b/>
                <w:sz w:val="18"/>
              </w:rPr>
              <w:t>W_comp (kWh)</w:t>
            </w:r>
          </w:p>
        </w:tc>
        <w:tc>
          <w:tcPr>
            <w:tcW w:type="dxa" w:w="1234"/>
          </w:tcPr>
          <w:p>
            <w:r>
              <w:rPr>
                <w:b/>
                <w:sz w:val="18"/>
              </w:rPr>
              <w:t>ΔSEC vs A</w:t>
            </w:r>
          </w:p>
        </w:tc>
      </w:tr>
      <w:tr>
        <w:tc>
          <w:tcPr>
            <w:tcW w:type="dxa" w:w="1234"/>
          </w:tcPr>
          <w:p>
            <w:r>
              <w:rPr>
                <w:sz w:val="18"/>
              </w:rPr>
              <w:t>KTM</w:t>
            </w:r>
          </w:p>
        </w:tc>
        <w:tc>
          <w:tcPr>
            <w:tcW w:type="dxa" w:w="1234"/>
          </w:tcPr>
          <w:p>
            <w:r>
              <w:rPr>
                <w:sz w:val="18"/>
              </w:rPr>
              <w:t>0.488</w:t>
            </w:r>
          </w:p>
        </w:tc>
        <w:tc>
          <w:tcPr>
            <w:tcW w:type="dxa" w:w="1234"/>
          </w:tcPr>
          <w:p>
            <w:r>
              <w:rPr>
                <w:sz w:val="18"/>
              </w:rPr>
              <w:t>13.8</w:t>
            </w:r>
          </w:p>
        </w:tc>
        <w:tc>
          <w:tcPr>
            <w:tcW w:type="dxa" w:w="1234"/>
          </w:tcPr>
          <w:p>
            <w:r>
              <w:rPr>
                <w:sz w:val="18"/>
              </w:rPr>
              <w:t>3.63</w:t>
            </w:r>
          </w:p>
        </w:tc>
        <w:tc>
          <w:tcPr>
            <w:tcW w:type="dxa" w:w="1234"/>
          </w:tcPr>
          <w:p>
            <w:r>
              <w:rPr>
                <w:sz w:val="18"/>
              </w:rPr>
              <w:t>0.63</w:t>
            </w:r>
          </w:p>
        </w:tc>
        <w:tc>
          <w:tcPr>
            <w:tcW w:type="dxa" w:w="1234"/>
          </w:tcPr>
          <w:p>
            <w:r>
              <w:rPr>
                <w:sz w:val="18"/>
              </w:rPr>
              <w:t>9.1</w:t>
            </w:r>
          </w:p>
        </w:tc>
        <w:tc>
          <w:tcPr>
            <w:tcW w:type="dxa" w:w="1234"/>
          </w:tcPr>
          <w:p>
            <w:r>
              <w:rPr>
                <w:sz w:val="18"/>
              </w:rPr>
              <w:t>32.0%</w:t>
            </w:r>
          </w:p>
        </w:tc>
      </w:tr>
      <w:tr>
        <w:tc>
          <w:tcPr>
            <w:tcW w:type="dxa" w:w="1234"/>
          </w:tcPr>
          <w:p>
            <w:r>
              <w:rPr>
                <w:sz w:val="18"/>
              </w:rPr>
              <w:t>BTN</w:t>
            </w:r>
          </w:p>
        </w:tc>
        <w:tc>
          <w:tcPr>
            <w:tcW w:type="dxa" w:w="1234"/>
          </w:tcPr>
          <w:p>
            <w:r>
              <w:rPr>
                <w:sz w:val="18"/>
              </w:rPr>
              <w:t>0.287</w:t>
            </w:r>
          </w:p>
        </w:tc>
        <w:tc>
          <w:tcPr>
            <w:tcW w:type="dxa" w:w="1234"/>
          </w:tcPr>
          <w:p>
            <w:r>
              <w:rPr>
                <w:sz w:val="18"/>
              </w:rPr>
              <w:t>14.4</w:t>
            </w:r>
          </w:p>
        </w:tc>
        <w:tc>
          <w:tcPr>
            <w:tcW w:type="dxa" w:w="1234"/>
          </w:tcPr>
          <w:p>
            <w:r>
              <w:rPr>
                <w:sz w:val="18"/>
              </w:rPr>
              <w:t>4.43</w:t>
            </w:r>
          </w:p>
        </w:tc>
        <w:tc>
          <w:tcPr>
            <w:tcW w:type="dxa" w:w="1234"/>
          </w:tcPr>
          <w:p>
            <w:r>
              <w:rPr>
                <w:sz w:val="18"/>
              </w:rPr>
              <w:t>0.80</w:t>
            </w:r>
          </w:p>
        </w:tc>
        <w:tc>
          <w:tcPr>
            <w:tcW w:type="dxa" w:w="1234"/>
          </w:tcPr>
          <w:p>
            <w:r>
              <w:rPr>
                <w:sz w:val="18"/>
              </w:rPr>
              <w:t>5.2</w:t>
            </w:r>
          </w:p>
        </w:tc>
        <w:tc>
          <w:tcPr>
            <w:tcW w:type="dxa" w:w="1234"/>
          </w:tcPr>
          <w:p>
            <w:r>
              <w:rPr>
                <w:sz w:val="18"/>
              </w:rPr>
              <w:t>47.1%</w:t>
            </w:r>
          </w:p>
        </w:tc>
      </w:tr>
      <w:tr>
        <w:tc>
          <w:tcPr>
            <w:tcW w:type="dxa" w:w="1234"/>
          </w:tcPr>
          <w:p>
            <w:r>
              <w:rPr>
                <w:sz w:val="18"/>
              </w:rPr>
              <w:t>TPJ</w:t>
            </w:r>
          </w:p>
        </w:tc>
        <w:tc>
          <w:tcPr>
            <w:tcW w:type="dxa" w:w="1234"/>
          </w:tcPr>
          <w:p>
            <w:r>
              <w:rPr>
                <w:sz w:val="18"/>
              </w:rPr>
              <w:t>0.344</w:t>
            </w:r>
          </w:p>
        </w:tc>
        <w:tc>
          <w:tcPr>
            <w:tcW w:type="dxa" w:w="1234"/>
          </w:tcPr>
          <w:p>
            <w:r>
              <w:rPr>
                <w:sz w:val="18"/>
              </w:rPr>
              <w:t>14.0</w:t>
            </w:r>
          </w:p>
        </w:tc>
        <w:tc>
          <w:tcPr>
            <w:tcW w:type="dxa" w:w="1234"/>
          </w:tcPr>
          <w:p>
            <w:r>
              <w:rPr>
                <w:sz w:val="18"/>
              </w:rPr>
              <w:t>3.92</w:t>
            </w:r>
          </w:p>
        </w:tc>
        <w:tc>
          <w:tcPr>
            <w:tcW w:type="dxa" w:w="1234"/>
          </w:tcPr>
          <w:p>
            <w:r>
              <w:rPr>
                <w:sz w:val="18"/>
              </w:rPr>
              <w:t>0.72</w:t>
            </w:r>
          </w:p>
        </w:tc>
        <w:tc>
          <w:tcPr>
            <w:tcW w:type="dxa" w:w="1234"/>
          </w:tcPr>
          <w:p>
            <w:r>
              <w:rPr>
                <w:sz w:val="18"/>
              </w:rPr>
              <w:t>6.3</w:t>
            </w:r>
          </w:p>
        </w:tc>
        <w:tc>
          <w:tcPr>
            <w:tcW w:type="dxa" w:w="1234"/>
          </w:tcPr>
          <w:p>
            <w:r>
              <w:rPr>
                <w:sz w:val="18"/>
              </w:rPr>
              <w:t>39.2%</w:t>
            </w:r>
          </w:p>
        </w:tc>
      </w:tr>
    </w:tbl>
    <w:p>
      <w:pPr>
        <w:jc w:val="center"/>
      </w:pPr>
      <w:r>
        <w:rPr>
          <w:i/>
          <w:sz w:val="18"/>
        </w:rPr>
        <w:t>Table 4: Config B (r = 0, A_c = 10 m²) annual-TMY performance.</w:t>
      </w:r>
    </w:p>
    <w:p>
      <w:r>
        <w:rPr>
          <w:b w:val="0"/>
          <w:i w:val="0"/>
          <w:sz w:val="22"/>
        </w:rPr>
        <w:t>Solar integration reduces SEC by 32.0% at Kathmandu and 47.1% at Biratnagar. Drying time is unchanged (≈14 h) because the chamber inlet remains at T_set = 45 °C. The benefit is purely in reduced compressor work.</w:t>
      </w:r>
    </w:p>
    <w:tbl>
      <w:tblPr>
        <w:tblStyle w:val="LightShading-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Location</w:t>
            </w:r>
          </w:p>
        </w:tc>
        <w:tc>
          <w:tcPr>
            <w:tcW w:type="dxa" w:w="1728"/>
          </w:tcPr>
          <w:p>
            <w:r>
              <w:rPr>
                <w:b/>
                <w:sz w:val="18"/>
              </w:rPr>
              <w:t>Annual</w:t>
            </w:r>
          </w:p>
        </w:tc>
        <w:tc>
          <w:tcPr>
            <w:tcW w:type="dxa" w:w="1728"/>
          </w:tcPr>
          <w:p>
            <w:r>
              <w:rPr>
                <w:b/>
                <w:sz w:val="18"/>
              </w:rPr>
              <w:t>Autumn</w:t>
            </w:r>
          </w:p>
        </w:tc>
        <w:tc>
          <w:tcPr>
            <w:tcW w:type="dxa" w:w="1728"/>
          </w:tcPr>
          <w:p>
            <w:r>
              <w:rPr>
                <w:b/>
                <w:sz w:val="18"/>
              </w:rPr>
              <w:t>Winter</w:t>
            </w:r>
          </w:p>
        </w:tc>
        <w:tc>
          <w:tcPr>
            <w:tcW w:type="dxa" w:w="1728"/>
          </w:tcPr>
          <w:p>
            <w:r>
              <w:rPr>
                <w:b/>
                <w:sz w:val="18"/>
              </w:rPr>
              <w:t>Spring</w:t>
            </w:r>
          </w:p>
        </w:tc>
      </w:tr>
      <w:tr>
        <w:tc>
          <w:tcPr>
            <w:tcW w:type="dxa" w:w="1728"/>
          </w:tcPr>
          <w:p>
            <w:r>
              <w:rPr>
                <w:sz w:val="18"/>
              </w:rPr>
              <w:t>KTM</w:t>
            </w:r>
          </w:p>
        </w:tc>
        <w:tc>
          <w:tcPr>
            <w:tcW w:type="dxa" w:w="1728"/>
          </w:tcPr>
          <w:p>
            <w:r>
              <w:rPr>
                <w:sz w:val="18"/>
              </w:rPr>
              <w:t>0.488</w:t>
            </w:r>
          </w:p>
        </w:tc>
        <w:tc>
          <w:tcPr>
            <w:tcW w:type="dxa" w:w="1728"/>
          </w:tcPr>
          <w:p>
            <w:r>
              <w:rPr>
                <w:sz w:val="18"/>
              </w:rPr>
              <w:t>0.289</w:t>
            </w:r>
          </w:p>
        </w:tc>
        <w:tc>
          <w:tcPr>
            <w:tcW w:type="dxa" w:w="1728"/>
          </w:tcPr>
          <w:p>
            <w:r>
              <w:rPr>
                <w:sz w:val="18"/>
              </w:rPr>
              <w:t>0.295</w:t>
            </w:r>
          </w:p>
        </w:tc>
        <w:tc>
          <w:tcPr>
            <w:tcW w:type="dxa" w:w="1728"/>
          </w:tcPr>
          <w:p>
            <w:r>
              <w:rPr>
                <w:sz w:val="18"/>
              </w:rPr>
              <w:t>0.182</w:t>
            </w:r>
          </w:p>
        </w:tc>
      </w:tr>
      <w:tr>
        <w:tc>
          <w:tcPr>
            <w:tcW w:type="dxa" w:w="1728"/>
          </w:tcPr>
          <w:p>
            <w:r>
              <w:rPr>
                <w:sz w:val="18"/>
              </w:rPr>
              <w:t>BTN</w:t>
            </w:r>
          </w:p>
        </w:tc>
        <w:tc>
          <w:tcPr>
            <w:tcW w:type="dxa" w:w="1728"/>
          </w:tcPr>
          <w:p>
            <w:r>
              <w:rPr>
                <w:sz w:val="18"/>
              </w:rPr>
              <w:t>0.287</w:t>
            </w:r>
          </w:p>
        </w:tc>
        <w:tc>
          <w:tcPr>
            <w:tcW w:type="dxa" w:w="1728"/>
          </w:tcPr>
          <w:p>
            <w:r>
              <w:rPr>
                <w:sz w:val="18"/>
              </w:rPr>
              <w:t>0.267</w:t>
            </w:r>
          </w:p>
        </w:tc>
        <w:tc>
          <w:tcPr>
            <w:tcW w:type="dxa" w:w="1728"/>
          </w:tcPr>
          <w:p>
            <w:r>
              <w:rPr>
                <w:sz w:val="18"/>
              </w:rPr>
              <w:t>0.240</w:t>
            </w:r>
          </w:p>
        </w:tc>
        <w:tc>
          <w:tcPr>
            <w:tcW w:type="dxa" w:w="1728"/>
          </w:tcPr>
          <w:p>
            <w:r>
              <w:rPr>
                <w:sz w:val="18"/>
              </w:rPr>
              <w:t>0.128</w:t>
            </w:r>
          </w:p>
        </w:tc>
      </w:tr>
      <w:tr>
        <w:tc>
          <w:tcPr>
            <w:tcW w:type="dxa" w:w="1728"/>
          </w:tcPr>
          <w:p>
            <w:r>
              <w:rPr>
                <w:sz w:val="18"/>
              </w:rPr>
              <w:t>TPJ</w:t>
            </w:r>
          </w:p>
        </w:tc>
        <w:tc>
          <w:tcPr>
            <w:tcW w:type="dxa" w:w="1728"/>
          </w:tcPr>
          <w:p>
            <w:r>
              <w:rPr>
                <w:sz w:val="18"/>
              </w:rPr>
              <w:t>0.344</w:t>
            </w:r>
          </w:p>
        </w:tc>
        <w:tc>
          <w:tcPr>
            <w:tcW w:type="dxa" w:w="1728"/>
          </w:tcPr>
          <w:p>
            <w:r>
              <w:rPr>
                <w:sz w:val="18"/>
              </w:rPr>
              <w:t>0.243</w:t>
            </w:r>
          </w:p>
        </w:tc>
        <w:tc>
          <w:tcPr>
            <w:tcW w:type="dxa" w:w="1728"/>
          </w:tcPr>
          <w:p>
            <w:r>
              <w:rPr>
                <w:sz w:val="18"/>
              </w:rPr>
              <w:t>0.379</w:t>
            </w:r>
          </w:p>
        </w:tc>
        <w:tc>
          <w:tcPr>
            <w:tcW w:type="dxa" w:w="1728"/>
          </w:tcPr>
          <w:p>
            <w:r>
              <w:rPr>
                <w:sz w:val="18"/>
              </w:rPr>
              <w:t>0.212</w:t>
            </w:r>
          </w:p>
        </w:tc>
      </w:tr>
    </w:tbl>
    <w:p>
      <w:pPr>
        <w:jc w:val="center"/>
      </w:pPr>
      <w:r>
        <w:rPr>
          <w:i/>
          <w:sz w:val="18"/>
        </w:rPr>
        <w:t>Table 5: Config B (r = 0, A_c = 10 m²) SEC by season.</w:t>
      </w:r>
    </w:p>
    <w:p>
      <w:pPr>
        <w:pStyle w:val="Heading2"/>
      </w:pPr>
      <w:r>
        <w:t>2.3  Effect of Recirculation on Config B</w:t>
      </w:r>
    </w:p>
    <w:tbl>
      <w:tblPr>
        <w:tblStyle w:val="LightShading-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Location</w:t>
            </w:r>
          </w:p>
        </w:tc>
        <w:tc>
          <w:tcPr>
            <w:tcW w:type="dxa" w:w="1440"/>
          </w:tcPr>
          <w:p>
            <w:r>
              <w:rPr>
                <w:b/>
                <w:sz w:val="18"/>
              </w:rPr>
              <w:t>r</w:t>
            </w:r>
          </w:p>
        </w:tc>
        <w:tc>
          <w:tcPr>
            <w:tcW w:type="dxa" w:w="1440"/>
          </w:tcPr>
          <w:p>
            <w:r>
              <w:rPr>
                <w:b/>
                <w:sz w:val="18"/>
              </w:rPr>
              <w:t>SEC (kWh/kg)</w:t>
            </w:r>
          </w:p>
        </w:tc>
        <w:tc>
          <w:tcPr>
            <w:tcW w:type="dxa" w:w="1440"/>
          </w:tcPr>
          <w:p>
            <w:r>
              <w:rPr>
                <w:b/>
                <w:sz w:val="18"/>
              </w:rPr>
              <w:t>Time (h)</w:t>
            </w:r>
          </w:p>
        </w:tc>
        <w:tc>
          <w:tcPr>
            <w:tcW w:type="dxa" w:w="1440"/>
          </w:tcPr>
          <w:p>
            <w:r>
              <w:rPr>
                <w:b/>
                <w:sz w:val="18"/>
              </w:rPr>
              <w:t>COP</w:t>
            </w:r>
          </w:p>
        </w:tc>
        <w:tc>
          <w:tcPr>
            <w:tcW w:type="dxa" w:w="1440"/>
          </w:tcPr>
          <w:p>
            <w:r>
              <w:rPr>
                <w:b/>
                <w:sz w:val="18"/>
              </w:rPr>
              <w:t>Solar frac.</w:t>
            </w:r>
          </w:p>
        </w:tc>
      </w:tr>
      <w:tr>
        <w:tc>
          <w:tcPr>
            <w:tcW w:type="dxa" w:w="1440"/>
          </w:tcPr>
          <w:p>
            <w:r>
              <w:rPr>
                <w:sz w:val="18"/>
              </w:rPr>
              <w:t>KTM</w:t>
            </w:r>
          </w:p>
        </w:tc>
        <w:tc>
          <w:tcPr>
            <w:tcW w:type="dxa" w:w="1440"/>
          </w:tcPr>
          <w:p>
            <w:r>
              <w:rPr>
                <w:sz w:val="18"/>
              </w:rPr>
              <w:t>0.0</w:t>
            </w:r>
          </w:p>
        </w:tc>
        <w:tc>
          <w:tcPr>
            <w:tcW w:type="dxa" w:w="1440"/>
          </w:tcPr>
          <w:p>
            <w:r>
              <w:rPr>
                <w:sz w:val="18"/>
              </w:rPr>
              <w:t>0.488</w:t>
            </w:r>
          </w:p>
        </w:tc>
        <w:tc>
          <w:tcPr>
            <w:tcW w:type="dxa" w:w="1440"/>
          </w:tcPr>
          <w:p>
            <w:r>
              <w:rPr>
                <w:sz w:val="18"/>
              </w:rPr>
              <w:t>13.8</w:t>
            </w:r>
          </w:p>
        </w:tc>
        <w:tc>
          <w:tcPr>
            <w:tcW w:type="dxa" w:w="1440"/>
          </w:tcPr>
          <w:p>
            <w:r>
              <w:rPr>
                <w:sz w:val="18"/>
              </w:rPr>
              <w:t>3.63</w:t>
            </w:r>
          </w:p>
        </w:tc>
        <w:tc>
          <w:tcPr>
            <w:tcW w:type="dxa" w:w="1440"/>
          </w:tcPr>
          <w:p>
            <w:r>
              <w:rPr>
                <w:sz w:val="18"/>
              </w:rPr>
              <w:t>0.63</w:t>
            </w:r>
          </w:p>
        </w:tc>
      </w:tr>
      <w:tr>
        <w:tc>
          <w:tcPr>
            <w:tcW w:type="dxa" w:w="1440"/>
          </w:tcPr>
          <w:p>
            <w:r>
              <w:rPr>
                <w:sz w:val="18"/>
              </w:rPr>
              <w:t>KTM</w:t>
            </w:r>
          </w:p>
        </w:tc>
        <w:tc>
          <w:tcPr>
            <w:tcW w:type="dxa" w:w="1440"/>
          </w:tcPr>
          <w:p>
            <w:r>
              <w:rPr>
                <w:sz w:val="18"/>
              </w:rPr>
              <w:t>0.9</w:t>
            </w:r>
          </w:p>
        </w:tc>
        <w:tc>
          <w:tcPr>
            <w:tcW w:type="dxa" w:w="1440"/>
          </w:tcPr>
          <w:p>
            <w:r>
              <w:rPr>
                <w:sz w:val="18"/>
              </w:rPr>
              <w:t>0.469</w:t>
            </w:r>
          </w:p>
        </w:tc>
        <w:tc>
          <w:tcPr>
            <w:tcW w:type="dxa" w:w="1440"/>
          </w:tcPr>
          <w:p>
            <w:r>
              <w:rPr>
                <w:sz w:val="18"/>
              </w:rPr>
              <w:t>14.9</w:t>
            </w:r>
          </w:p>
        </w:tc>
        <w:tc>
          <w:tcPr>
            <w:tcW w:type="dxa" w:w="1440"/>
          </w:tcPr>
          <w:p>
            <w:r>
              <w:rPr>
                <w:sz w:val="18"/>
              </w:rPr>
              <w:t>4.04</w:t>
            </w:r>
          </w:p>
        </w:tc>
        <w:tc>
          <w:tcPr>
            <w:tcW w:type="dxa" w:w="1440"/>
          </w:tcPr>
          <w:p>
            <w:r>
              <w:rPr>
                <w:sz w:val="18"/>
              </w:rPr>
              <w:t>0.63</w:t>
            </w:r>
          </w:p>
        </w:tc>
      </w:tr>
      <w:tr>
        <w:tc>
          <w:tcPr>
            <w:tcW w:type="dxa" w:w="1440"/>
          </w:tcPr>
          <w:p>
            <w:r>
              <w:rPr>
                <w:sz w:val="18"/>
              </w:rPr>
              <w:t>KTM</w:t>
            </w:r>
          </w:p>
        </w:tc>
        <w:tc>
          <w:tcPr>
            <w:tcW w:type="dxa" w:w="1440"/>
          </w:tcPr>
          <w:p>
            <w:r>
              <w:rPr>
                <w:sz w:val="18"/>
              </w:rPr>
              <w:t>1.0</w:t>
            </w:r>
          </w:p>
        </w:tc>
        <w:tc>
          <w:tcPr>
            <w:tcW w:type="dxa" w:w="1440"/>
          </w:tcPr>
          <w:p>
            <w:r>
              <w:rPr>
                <w:sz w:val="18"/>
              </w:rPr>
              <w:t>0.477</w:t>
            </w:r>
          </w:p>
        </w:tc>
        <w:tc>
          <w:tcPr>
            <w:tcW w:type="dxa" w:w="1440"/>
          </w:tcPr>
          <w:p>
            <w:r>
              <w:rPr>
                <w:sz w:val="18"/>
              </w:rPr>
              <w:t>15.2</w:t>
            </w:r>
          </w:p>
        </w:tc>
        <w:tc>
          <w:tcPr>
            <w:tcW w:type="dxa" w:w="1440"/>
          </w:tcPr>
          <w:p>
            <w:r>
              <w:rPr>
                <w:sz w:val="18"/>
              </w:rPr>
              <w:t>4.04</w:t>
            </w:r>
          </w:p>
        </w:tc>
        <w:tc>
          <w:tcPr>
            <w:tcW w:type="dxa" w:w="1440"/>
          </w:tcPr>
          <w:p>
            <w:r>
              <w:rPr>
                <w:sz w:val="18"/>
              </w:rPr>
              <w:t>0.62</w:t>
            </w:r>
          </w:p>
        </w:tc>
      </w:tr>
      <w:tr>
        <w:tc>
          <w:tcPr>
            <w:tcW w:type="dxa" w:w="1440"/>
          </w:tcPr>
          <w:p>
            <w:r>
              <w:rPr>
                <w:sz w:val="18"/>
              </w:rPr>
              <w:t>BTN</w:t>
            </w:r>
          </w:p>
        </w:tc>
        <w:tc>
          <w:tcPr>
            <w:tcW w:type="dxa" w:w="1440"/>
          </w:tcPr>
          <w:p>
            <w:r>
              <w:rPr>
                <w:sz w:val="18"/>
              </w:rPr>
              <w:t>0.0</w:t>
            </w:r>
          </w:p>
        </w:tc>
        <w:tc>
          <w:tcPr>
            <w:tcW w:type="dxa" w:w="1440"/>
          </w:tcPr>
          <w:p>
            <w:r>
              <w:rPr>
                <w:sz w:val="18"/>
              </w:rPr>
              <w:t>0.287</w:t>
            </w:r>
          </w:p>
        </w:tc>
        <w:tc>
          <w:tcPr>
            <w:tcW w:type="dxa" w:w="1440"/>
          </w:tcPr>
          <w:p>
            <w:r>
              <w:rPr>
                <w:sz w:val="18"/>
              </w:rPr>
              <w:t>14.4</w:t>
            </w:r>
          </w:p>
        </w:tc>
        <w:tc>
          <w:tcPr>
            <w:tcW w:type="dxa" w:w="1440"/>
          </w:tcPr>
          <w:p>
            <w:r>
              <w:rPr>
                <w:sz w:val="18"/>
              </w:rPr>
              <w:t>4.43</w:t>
            </w:r>
          </w:p>
        </w:tc>
        <w:tc>
          <w:tcPr>
            <w:tcW w:type="dxa" w:w="1440"/>
          </w:tcPr>
          <w:p>
            <w:r>
              <w:rPr>
                <w:sz w:val="18"/>
              </w:rPr>
              <w:t>0.80</w:t>
            </w:r>
          </w:p>
        </w:tc>
      </w:tr>
      <w:tr>
        <w:tc>
          <w:tcPr>
            <w:tcW w:type="dxa" w:w="1440"/>
          </w:tcPr>
          <w:p>
            <w:r>
              <w:rPr>
                <w:sz w:val="18"/>
              </w:rPr>
              <w:t>BTN</w:t>
            </w:r>
          </w:p>
        </w:tc>
        <w:tc>
          <w:tcPr>
            <w:tcW w:type="dxa" w:w="1440"/>
          </w:tcPr>
          <w:p>
            <w:r>
              <w:rPr>
                <w:sz w:val="18"/>
              </w:rPr>
              <w:t>0.9</w:t>
            </w:r>
          </w:p>
        </w:tc>
        <w:tc>
          <w:tcPr>
            <w:tcW w:type="dxa" w:w="1440"/>
          </w:tcPr>
          <w:p>
            <w:r>
              <w:rPr>
                <w:sz w:val="18"/>
              </w:rPr>
              <w:t>0.423</w:t>
            </w:r>
          </w:p>
        </w:tc>
        <w:tc>
          <w:tcPr>
            <w:tcW w:type="dxa" w:w="1440"/>
          </w:tcPr>
          <w:p>
            <w:r>
              <w:rPr>
                <w:sz w:val="18"/>
              </w:rPr>
              <w:t>14.6</w:t>
            </w:r>
          </w:p>
        </w:tc>
        <w:tc>
          <w:tcPr>
            <w:tcW w:type="dxa" w:w="1440"/>
          </w:tcPr>
          <w:p>
            <w:r>
              <w:rPr>
                <w:sz w:val="18"/>
              </w:rPr>
              <w:t>4.04</w:t>
            </w:r>
          </w:p>
        </w:tc>
        <w:tc>
          <w:tcPr>
            <w:tcW w:type="dxa" w:w="1440"/>
          </w:tcPr>
          <w:p>
            <w:r>
              <w:rPr>
                <w:sz w:val="18"/>
              </w:rPr>
              <w:t>0.76</w:t>
            </w:r>
          </w:p>
        </w:tc>
      </w:tr>
      <w:tr>
        <w:tc>
          <w:tcPr>
            <w:tcW w:type="dxa" w:w="1440"/>
          </w:tcPr>
          <w:p>
            <w:r>
              <w:rPr>
                <w:sz w:val="18"/>
              </w:rPr>
              <w:t>BTN</w:t>
            </w:r>
          </w:p>
        </w:tc>
        <w:tc>
          <w:tcPr>
            <w:tcW w:type="dxa" w:w="1440"/>
          </w:tcPr>
          <w:p>
            <w:r>
              <w:rPr>
                <w:sz w:val="18"/>
              </w:rPr>
              <w:t>1.0</w:t>
            </w:r>
          </w:p>
        </w:tc>
        <w:tc>
          <w:tcPr>
            <w:tcW w:type="dxa" w:w="1440"/>
          </w:tcPr>
          <w:p>
            <w:r>
              <w:rPr>
                <w:sz w:val="18"/>
              </w:rPr>
              <w:t>0.423</w:t>
            </w:r>
          </w:p>
        </w:tc>
        <w:tc>
          <w:tcPr>
            <w:tcW w:type="dxa" w:w="1440"/>
          </w:tcPr>
          <w:p>
            <w:r>
              <w:rPr>
                <w:sz w:val="18"/>
              </w:rPr>
              <w:t>14.7</w:t>
            </w:r>
          </w:p>
        </w:tc>
        <w:tc>
          <w:tcPr>
            <w:tcW w:type="dxa" w:w="1440"/>
          </w:tcPr>
          <w:p>
            <w:r>
              <w:rPr>
                <w:sz w:val="18"/>
              </w:rPr>
              <w:t>4.04</w:t>
            </w:r>
          </w:p>
        </w:tc>
        <w:tc>
          <w:tcPr>
            <w:tcW w:type="dxa" w:w="1440"/>
          </w:tcPr>
          <w:p>
            <w:r>
              <w:rPr>
                <w:sz w:val="18"/>
              </w:rPr>
              <w:t>0.76</w:t>
            </w:r>
          </w:p>
        </w:tc>
      </w:tr>
      <w:tr>
        <w:tc>
          <w:tcPr>
            <w:tcW w:type="dxa" w:w="1440"/>
          </w:tcPr>
          <w:p>
            <w:r>
              <w:rPr>
                <w:sz w:val="18"/>
              </w:rPr>
              <w:t>TPJ</w:t>
            </w:r>
          </w:p>
        </w:tc>
        <w:tc>
          <w:tcPr>
            <w:tcW w:type="dxa" w:w="1440"/>
          </w:tcPr>
          <w:p>
            <w:r>
              <w:rPr>
                <w:sz w:val="18"/>
              </w:rPr>
              <w:t>0.0</w:t>
            </w:r>
          </w:p>
        </w:tc>
        <w:tc>
          <w:tcPr>
            <w:tcW w:type="dxa" w:w="1440"/>
          </w:tcPr>
          <w:p>
            <w:r>
              <w:rPr>
                <w:sz w:val="18"/>
              </w:rPr>
              <w:t>0.344</w:t>
            </w:r>
          </w:p>
        </w:tc>
        <w:tc>
          <w:tcPr>
            <w:tcW w:type="dxa" w:w="1440"/>
          </w:tcPr>
          <w:p>
            <w:r>
              <w:rPr>
                <w:sz w:val="18"/>
              </w:rPr>
              <w:t>14.0</w:t>
            </w:r>
          </w:p>
        </w:tc>
        <w:tc>
          <w:tcPr>
            <w:tcW w:type="dxa" w:w="1440"/>
          </w:tcPr>
          <w:p>
            <w:r>
              <w:rPr>
                <w:sz w:val="18"/>
              </w:rPr>
              <w:t>3.92</w:t>
            </w:r>
          </w:p>
        </w:tc>
        <w:tc>
          <w:tcPr>
            <w:tcW w:type="dxa" w:w="1440"/>
          </w:tcPr>
          <w:p>
            <w:r>
              <w:rPr>
                <w:sz w:val="18"/>
              </w:rPr>
              <w:t>0.72</w:t>
            </w:r>
          </w:p>
        </w:tc>
      </w:tr>
      <w:tr>
        <w:tc>
          <w:tcPr>
            <w:tcW w:type="dxa" w:w="1440"/>
          </w:tcPr>
          <w:p>
            <w:r>
              <w:rPr>
                <w:sz w:val="18"/>
              </w:rPr>
              <w:t>TPJ</w:t>
            </w:r>
          </w:p>
        </w:tc>
        <w:tc>
          <w:tcPr>
            <w:tcW w:type="dxa" w:w="1440"/>
          </w:tcPr>
          <w:p>
            <w:r>
              <w:rPr>
                <w:sz w:val="18"/>
              </w:rPr>
              <w:t>0.9</w:t>
            </w:r>
          </w:p>
        </w:tc>
        <w:tc>
          <w:tcPr>
            <w:tcW w:type="dxa" w:w="1440"/>
          </w:tcPr>
          <w:p>
            <w:r>
              <w:rPr>
                <w:sz w:val="18"/>
              </w:rPr>
              <w:t>0.416</w:t>
            </w:r>
          </w:p>
        </w:tc>
        <w:tc>
          <w:tcPr>
            <w:tcW w:type="dxa" w:w="1440"/>
          </w:tcPr>
          <w:p>
            <w:r>
              <w:rPr>
                <w:sz w:val="18"/>
              </w:rPr>
              <w:t>15.2</w:t>
            </w:r>
          </w:p>
        </w:tc>
        <w:tc>
          <w:tcPr>
            <w:tcW w:type="dxa" w:w="1440"/>
          </w:tcPr>
          <w:p>
            <w:r>
              <w:rPr>
                <w:sz w:val="18"/>
              </w:rPr>
              <w:t>4.04</w:t>
            </w:r>
          </w:p>
        </w:tc>
        <w:tc>
          <w:tcPr>
            <w:tcW w:type="dxa" w:w="1440"/>
          </w:tcPr>
          <w:p>
            <w:r>
              <w:rPr>
                <w:sz w:val="18"/>
              </w:rPr>
              <w:t>0.69</w:t>
            </w:r>
          </w:p>
        </w:tc>
      </w:tr>
      <w:tr>
        <w:tc>
          <w:tcPr>
            <w:tcW w:type="dxa" w:w="1440"/>
          </w:tcPr>
          <w:p>
            <w:r>
              <w:rPr>
                <w:sz w:val="18"/>
              </w:rPr>
              <w:t>TPJ</w:t>
            </w:r>
          </w:p>
        </w:tc>
        <w:tc>
          <w:tcPr>
            <w:tcW w:type="dxa" w:w="1440"/>
          </w:tcPr>
          <w:p>
            <w:r>
              <w:rPr>
                <w:sz w:val="18"/>
              </w:rPr>
              <w:t>1.0</w:t>
            </w:r>
          </w:p>
        </w:tc>
        <w:tc>
          <w:tcPr>
            <w:tcW w:type="dxa" w:w="1440"/>
          </w:tcPr>
          <w:p>
            <w:r>
              <w:rPr>
                <w:sz w:val="18"/>
              </w:rPr>
              <w:t>0.418</w:t>
            </w:r>
          </w:p>
        </w:tc>
        <w:tc>
          <w:tcPr>
            <w:tcW w:type="dxa" w:w="1440"/>
          </w:tcPr>
          <w:p>
            <w:r>
              <w:rPr>
                <w:sz w:val="18"/>
              </w:rPr>
              <w:t>15.4</w:t>
            </w:r>
          </w:p>
        </w:tc>
        <w:tc>
          <w:tcPr>
            <w:tcW w:type="dxa" w:w="1440"/>
          </w:tcPr>
          <w:p>
            <w:r>
              <w:rPr>
                <w:sz w:val="18"/>
              </w:rPr>
              <w:t>4.04</w:t>
            </w:r>
          </w:p>
        </w:tc>
        <w:tc>
          <w:tcPr>
            <w:tcW w:type="dxa" w:w="1440"/>
          </w:tcPr>
          <w:p>
            <w:r>
              <w:rPr>
                <w:sz w:val="18"/>
              </w:rPr>
              <w:t>0.68</w:t>
            </w:r>
          </w:p>
        </w:tc>
      </w:tr>
    </w:tbl>
    <w:p>
      <w:pPr>
        <w:jc w:val="center"/>
      </w:pPr>
      <w:r>
        <w:rPr>
          <w:i/>
          <w:sz w:val="18"/>
        </w:rPr>
        <w:t>Table 6: Config B (A_c = 10 m²) at r = 0, 0.9, and 1.0.</w:t>
      </w:r>
    </w:p>
    <w:p>
      <w:r>
        <w:rPr>
          <w:b w:val="0"/>
          <w:i w:val="0"/>
          <w:sz w:val="22"/>
        </w:rPr>
        <w:t>Recirculation degrades Config B at all locations. At Biratnagar, r = 0.9 increases SEC from 0.287 to 0.423 kWh/kg. The penalty is more severe than in Config A because of the solar–evaporator interaction:</w:t>
      </w:r>
    </w:p>
    <w:p>
      <w:pPr>
        <w:pStyle w:val="ListBullet"/>
      </w:pPr>
      <w:r>
        <w:rPr>
          <w:sz w:val="20"/>
        </w:rPr>
        <w:t>The evaporator cools the mixed air from ~35 °C to ~12 °C. The solar collector then receives this cold air and must reheat it, largely compensating for the cooling the evaporator just performed.</w:t>
      </w:r>
    </w:p>
    <w:p>
      <w:pPr>
        <w:pStyle w:val="ListBullet"/>
      </w:pPr>
      <w:r>
        <w:rPr>
          <w:sz w:val="20"/>
        </w:rPr>
        <w:t>The compressor does extra work to cool air that the solar collector then undoes. The solar fraction decreases because more compressor energy is consumed.</w:t>
      </w:r>
    </w:p>
    <w:p>
      <w:r>
        <w:rPr>
          <w:b w:val="0"/>
          <w:i w:val="0"/>
          <w:sz w:val="22"/>
        </w:rPr>
        <w:t>For solar-assisted HP dryers in series, open-loop operation is strongly preferred. This finding raises the question: can the solar collector be placed differently to avoid this interaction?</w:t>
      </w:r>
    </w:p>
    <w:p>
      <w:pPr>
        <w:pStyle w:val="Heading1"/>
      </w:pPr>
      <w:r>
        <w:t>3  Config C: Solar Cascade Configurations</w:t>
      </w:r>
    </w:p>
    <w:p>
      <w:r>
        <w:rPr>
          <w:b w:val="0"/>
          <w:i w:val="0"/>
          <w:sz w:val="22"/>
        </w:rPr>
        <w:t>Config B demonstrated that a solar collector in series with the condenser reduces SEC by 32–47%. A natural question is whether rearranging the solar collector’s position can improve performance further. Config C explores two cascade arrangements where the solar collector interacts with the evaporator side of the cycle.</w:t>
      </w:r>
    </w:p>
    <w:p>
      <w:pPr>
        <w:pStyle w:val="Heading2"/>
      </w:pPr>
      <w:r>
        <w:t>3.1  C1 and C2: Two Cascade Arrangements</w:t>
      </w:r>
    </w:p>
    <w:p>
      <w:r>
        <w:rPr>
          <w:b/>
          <w:i w:val="0"/>
          <w:sz w:val="22"/>
        </w:rPr>
        <w:t>Config C1: Mix before solar</w:t>
      </w:r>
    </w:p>
    <w:p>
      <w:pPr>
        <w:jc w:val="center"/>
      </w:pPr>
      <w:r>
        <w:rPr>
          <w:b/>
          <w:sz w:val="24"/>
        </w:rPr>
        <w:t>[DIAGRAM: Config C1 air path]</w:t>
      </w:r>
    </w:p>
    <w:p>
      <w:pPr>
        <w:jc w:val="center"/>
      </w:pPr>
      <w:r>
        <w:rPr>
          <w:i/>
          <w:sz w:val="18"/>
        </w:rPr>
        <w:t>Figure 4: Config C1 air path. Recirculated exhaust mixes with ambient, then passes through the solar collector, evaporator, and condenser.</w:t>
      </w:r>
    </w:p>
    <w:p>
      <w:r>
        <w:rPr>
          <w:b w:val="0"/>
          <w:i/>
          <w:sz w:val="22"/>
        </w:rPr>
        <w:t>r &gt; 0: [r×Exhaust + (1−r)×Ambient] → Solar → Evaporator → Condenser → Chamber</w:t>
      </w:r>
    </w:p>
    <w:p>
      <w:r>
        <w:rPr>
          <w:b w:val="0"/>
          <w:i/>
          <w:sz w:val="22"/>
        </w:rPr>
        <w:t>r = 0: Ambient → Solar → Evaporator → Condenser → Chamber</w:t>
      </w:r>
    </w:p>
    <w:p>
      <w:r>
        <w:rPr>
          <w:b w:val="0"/>
          <w:i w:val="0"/>
          <w:sz w:val="22"/>
        </w:rPr>
        <w:t>The solar collector heats the mixed air, which then enters the evaporator. The evaporator must cool this warm, solar-heated air back down to the coil surface temperature — undoing the solar gain.</w:t>
      </w:r>
    </w:p>
    <w:p>
      <w:r>
        <w:rPr>
          <w:b/>
          <w:i w:val="0"/>
          <w:sz w:val="22"/>
        </w:rPr>
        <w:t>Config C2: Mix after solar</w:t>
      </w:r>
    </w:p>
    <w:p>
      <w:pPr>
        <w:jc w:val="center"/>
      </w:pPr>
      <w:r>
        <w:rPr>
          <w:b/>
          <w:sz w:val="24"/>
        </w:rPr>
        <w:t>[DIAGRAM: Config C2 air path]</w:t>
      </w:r>
    </w:p>
    <w:p>
      <w:pPr>
        <w:jc w:val="center"/>
      </w:pPr>
      <w:r>
        <w:rPr>
          <w:i/>
          <w:sz w:val="18"/>
        </w:rPr>
        <w:t>Figure 5: Config C2 air path. Fresh ambient air passes through the solar collector, then mixes with exhaust before the evaporator.</w:t>
      </w:r>
    </w:p>
    <w:p>
      <w:r>
        <w:rPr>
          <w:b w:val="0"/>
          <w:i/>
          <w:sz w:val="22"/>
        </w:rPr>
        <w:t>r &gt; 0: Ambient → Solar → [Mix + r×Exhaust] → Evaporator → Condenser → Chamber</w:t>
      </w:r>
    </w:p>
    <w:p>
      <w:r>
        <w:rPr>
          <w:b w:val="0"/>
          <w:i/>
          <w:sz w:val="22"/>
        </w:rPr>
        <w:t>r = 0: Ambient → Solar → Evaporator → Condenser → Chamber</w:t>
      </w:r>
    </w:p>
    <w:p>
      <w:r>
        <w:rPr>
          <w:b w:val="0"/>
          <w:i w:val="0"/>
          <w:sz w:val="22"/>
        </w:rPr>
        <w:t>The solar collector always sees fresh ambient air (cold inlet → high collector efficiency). At r = 0, both C1 and C2 reduce to the same path. In both cases, the evaporator sits between the solar collector and condenser — a placement that has profound consequences.</w:t>
      </w:r>
    </w:p>
    <w:p>
      <w:pPr>
        <w:pStyle w:val="Heading2"/>
      </w:pPr>
      <w:r>
        <w:t>3.2  Config C1 Results: The Cost of Wrong Ordering</w:t>
      </w:r>
    </w:p>
    <w:tbl>
      <w:tblPr>
        <w:tblStyle w:val="LightShading-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Config</w:t>
            </w:r>
          </w:p>
        </w:tc>
        <w:tc>
          <w:tcPr>
            <w:tcW w:type="dxa" w:w="1234"/>
          </w:tcPr>
          <w:p>
            <w:r>
              <w:rPr>
                <w:b/>
                <w:sz w:val="18"/>
              </w:rPr>
              <w:t>Location</w:t>
            </w:r>
          </w:p>
        </w:tc>
        <w:tc>
          <w:tcPr>
            <w:tcW w:type="dxa" w:w="1234"/>
          </w:tcPr>
          <w:p>
            <w:r>
              <w:rPr>
                <w:b/>
                <w:sz w:val="18"/>
              </w:rPr>
              <w:t>A_c (m²)</w:t>
            </w:r>
          </w:p>
        </w:tc>
        <w:tc>
          <w:tcPr>
            <w:tcW w:type="dxa" w:w="1234"/>
          </w:tcPr>
          <w:p>
            <w:r>
              <w:rPr>
                <w:b/>
                <w:sz w:val="18"/>
              </w:rPr>
              <w:t>SEC (kWh/kg)</w:t>
            </w:r>
          </w:p>
        </w:tc>
        <w:tc>
          <w:tcPr>
            <w:tcW w:type="dxa" w:w="1234"/>
          </w:tcPr>
          <w:p>
            <w:r>
              <w:rPr>
                <w:b/>
                <w:sz w:val="18"/>
              </w:rPr>
              <w:t>Time (h)</w:t>
            </w:r>
          </w:p>
        </w:tc>
        <w:tc>
          <w:tcPr>
            <w:tcW w:type="dxa" w:w="1234"/>
          </w:tcPr>
          <w:p>
            <w:r>
              <w:rPr>
                <w:b/>
                <w:sz w:val="18"/>
              </w:rPr>
              <w:t>COP</w:t>
            </w:r>
          </w:p>
        </w:tc>
        <w:tc>
          <w:tcPr>
            <w:tcW w:type="dxa" w:w="1234"/>
          </w:tcPr>
          <w:p>
            <w:r>
              <w:rPr>
                <w:b/>
                <w:sz w:val="18"/>
              </w:rPr>
              <w:t>Solar frac.</w:t>
            </w:r>
          </w:p>
        </w:tc>
      </w:tr>
      <w:tr>
        <w:tc>
          <w:tcPr>
            <w:tcW w:type="dxa" w:w="1234"/>
          </w:tcPr>
          <w:p>
            <w:r>
              <w:rPr>
                <w:sz w:val="18"/>
              </w:rPr>
              <w:t>A (r=0)</w:t>
            </w:r>
          </w:p>
        </w:tc>
        <w:tc>
          <w:tcPr>
            <w:tcW w:type="dxa" w:w="1234"/>
          </w:tcPr>
          <w:p>
            <w:r>
              <w:rPr>
                <w:sz w:val="18"/>
              </w:rPr>
              <w:t>KTM</w:t>
            </w:r>
          </w:p>
        </w:tc>
        <w:tc>
          <w:tcPr>
            <w:tcW w:type="dxa" w:w="1234"/>
          </w:tcPr>
          <w:p>
            <w:r>
              <w:rPr>
                <w:sz w:val="18"/>
              </w:rPr>
              <w:t>—</w:t>
            </w:r>
          </w:p>
        </w:tc>
        <w:tc>
          <w:tcPr>
            <w:tcW w:type="dxa" w:w="1234"/>
          </w:tcPr>
          <w:p>
            <w:r>
              <w:rPr>
                <w:sz w:val="18"/>
              </w:rPr>
              <w:t>0.717</w:t>
            </w:r>
          </w:p>
        </w:tc>
        <w:tc>
          <w:tcPr>
            <w:tcW w:type="dxa" w:w="1234"/>
          </w:tcPr>
          <w:p>
            <w:r>
              <w:rPr>
                <w:sz w:val="18"/>
              </w:rPr>
              <w:t>13.8</w:t>
            </w:r>
          </w:p>
        </w:tc>
        <w:tc>
          <w:tcPr>
            <w:tcW w:type="dxa" w:w="1234"/>
          </w:tcPr>
          <w:p>
            <w:r>
              <w:rPr>
                <w:sz w:val="18"/>
              </w:rPr>
              <w:t>3.63</w:t>
            </w:r>
          </w:p>
        </w:tc>
        <w:tc>
          <w:tcPr>
            <w:tcW w:type="dxa" w:w="1234"/>
          </w:tcPr>
          <w:p>
            <w:r>
              <w:rPr>
                <w:sz w:val="18"/>
              </w:rPr>
              <w:t>—</w:t>
            </w:r>
          </w:p>
        </w:tc>
      </w:tr>
      <w:tr>
        <w:tc>
          <w:tcPr>
            <w:tcW w:type="dxa" w:w="1234"/>
          </w:tcPr>
          <w:p>
            <w:r>
              <w:rPr>
                <w:sz w:val="18"/>
              </w:rPr>
              <w:t>B (r=0)</w:t>
            </w:r>
          </w:p>
        </w:tc>
        <w:tc>
          <w:tcPr>
            <w:tcW w:type="dxa" w:w="1234"/>
          </w:tcPr>
          <w:p>
            <w:r>
              <w:rPr>
                <w:sz w:val="18"/>
              </w:rPr>
              <w:t>KTM</w:t>
            </w:r>
          </w:p>
        </w:tc>
        <w:tc>
          <w:tcPr>
            <w:tcW w:type="dxa" w:w="1234"/>
          </w:tcPr>
          <w:p>
            <w:r>
              <w:rPr>
                <w:sz w:val="18"/>
              </w:rPr>
              <w:t>10</w:t>
            </w:r>
          </w:p>
        </w:tc>
        <w:tc>
          <w:tcPr>
            <w:tcW w:type="dxa" w:w="1234"/>
          </w:tcPr>
          <w:p>
            <w:r>
              <w:rPr>
                <w:sz w:val="18"/>
              </w:rPr>
              <w:t>0.488</w:t>
            </w:r>
          </w:p>
        </w:tc>
        <w:tc>
          <w:tcPr>
            <w:tcW w:type="dxa" w:w="1234"/>
          </w:tcPr>
          <w:p>
            <w:r>
              <w:rPr>
                <w:sz w:val="18"/>
              </w:rPr>
              <w:t>13.8</w:t>
            </w:r>
          </w:p>
        </w:tc>
        <w:tc>
          <w:tcPr>
            <w:tcW w:type="dxa" w:w="1234"/>
          </w:tcPr>
          <w:p>
            <w:r>
              <w:rPr>
                <w:sz w:val="18"/>
              </w:rPr>
              <w:t>3.63</w:t>
            </w:r>
          </w:p>
        </w:tc>
        <w:tc>
          <w:tcPr>
            <w:tcW w:type="dxa" w:w="1234"/>
          </w:tcPr>
          <w:p>
            <w:r>
              <w:rPr>
                <w:sz w:val="18"/>
              </w:rPr>
              <w:t>0.63</w:t>
            </w:r>
          </w:p>
        </w:tc>
      </w:tr>
      <w:tr>
        <w:tc>
          <w:tcPr>
            <w:tcW w:type="dxa" w:w="1234"/>
          </w:tcPr>
          <w:p>
            <w:r>
              <w:rPr>
                <w:sz w:val="18"/>
              </w:rPr>
              <w:t>C1 (r=0)</w:t>
            </w:r>
          </w:p>
        </w:tc>
        <w:tc>
          <w:tcPr>
            <w:tcW w:type="dxa" w:w="1234"/>
          </w:tcPr>
          <w:p>
            <w:r>
              <w:rPr>
                <w:sz w:val="18"/>
              </w:rPr>
              <w:t>KTM</w:t>
            </w:r>
          </w:p>
        </w:tc>
        <w:tc>
          <w:tcPr>
            <w:tcW w:type="dxa" w:w="1234"/>
          </w:tcPr>
          <w:p>
            <w:r>
              <w:rPr>
                <w:sz w:val="18"/>
              </w:rPr>
              <w:t>10</w:t>
            </w:r>
          </w:p>
        </w:tc>
        <w:tc>
          <w:tcPr>
            <w:tcW w:type="dxa" w:w="1234"/>
          </w:tcPr>
          <w:p>
            <w:r>
              <w:rPr>
                <w:sz w:val="18"/>
              </w:rPr>
              <w:t>0.718</w:t>
            </w:r>
          </w:p>
        </w:tc>
        <w:tc>
          <w:tcPr>
            <w:tcW w:type="dxa" w:w="1234"/>
          </w:tcPr>
          <w:p>
            <w:r>
              <w:rPr>
                <w:sz w:val="18"/>
              </w:rPr>
              <w:t>31.7</w:t>
            </w:r>
          </w:p>
        </w:tc>
        <w:tc>
          <w:tcPr>
            <w:tcW w:type="dxa" w:w="1234"/>
          </w:tcPr>
          <w:p>
            <w:r>
              <w:rPr>
                <w:sz w:val="18"/>
              </w:rPr>
              <w:t>3.79</w:t>
            </w:r>
          </w:p>
        </w:tc>
        <w:tc>
          <w:tcPr>
            <w:tcW w:type="dxa" w:w="1234"/>
          </w:tcPr>
          <w:p>
            <w:r>
              <w:rPr>
                <w:sz w:val="18"/>
              </w:rPr>
              <w:t>0.70</w:t>
            </w:r>
          </w:p>
        </w:tc>
      </w:tr>
      <w:tr>
        <w:tc>
          <w:tcPr>
            <w:tcW w:type="dxa" w:w="1234"/>
          </w:tcPr>
          <w:p>
            <w:r>
              <w:rPr>
                <w:sz w:val="18"/>
              </w:rPr>
              <w:t>A (r=0)</w:t>
            </w:r>
          </w:p>
        </w:tc>
        <w:tc>
          <w:tcPr>
            <w:tcW w:type="dxa" w:w="1234"/>
          </w:tcPr>
          <w:p>
            <w:r>
              <w:rPr>
                <w:sz w:val="18"/>
              </w:rPr>
              <w:t>BTN</w:t>
            </w:r>
          </w:p>
        </w:tc>
        <w:tc>
          <w:tcPr>
            <w:tcW w:type="dxa" w:w="1234"/>
          </w:tcPr>
          <w:p>
            <w:r>
              <w:rPr>
                <w:sz w:val="18"/>
              </w:rPr>
              <w:t>—</w:t>
            </w:r>
          </w:p>
        </w:tc>
        <w:tc>
          <w:tcPr>
            <w:tcW w:type="dxa" w:w="1234"/>
          </w:tcPr>
          <w:p>
            <w:r>
              <w:rPr>
                <w:sz w:val="18"/>
              </w:rPr>
              <w:t>0.543</w:t>
            </w:r>
          </w:p>
        </w:tc>
        <w:tc>
          <w:tcPr>
            <w:tcW w:type="dxa" w:w="1234"/>
          </w:tcPr>
          <w:p>
            <w:r>
              <w:rPr>
                <w:sz w:val="18"/>
              </w:rPr>
              <w:t>14.4</w:t>
            </w:r>
          </w:p>
        </w:tc>
        <w:tc>
          <w:tcPr>
            <w:tcW w:type="dxa" w:w="1234"/>
          </w:tcPr>
          <w:p>
            <w:r>
              <w:rPr>
                <w:sz w:val="18"/>
              </w:rPr>
              <w:t>4.43</w:t>
            </w:r>
          </w:p>
        </w:tc>
        <w:tc>
          <w:tcPr>
            <w:tcW w:type="dxa" w:w="1234"/>
          </w:tcPr>
          <w:p>
            <w:r>
              <w:rPr>
                <w:sz w:val="18"/>
              </w:rPr>
              <w:t>—</w:t>
            </w:r>
          </w:p>
        </w:tc>
      </w:tr>
      <w:tr>
        <w:tc>
          <w:tcPr>
            <w:tcW w:type="dxa" w:w="1234"/>
          </w:tcPr>
          <w:p>
            <w:r>
              <w:rPr>
                <w:sz w:val="18"/>
              </w:rPr>
              <w:t>B (r=0)</w:t>
            </w:r>
          </w:p>
        </w:tc>
        <w:tc>
          <w:tcPr>
            <w:tcW w:type="dxa" w:w="1234"/>
          </w:tcPr>
          <w:p>
            <w:r>
              <w:rPr>
                <w:sz w:val="18"/>
              </w:rPr>
              <w:t>BTN</w:t>
            </w:r>
          </w:p>
        </w:tc>
        <w:tc>
          <w:tcPr>
            <w:tcW w:type="dxa" w:w="1234"/>
          </w:tcPr>
          <w:p>
            <w:r>
              <w:rPr>
                <w:sz w:val="18"/>
              </w:rPr>
              <w:t>10</w:t>
            </w:r>
          </w:p>
        </w:tc>
        <w:tc>
          <w:tcPr>
            <w:tcW w:type="dxa" w:w="1234"/>
          </w:tcPr>
          <w:p>
            <w:r>
              <w:rPr>
                <w:sz w:val="18"/>
              </w:rPr>
              <w:t>0.287</w:t>
            </w:r>
          </w:p>
        </w:tc>
        <w:tc>
          <w:tcPr>
            <w:tcW w:type="dxa" w:w="1234"/>
          </w:tcPr>
          <w:p>
            <w:r>
              <w:rPr>
                <w:sz w:val="18"/>
              </w:rPr>
              <w:t>14.4</w:t>
            </w:r>
          </w:p>
        </w:tc>
        <w:tc>
          <w:tcPr>
            <w:tcW w:type="dxa" w:w="1234"/>
          </w:tcPr>
          <w:p>
            <w:r>
              <w:rPr>
                <w:sz w:val="18"/>
              </w:rPr>
              <w:t>4.43</w:t>
            </w:r>
          </w:p>
        </w:tc>
        <w:tc>
          <w:tcPr>
            <w:tcW w:type="dxa" w:w="1234"/>
          </w:tcPr>
          <w:p>
            <w:r>
              <w:rPr>
                <w:sz w:val="18"/>
              </w:rPr>
              <w:t>0.80</w:t>
            </w:r>
          </w:p>
        </w:tc>
      </w:tr>
      <w:tr>
        <w:tc>
          <w:tcPr>
            <w:tcW w:type="dxa" w:w="1234"/>
          </w:tcPr>
          <w:p>
            <w:r>
              <w:rPr>
                <w:sz w:val="18"/>
              </w:rPr>
              <w:t>C1 (r=0)</w:t>
            </w:r>
          </w:p>
        </w:tc>
        <w:tc>
          <w:tcPr>
            <w:tcW w:type="dxa" w:w="1234"/>
          </w:tcPr>
          <w:p>
            <w:r>
              <w:rPr>
                <w:sz w:val="18"/>
              </w:rPr>
              <w:t>BTN</w:t>
            </w:r>
          </w:p>
        </w:tc>
        <w:tc>
          <w:tcPr>
            <w:tcW w:type="dxa" w:w="1234"/>
          </w:tcPr>
          <w:p>
            <w:r>
              <w:rPr>
                <w:sz w:val="18"/>
              </w:rPr>
              <w:t>10</w:t>
            </w:r>
          </w:p>
        </w:tc>
        <w:tc>
          <w:tcPr>
            <w:tcW w:type="dxa" w:w="1234"/>
          </w:tcPr>
          <w:p>
            <w:r>
              <w:rPr>
                <w:sz w:val="18"/>
              </w:rPr>
              <w:t>0.894</w:t>
            </w:r>
          </w:p>
        </w:tc>
        <w:tc>
          <w:tcPr>
            <w:tcW w:type="dxa" w:w="1234"/>
          </w:tcPr>
          <w:p>
            <w:r>
              <w:rPr>
                <w:sz w:val="18"/>
              </w:rPr>
              <w:t>28.4</w:t>
            </w:r>
          </w:p>
        </w:tc>
        <w:tc>
          <w:tcPr>
            <w:tcW w:type="dxa" w:w="1234"/>
          </w:tcPr>
          <w:p>
            <w:r>
              <w:rPr>
                <w:sz w:val="18"/>
              </w:rPr>
              <w:t>4.02</w:t>
            </w:r>
          </w:p>
        </w:tc>
        <w:tc>
          <w:tcPr>
            <w:tcW w:type="dxa" w:w="1234"/>
          </w:tcPr>
          <w:p>
            <w:r>
              <w:rPr>
                <w:sz w:val="18"/>
              </w:rPr>
              <w:t>0.63</w:t>
            </w:r>
          </w:p>
        </w:tc>
      </w:tr>
      <w:tr>
        <w:tc>
          <w:tcPr>
            <w:tcW w:type="dxa" w:w="1234"/>
          </w:tcPr>
          <w:p>
            <w:r>
              <w:rPr>
                <w:sz w:val="18"/>
              </w:rPr>
              <w:t>A (r=0)</w:t>
            </w:r>
          </w:p>
        </w:tc>
        <w:tc>
          <w:tcPr>
            <w:tcW w:type="dxa" w:w="1234"/>
          </w:tcPr>
          <w:p>
            <w:r>
              <w:rPr>
                <w:sz w:val="18"/>
              </w:rPr>
              <w:t>TPJ</w:t>
            </w:r>
          </w:p>
        </w:tc>
        <w:tc>
          <w:tcPr>
            <w:tcW w:type="dxa" w:w="1234"/>
          </w:tcPr>
          <w:p>
            <w:r>
              <w:rPr>
                <w:sz w:val="18"/>
              </w:rPr>
              <w:t>—</w:t>
            </w:r>
          </w:p>
        </w:tc>
        <w:tc>
          <w:tcPr>
            <w:tcW w:type="dxa" w:w="1234"/>
          </w:tcPr>
          <w:p>
            <w:r>
              <w:rPr>
                <w:sz w:val="18"/>
              </w:rPr>
              <w:t>0.566</w:t>
            </w:r>
          </w:p>
        </w:tc>
        <w:tc>
          <w:tcPr>
            <w:tcW w:type="dxa" w:w="1234"/>
          </w:tcPr>
          <w:p>
            <w:r>
              <w:rPr>
                <w:sz w:val="18"/>
              </w:rPr>
              <w:t>14.0</w:t>
            </w:r>
          </w:p>
        </w:tc>
        <w:tc>
          <w:tcPr>
            <w:tcW w:type="dxa" w:w="1234"/>
          </w:tcPr>
          <w:p>
            <w:r>
              <w:rPr>
                <w:sz w:val="18"/>
              </w:rPr>
              <w:t>3.92</w:t>
            </w:r>
          </w:p>
        </w:tc>
        <w:tc>
          <w:tcPr>
            <w:tcW w:type="dxa" w:w="1234"/>
          </w:tcPr>
          <w:p>
            <w:r>
              <w:rPr>
                <w:sz w:val="18"/>
              </w:rPr>
              <w:t>—</w:t>
            </w:r>
          </w:p>
        </w:tc>
      </w:tr>
      <w:tr>
        <w:tc>
          <w:tcPr>
            <w:tcW w:type="dxa" w:w="1234"/>
          </w:tcPr>
          <w:p>
            <w:r>
              <w:rPr>
                <w:sz w:val="18"/>
              </w:rPr>
              <w:t>B (r=0)</w:t>
            </w:r>
          </w:p>
        </w:tc>
        <w:tc>
          <w:tcPr>
            <w:tcW w:type="dxa" w:w="1234"/>
          </w:tcPr>
          <w:p>
            <w:r>
              <w:rPr>
                <w:sz w:val="18"/>
              </w:rPr>
              <w:t>TPJ</w:t>
            </w:r>
          </w:p>
        </w:tc>
        <w:tc>
          <w:tcPr>
            <w:tcW w:type="dxa" w:w="1234"/>
          </w:tcPr>
          <w:p>
            <w:r>
              <w:rPr>
                <w:sz w:val="18"/>
              </w:rPr>
              <w:t>10</w:t>
            </w:r>
          </w:p>
        </w:tc>
        <w:tc>
          <w:tcPr>
            <w:tcW w:type="dxa" w:w="1234"/>
          </w:tcPr>
          <w:p>
            <w:r>
              <w:rPr>
                <w:sz w:val="18"/>
              </w:rPr>
              <w:t>0.344</w:t>
            </w:r>
          </w:p>
        </w:tc>
        <w:tc>
          <w:tcPr>
            <w:tcW w:type="dxa" w:w="1234"/>
          </w:tcPr>
          <w:p>
            <w:r>
              <w:rPr>
                <w:sz w:val="18"/>
              </w:rPr>
              <w:t>14.0</w:t>
            </w:r>
          </w:p>
        </w:tc>
        <w:tc>
          <w:tcPr>
            <w:tcW w:type="dxa" w:w="1234"/>
          </w:tcPr>
          <w:p>
            <w:r>
              <w:rPr>
                <w:sz w:val="18"/>
              </w:rPr>
              <w:t>3.92</w:t>
            </w:r>
          </w:p>
        </w:tc>
        <w:tc>
          <w:tcPr>
            <w:tcW w:type="dxa" w:w="1234"/>
          </w:tcPr>
          <w:p>
            <w:r>
              <w:rPr>
                <w:sz w:val="18"/>
              </w:rPr>
              <w:t>0.72</w:t>
            </w:r>
          </w:p>
        </w:tc>
      </w:tr>
      <w:tr>
        <w:tc>
          <w:tcPr>
            <w:tcW w:type="dxa" w:w="1234"/>
          </w:tcPr>
          <w:p>
            <w:r>
              <w:rPr>
                <w:sz w:val="18"/>
              </w:rPr>
              <w:t>C1 (r=0)</w:t>
            </w:r>
          </w:p>
        </w:tc>
        <w:tc>
          <w:tcPr>
            <w:tcW w:type="dxa" w:w="1234"/>
          </w:tcPr>
          <w:p>
            <w:r>
              <w:rPr>
                <w:sz w:val="18"/>
              </w:rPr>
              <w:t>TPJ</w:t>
            </w:r>
          </w:p>
        </w:tc>
        <w:tc>
          <w:tcPr>
            <w:tcW w:type="dxa" w:w="1234"/>
          </w:tcPr>
          <w:p>
            <w:r>
              <w:rPr>
                <w:sz w:val="18"/>
              </w:rPr>
              <w:t>10</w:t>
            </w:r>
          </w:p>
        </w:tc>
        <w:tc>
          <w:tcPr>
            <w:tcW w:type="dxa" w:w="1234"/>
          </w:tcPr>
          <w:p>
            <w:r>
              <w:rPr>
                <w:sz w:val="18"/>
              </w:rPr>
              <w:t>0.637</w:t>
            </w:r>
          </w:p>
        </w:tc>
        <w:tc>
          <w:tcPr>
            <w:tcW w:type="dxa" w:w="1234"/>
          </w:tcPr>
          <w:p>
            <w:r>
              <w:rPr>
                <w:sz w:val="18"/>
              </w:rPr>
              <w:t>31.7</w:t>
            </w:r>
          </w:p>
        </w:tc>
        <w:tc>
          <w:tcPr>
            <w:tcW w:type="dxa" w:w="1234"/>
          </w:tcPr>
          <w:p>
            <w:r>
              <w:rPr>
                <w:sz w:val="18"/>
              </w:rPr>
              <w:t>3.92</w:t>
            </w:r>
          </w:p>
        </w:tc>
        <w:tc>
          <w:tcPr>
            <w:tcW w:type="dxa" w:w="1234"/>
          </w:tcPr>
          <w:p>
            <w:r>
              <w:rPr>
                <w:sz w:val="18"/>
              </w:rPr>
              <w:t>0.71</w:t>
            </w:r>
          </w:p>
        </w:tc>
      </w:tr>
    </w:tbl>
    <w:p>
      <w:pPr>
        <w:jc w:val="center"/>
      </w:pPr>
      <w:r>
        <w:rPr>
          <w:i/>
          <w:sz w:val="18"/>
        </w:rPr>
        <w:t>Table 7: Config C1 (r = 0, A_c = 10 m²) vs Config A and B.</w:t>
      </w:r>
    </w:p>
    <w:p>
      <w:r>
        <w:rPr>
          <w:b w:val="0"/>
          <w:i w:val="0"/>
          <w:sz w:val="22"/>
        </w:rPr>
        <w:t>Config C1 produces alarming results. At Kathmandu with 10 m², SEC = 0.718 — nearly identical to Config A (0.717) despite a solar fraction of 0.70. Worse, drying time explodes to 31.7 h, more than double the baseline.</w:t>
      </w:r>
    </w:p>
    <w:p>
      <w:r>
        <w:rPr>
          <w:b w:val="0"/>
          <w:i w:val="0"/>
          <w:sz w:val="22"/>
        </w:rPr>
        <w:t>The explanation is straightforward: the solar collector heats air that the evaporator immediately cools back down. At night, with no solar gain, the evaporator still cools ambient air unnecessarily before the condenser reheats it. The solar energy is largely wasted, and the evaporator’s cooling step extends drying time by forcing the condenser to work harder.</w:t>
      </w:r>
    </w:p>
    <w:p>
      <w:pPr>
        <w:pStyle w:val="Heading2"/>
      </w:pPr>
      <w:r>
        <w:t>3.3  Config C2 Results: Solar-Boosted COP</w:t>
      </w:r>
    </w:p>
    <w:tbl>
      <w:tblPr>
        <w:tblStyle w:val="LightShading-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Config</w:t>
            </w:r>
          </w:p>
        </w:tc>
        <w:tc>
          <w:tcPr>
            <w:tcW w:type="dxa" w:w="1234"/>
          </w:tcPr>
          <w:p>
            <w:r>
              <w:rPr>
                <w:b/>
                <w:sz w:val="18"/>
              </w:rPr>
              <w:t>Location</w:t>
            </w:r>
          </w:p>
        </w:tc>
        <w:tc>
          <w:tcPr>
            <w:tcW w:type="dxa" w:w="1234"/>
          </w:tcPr>
          <w:p>
            <w:r>
              <w:rPr>
                <w:b/>
                <w:sz w:val="18"/>
              </w:rPr>
              <w:t>SEC (kWh/kg)</w:t>
            </w:r>
          </w:p>
        </w:tc>
        <w:tc>
          <w:tcPr>
            <w:tcW w:type="dxa" w:w="1234"/>
          </w:tcPr>
          <w:p>
            <w:r>
              <w:rPr>
                <w:b/>
                <w:sz w:val="18"/>
              </w:rPr>
              <w:t>Time (h)</w:t>
            </w:r>
          </w:p>
        </w:tc>
        <w:tc>
          <w:tcPr>
            <w:tcW w:type="dxa" w:w="1234"/>
          </w:tcPr>
          <w:p>
            <w:r>
              <w:rPr>
                <w:b/>
                <w:sz w:val="18"/>
              </w:rPr>
              <w:t>COP</w:t>
            </w:r>
          </w:p>
        </w:tc>
        <w:tc>
          <w:tcPr>
            <w:tcW w:type="dxa" w:w="1234"/>
          </w:tcPr>
          <w:p>
            <w:r>
              <w:rPr>
                <w:b/>
                <w:sz w:val="18"/>
              </w:rPr>
              <w:t>Solar frac.</w:t>
            </w:r>
          </w:p>
        </w:tc>
        <w:tc>
          <w:tcPr>
            <w:tcW w:type="dxa" w:w="1234"/>
          </w:tcPr>
          <w:p>
            <w:r>
              <w:rPr>
                <w:b/>
                <w:sz w:val="18"/>
              </w:rPr>
              <w:t>ΔSEC vs A</w:t>
            </w:r>
          </w:p>
        </w:tc>
      </w:tr>
      <w:tr>
        <w:tc>
          <w:tcPr>
            <w:tcW w:type="dxa" w:w="1234"/>
          </w:tcPr>
          <w:p>
            <w:r>
              <w:rPr>
                <w:sz w:val="18"/>
              </w:rPr>
              <w:t>C2 (r=0)</w:t>
            </w:r>
          </w:p>
        </w:tc>
        <w:tc>
          <w:tcPr>
            <w:tcW w:type="dxa" w:w="1234"/>
          </w:tcPr>
          <w:p>
            <w:r>
              <w:rPr>
                <w:sz w:val="18"/>
              </w:rPr>
              <w:t>KTM</w:t>
            </w:r>
          </w:p>
        </w:tc>
        <w:tc>
          <w:tcPr>
            <w:tcW w:type="dxa" w:w="1234"/>
          </w:tcPr>
          <w:p>
            <w:r>
              <w:rPr>
                <w:sz w:val="18"/>
              </w:rPr>
              <w:t>0.561</w:t>
            </w:r>
          </w:p>
        </w:tc>
        <w:tc>
          <w:tcPr>
            <w:tcW w:type="dxa" w:w="1234"/>
          </w:tcPr>
          <w:p>
            <w:r>
              <w:rPr>
                <w:sz w:val="18"/>
              </w:rPr>
              <w:t>13.8</w:t>
            </w:r>
          </w:p>
        </w:tc>
        <w:tc>
          <w:tcPr>
            <w:tcW w:type="dxa" w:w="1234"/>
          </w:tcPr>
          <w:p>
            <w:r>
              <w:rPr>
                <w:sz w:val="18"/>
              </w:rPr>
              <w:t>5.05</w:t>
            </w:r>
          </w:p>
        </w:tc>
        <w:tc>
          <w:tcPr>
            <w:tcW w:type="dxa" w:w="1234"/>
          </w:tcPr>
          <w:p>
            <w:r>
              <w:rPr>
                <w:sz w:val="18"/>
              </w:rPr>
              <w:t>0.59</w:t>
            </w:r>
          </w:p>
        </w:tc>
        <w:tc>
          <w:tcPr>
            <w:tcW w:type="dxa" w:w="1234"/>
          </w:tcPr>
          <w:p>
            <w:r>
              <w:rPr>
                <w:sz w:val="18"/>
              </w:rPr>
              <w:t>21.8%</w:t>
            </w:r>
          </w:p>
        </w:tc>
      </w:tr>
      <w:tr>
        <w:tc>
          <w:tcPr>
            <w:tcW w:type="dxa" w:w="1234"/>
          </w:tcPr>
          <w:p>
            <w:r>
              <w:rPr>
                <w:sz w:val="18"/>
              </w:rPr>
              <w:t>B (r=0)</w:t>
            </w:r>
          </w:p>
        </w:tc>
        <w:tc>
          <w:tcPr>
            <w:tcW w:type="dxa" w:w="1234"/>
          </w:tcPr>
          <w:p>
            <w:r>
              <w:rPr>
                <w:sz w:val="18"/>
              </w:rPr>
              <w:t>KTM</w:t>
            </w:r>
          </w:p>
        </w:tc>
        <w:tc>
          <w:tcPr>
            <w:tcW w:type="dxa" w:w="1234"/>
          </w:tcPr>
          <w:p>
            <w:r>
              <w:rPr>
                <w:sz w:val="18"/>
              </w:rPr>
              <w:t>0.488</w:t>
            </w:r>
          </w:p>
        </w:tc>
        <w:tc>
          <w:tcPr>
            <w:tcW w:type="dxa" w:w="1234"/>
          </w:tcPr>
          <w:p>
            <w:r>
              <w:rPr>
                <w:sz w:val="18"/>
              </w:rPr>
              <w:t>13.8</w:t>
            </w:r>
          </w:p>
        </w:tc>
        <w:tc>
          <w:tcPr>
            <w:tcW w:type="dxa" w:w="1234"/>
          </w:tcPr>
          <w:p>
            <w:r>
              <w:rPr>
                <w:sz w:val="18"/>
              </w:rPr>
              <w:t>3.63</w:t>
            </w:r>
          </w:p>
        </w:tc>
        <w:tc>
          <w:tcPr>
            <w:tcW w:type="dxa" w:w="1234"/>
          </w:tcPr>
          <w:p>
            <w:r>
              <w:rPr>
                <w:sz w:val="18"/>
              </w:rPr>
              <w:t>0.63</w:t>
            </w:r>
          </w:p>
        </w:tc>
        <w:tc>
          <w:tcPr>
            <w:tcW w:type="dxa" w:w="1234"/>
          </w:tcPr>
          <w:p>
            <w:r>
              <w:rPr>
                <w:sz w:val="18"/>
              </w:rPr>
              <w:t>32.0%</w:t>
            </w:r>
          </w:p>
        </w:tc>
      </w:tr>
      <w:tr>
        <w:tc>
          <w:tcPr>
            <w:tcW w:type="dxa" w:w="1234"/>
          </w:tcPr>
          <w:p>
            <w:r>
              <w:rPr>
                <w:sz w:val="18"/>
              </w:rPr>
              <w:t>C2 (r=0)</w:t>
            </w:r>
          </w:p>
        </w:tc>
        <w:tc>
          <w:tcPr>
            <w:tcW w:type="dxa" w:w="1234"/>
          </w:tcPr>
          <w:p>
            <w:r>
              <w:rPr>
                <w:sz w:val="18"/>
              </w:rPr>
              <w:t>BTN</w:t>
            </w:r>
          </w:p>
        </w:tc>
        <w:tc>
          <w:tcPr>
            <w:tcW w:type="dxa" w:w="1234"/>
          </w:tcPr>
          <w:p>
            <w:r>
              <w:rPr>
                <w:sz w:val="18"/>
              </w:rPr>
              <w:t>0.381</w:t>
            </w:r>
          </w:p>
        </w:tc>
        <w:tc>
          <w:tcPr>
            <w:tcW w:type="dxa" w:w="1234"/>
          </w:tcPr>
          <w:p>
            <w:r>
              <w:rPr>
                <w:sz w:val="18"/>
              </w:rPr>
              <w:t>14.4</w:t>
            </w:r>
          </w:p>
        </w:tc>
        <w:tc>
          <w:tcPr>
            <w:tcW w:type="dxa" w:w="1234"/>
          </w:tcPr>
          <w:p>
            <w:r>
              <w:rPr>
                <w:sz w:val="18"/>
              </w:rPr>
              <w:t>7.76</w:t>
            </w:r>
          </w:p>
        </w:tc>
        <w:tc>
          <w:tcPr>
            <w:tcW w:type="dxa" w:w="1234"/>
          </w:tcPr>
          <w:p>
            <w:r>
              <w:rPr>
                <w:sz w:val="18"/>
              </w:rPr>
              <w:t>0.76</w:t>
            </w:r>
          </w:p>
        </w:tc>
        <w:tc>
          <w:tcPr>
            <w:tcW w:type="dxa" w:w="1234"/>
          </w:tcPr>
          <w:p>
            <w:r>
              <w:rPr>
                <w:sz w:val="18"/>
              </w:rPr>
              <w:t>29.7%</w:t>
            </w:r>
          </w:p>
        </w:tc>
      </w:tr>
      <w:tr>
        <w:tc>
          <w:tcPr>
            <w:tcW w:type="dxa" w:w="1234"/>
          </w:tcPr>
          <w:p>
            <w:r>
              <w:rPr>
                <w:sz w:val="18"/>
              </w:rPr>
              <w:t>B (r=0)</w:t>
            </w:r>
          </w:p>
        </w:tc>
        <w:tc>
          <w:tcPr>
            <w:tcW w:type="dxa" w:w="1234"/>
          </w:tcPr>
          <w:p>
            <w:r>
              <w:rPr>
                <w:sz w:val="18"/>
              </w:rPr>
              <w:t>BTN</w:t>
            </w:r>
          </w:p>
        </w:tc>
        <w:tc>
          <w:tcPr>
            <w:tcW w:type="dxa" w:w="1234"/>
          </w:tcPr>
          <w:p>
            <w:r>
              <w:rPr>
                <w:sz w:val="18"/>
              </w:rPr>
              <w:t>0.287</w:t>
            </w:r>
          </w:p>
        </w:tc>
        <w:tc>
          <w:tcPr>
            <w:tcW w:type="dxa" w:w="1234"/>
          </w:tcPr>
          <w:p>
            <w:r>
              <w:rPr>
                <w:sz w:val="18"/>
              </w:rPr>
              <w:t>14.4</w:t>
            </w:r>
          </w:p>
        </w:tc>
        <w:tc>
          <w:tcPr>
            <w:tcW w:type="dxa" w:w="1234"/>
          </w:tcPr>
          <w:p>
            <w:r>
              <w:rPr>
                <w:sz w:val="18"/>
              </w:rPr>
              <w:t>4.43</w:t>
            </w:r>
          </w:p>
        </w:tc>
        <w:tc>
          <w:tcPr>
            <w:tcW w:type="dxa" w:w="1234"/>
          </w:tcPr>
          <w:p>
            <w:r>
              <w:rPr>
                <w:sz w:val="18"/>
              </w:rPr>
              <w:t>0.80</w:t>
            </w:r>
          </w:p>
        </w:tc>
        <w:tc>
          <w:tcPr>
            <w:tcW w:type="dxa" w:w="1234"/>
          </w:tcPr>
          <w:p>
            <w:r>
              <w:rPr>
                <w:sz w:val="18"/>
              </w:rPr>
              <w:t>47.1%</w:t>
            </w:r>
          </w:p>
        </w:tc>
      </w:tr>
      <w:tr>
        <w:tc>
          <w:tcPr>
            <w:tcW w:type="dxa" w:w="1234"/>
          </w:tcPr>
          <w:p>
            <w:r>
              <w:rPr>
                <w:sz w:val="18"/>
              </w:rPr>
              <w:t>C2 (r=0)</w:t>
            </w:r>
          </w:p>
        </w:tc>
        <w:tc>
          <w:tcPr>
            <w:tcW w:type="dxa" w:w="1234"/>
          </w:tcPr>
          <w:p>
            <w:r>
              <w:rPr>
                <w:sz w:val="18"/>
              </w:rPr>
              <w:t>TPJ</w:t>
            </w:r>
          </w:p>
        </w:tc>
        <w:tc>
          <w:tcPr>
            <w:tcW w:type="dxa" w:w="1234"/>
          </w:tcPr>
          <w:p>
            <w:r>
              <w:rPr>
                <w:sz w:val="18"/>
              </w:rPr>
              <w:t>0.424</w:t>
            </w:r>
          </w:p>
        </w:tc>
        <w:tc>
          <w:tcPr>
            <w:tcW w:type="dxa" w:w="1234"/>
          </w:tcPr>
          <w:p>
            <w:r>
              <w:rPr>
                <w:sz w:val="18"/>
              </w:rPr>
              <w:t>14.0</w:t>
            </w:r>
          </w:p>
        </w:tc>
        <w:tc>
          <w:tcPr>
            <w:tcW w:type="dxa" w:w="1234"/>
          </w:tcPr>
          <w:p>
            <w:r>
              <w:rPr>
                <w:sz w:val="18"/>
              </w:rPr>
              <w:t>6.21</w:t>
            </w:r>
          </w:p>
        </w:tc>
        <w:tc>
          <w:tcPr>
            <w:tcW w:type="dxa" w:w="1234"/>
          </w:tcPr>
          <w:p>
            <w:r>
              <w:rPr>
                <w:sz w:val="18"/>
              </w:rPr>
              <w:t>0.67</w:t>
            </w:r>
          </w:p>
        </w:tc>
        <w:tc>
          <w:tcPr>
            <w:tcW w:type="dxa" w:w="1234"/>
          </w:tcPr>
          <w:p>
            <w:r>
              <w:rPr>
                <w:sz w:val="18"/>
              </w:rPr>
              <w:t>25.1%</w:t>
            </w:r>
          </w:p>
        </w:tc>
      </w:tr>
      <w:tr>
        <w:tc>
          <w:tcPr>
            <w:tcW w:type="dxa" w:w="1234"/>
          </w:tcPr>
          <w:p>
            <w:r>
              <w:rPr>
                <w:sz w:val="18"/>
              </w:rPr>
              <w:t>B (r=0)</w:t>
            </w:r>
          </w:p>
        </w:tc>
        <w:tc>
          <w:tcPr>
            <w:tcW w:type="dxa" w:w="1234"/>
          </w:tcPr>
          <w:p>
            <w:r>
              <w:rPr>
                <w:sz w:val="18"/>
              </w:rPr>
              <w:t>TPJ</w:t>
            </w:r>
          </w:p>
        </w:tc>
        <w:tc>
          <w:tcPr>
            <w:tcW w:type="dxa" w:w="1234"/>
          </w:tcPr>
          <w:p>
            <w:r>
              <w:rPr>
                <w:sz w:val="18"/>
              </w:rPr>
              <w:t>0.344</w:t>
            </w:r>
          </w:p>
        </w:tc>
        <w:tc>
          <w:tcPr>
            <w:tcW w:type="dxa" w:w="1234"/>
          </w:tcPr>
          <w:p>
            <w:r>
              <w:rPr>
                <w:sz w:val="18"/>
              </w:rPr>
              <w:t>14.0</w:t>
            </w:r>
          </w:p>
        </w:tc>
        <w:tc>
          <w:tcPr>
            <w:tcW w:type="dxa" w:w="1234"/>
          </w:tcPr>
          <w:p>
            <w:r>
              <w:rPr>
                <w:sz w:val="18"/>
              </w:rPr>
              <w:t>3.92</w:t>
            </w:r>
          </w:p>
        </w:tc>
        <w:tc>
          <w:tcPr>
            <w:tcW w:type="dxa" w:w="1234"/>
          </w:tcPr>
          <w:p>
            <w:r>
              <w:rPr>
                <w:sz w:val="18"/>
              </w:rPr>
              <w:t>0.72</w:t>
            </w:r>
          </w:p>
        </w:tc>
        <w:tc>
          <w:tcPr>
            <w:tcW w:type="dxa" w:w="1234"/>
          </w:tcPr>
          <w:p>
            <w:r>
              <w:rPr>
                <w:sz w:val="18"/>
              </w:rPr>
              <w:t>39.2%</w:t>
            </w:r>
          </w:p>
        </w:tc>
      </w:tr>
    </w:tbl>
    <w:p>
      <w:pPr>
        <w:jc w:val="center"/>
      </w:pPr>
      <w:r>
        <w:rPr>
          <w:i/>
          <w:sz w:val="18"/>
        </w:rPr>
        <w:t>Table 8: Config C2 vs B (r = 0, A_c = 10 m², annual TMY).</w:t>
      </w:r>
    </w:p>
    <w:p>
      <w:r>
        <w:rPr>
          <w:b w:val="0"/>
          <w:i w:val="0"/>
          <w:sz w:val="22"/>
        </w:rPr>
        <w:t>C2 performs far better than C1, with normal drying times (13.8 h) and notably high COP (5.05 at KTM, 7.76 at BTN). The solar collector pre-heats the evaporator source air, raising T_evap and reducing the temperature lift.</w:t>
      </w:r>
    </w:p>
    <w:p>
      <w:r>
        <w:rPr>
          <w:b w:val="0"/>
          <w:i w:val="0"/>
          <w:sz w:val="22"/>
        </w:rPr>
        <w:t>However, C2 still does not match Config B. At Kathmandu, B achieves 0.488 versus C2’s 0.561. The reason is fundamental: C2 improves COP but does not reduce Q_cond. The condenser still heats air from the evaporator outlet to 45 °C. In Config B, the solar collector directly reduces Q_cond by pre-heating the condenser inlet. Since W_comp depends on both Q_cond and COP, reducing Q_cond (Config B) is more effective than only increasing COP (Config C2).</w:t>
      </w:r>
    </w:p>
    <w:p>
      <w:pPr>
        <w:pStyle w:val="Heading2"/>
      </w:pPr>
      <w:r>
        <w:t>3.4  Lessons: Where to Put the Solar Collector</w:t>
      </w:r>
    </w:p>
    <w:p>
      <w:r>
        <w:rPr>
          <w:b w:val="0"/>
          <w:i w:val="0"/>
          <w:sz w:val="22"/>
        </w:rPr>
        <w:t>The ranking is consistent across all locations: B &gt; C2 &gt; C1. Three design principles emerge:</w:t>
      </w:r>
    </w:p>
    <w:p>
      <w:pPr>
        <w:pStyle w:val="ListBullet"/>
      </w:pPr>
      <w:r>
        <w:rPr>
          <w:sz w:val="20"/>
        </w:rPr>
        <w:t>Solar energy is most effective on the condenser side. Config B’s series arrangement outperforms the cascade arrangements by 13–25% in SEC.</w:t>
      </w:r>
    </w:p>
    <w:p>
      <w:pPr>
        <w:pStyle w:val="ListBullet"/>
      </w:pPr>
      <w:r>
        <w:rPr>
          <w:sz w:val="20"/>
        </w:rPr>
        <w:t>Component ordering matters critically. Placing the evaporator after the solar collector (C1/C2) wastes solar energy on air that must be cooled for dehumidification.</w:t>
      </w:r>
    </w:p>
    <w:p>
      <w:pPr>
        <w:pStyle w:val="ListBullet"/>
      </w:pPr>
      <w:r>
        <w:rPr>
          <w:sz w:val="20"/>
        </w:rPr>
        <w:t>COP improvement alone is insufficient. C2 achieves COP values 2–3× higher than B, yet has worse SEC because Q_cond is unchanged.</w:t>
      </w:r>
    </w:p>
    <w:p>
      <w:r>
        <w:rPr>
          <w:b w:val="0"/>
          <w:i w:val="0"/>
          <w:sz w:val="22"/>
        </w:rPr>
        <w:t>These principles motivate the Config D family, which introduces heat recovery to reduce the condenser load — the same mechanism that makes Config B effective, but using waste heat from the exhaust rather than solar energy. Heat recovery works at night and in all weather, addressing Config B’s dependence on irradiance.</w:t>
      </w:r>
    </w:p>
    <w:p>
      <w:pPr>
        <w:pStyle w:val="Heading1"/>
      </w:pPr>
      <w:r>
        <w:t>4  Evaporator Temperature and Bypass Optimisation</w:t>
      </w:r>
    </w:p>
    <w:p>
      <w:r>
        <w:rPr>
          <w:b w:val="0"/>
          <w:i w:val="0"/>
          <w:sz w:val="22"/>
        </w:rPr>
        <w:t>Before introducing the more advanced D and E configurations, this section addresses two optimisation questions arising from the Config A analysis: (1) Can the fixed evaporator temperature be improved? (2) Can the late-drying inefficiency be mitigated by bypassing the evaporator?</w:t>
      </w:r>
    </w:p>
    <w:p>
      <w:pPr>
        <w:pStyle w:val="Heading2"/>
      </w:pPr>
      <w:r>
        <w:t>4.1  The Late-Drying Inefficiency</w:t>
      </w:r>
    </w:p>
    <w:p>
      <w:r>
        <w:rPr>
          <w:b w:val="0"/>
          <w:i w:val="0"/>
          <w:sz w:val="22"/>
        </w:rPr>
        <w:t>Analysis of the simulation time-series for Config A (r = 0.9) reveals that dehumidification effectiveness declines sharply as drying progresses:</w:t>
      </w:r>
    </w:p>
    <w:tbl>
      <w:tblPr>
        <w:tblStyle w:val="LightShading-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Drying phase</w:t>
            </w:r>
          </w:p>
        </w:tc>
        <w:tc>
          <w:tcPr>
            <w:tcW w:type="dxa" w:w="1728"/>
          </w:tcPr>
          <w:p>
            <w:r>
              <w:rPr>
                <w:b/>
                <w:sz w:val="18"/>
              </w:rPr>
              <w:t>ω_mix (g/kg)</w:t>
            </w:r>
          </w:p>
        </w:tc>
        <w:tc>
          <w:tcPr>
            <w:tcW w:type="dxa" w:w="1728"/>
          </w:tcPr>
          <w:p>
            <w:r>
              <w:rPr>
                <w:b/>
                <w:sz w:val="18"/>
              </w:rPr>
              <w:t>T_dp (°C)</w:t>
            </w:r>
          </w:p>
        </w:tc>
        <w:tc>
          <w:tcPr>
            <w:tcW w:type="dxa" w:w="1728"/>
          </w:tcPr>
          <w:p>
            <w:r>
              <w:rPr>
                <w:b/>
                <w:sz w:val="18"/>
              </w:rPr>
              <w:t>T_after_evap (°C)</w:t>
            </w:r>
          </w:p>
        </w:tc>
        <w:tc>
          <w:tcPr>
            <w:tcW w:type="dxa" w:w="1728"/>
          </w:tcPr>
          <w:p>
            <w:r>
              <w:rPr>
                <w:b/>
                <w:sz w:val="18"/>
              </w:rPr>
              <w:t>Δω removed (g/kg)</w:t>
            </w:r>
          </w:p>
        </w:tc>
      </w:tr>
      <w:tr>
        <w:tc>
          <w:tcPr>
            <w:tcW w:type="dxa" w:w="1728"/>
          </w:tcPr>
          <w:p>
            <w:r>
              <w:rPr>
                <w:sz w:val="18"/>
              </w:rPr>
              <w:t>Early (1 h)</w:t>
            </w:r>
          </w:p>
        </w:tc>
        <w:tc>
          <w:tcPr>
            <w:tcW w:type="dxa" w:w="1728"/>
          </w:tcPr>
          <w:p>
            <w:r>
              <w:rPr>
                <w:sz w:val="18"/>
              </w:rPr>
              <w:t>15.6</w:t>
            </w:r>
          </w:p>
        </w:tc>
        <w:tc>
          <w:tcPr>
            <w:tcW w:type="dxa" w:w="1728"/>
          </w:tcPr>
          <w:p>
            <w:r>
              <w:rPr>
                <w:sz w:val="18"/>
              </w:rPr>
              <w:t>20.8</w:t>
            </w:r>
          </w:p>
        </w:tc>
        <w:tc>
          <w:tcPr>
            <w:tcW w:type="dxa" w:w="1728"/>
          </w:tcPr>
          <w:p>
            <w:r>
              <w:rPr>
                <w:sz w:val="18"/>
              </w:rPr>
              <w:t>10.4</w:t>
            </w:r>
          </w:p>
        </w:tc>
        <w:tc>
          <w:tcPr>
            <w:tcW w:type="dxa" w:w="1728"/>
          </w:tcPr>
          <w:p>
            <w:r>
              <w:rPr>
                <w:sz w:val="18"/>
              </w:rPr>
              <w:t>7.6</w:t>
            </w:r>
          </w:p>
        </w:tc>
      </w:tr>
      <w:tr>
        <w:tc>
          <w:tcPr>
            <w:tcW w:type="dxa" w:w="1728"/>
          </w:tcPr>
          <w:p>
            <w:r>
              <w:rPr>
                <w:sz w:val="18"/>
              </w:rPr>
              <w:t>Mid (7 h)</w:t>
            </w:r>
          </w:p>
        </w:tc>
        <w:tc>
          <w:tcPr>
            <w:tcW w:type="dxa" w:w="1728"/>
          </w:tcPr>
          <w:p>
            <w:r>
              <w:rPr>
                <w:sz w:val="18"/>
              </w:rPr>
              <w:t>11.1</w:t>
            </w:r>
          </w:p>
        </w:tc>
        <w:tc>
          <w:tcPr>
            <w:tcW w:type="dxa" w:w="1728"/>
          </w:tcPr>
          <w:p>
            <w:r>
              <w:rPr>
                <w:sz w:val="18"/>
              </w:rPr>
              <w:t>15.5</w:t>
            </w:r>
          </w:p>
        </w:tc>
        <w:tc>
          <w:tcPr>
            <w:tcW w:type="dxa" w:w="1728"/>
          </w:tcPr>
          <w:p>
            <w:r>
              <w:rPr>
                <w:sz w:val="18"/>
              </w:rPr>
              <w:t>12.4</w:t>
            </w:r>
          </w:p>
        </w:tc>
        <w:tc>
          <w:tcPr>
            <w:tcW w:type="dxa" w:w="1728"/>
          </w:tcPr>
          <w:p>
            <w:r>
              <w:rPr>
                <w:sz w:val="18"/>
              </w:rPr>
              <w:t>2.1</w:t>
            </w:r>
          </w:p>
        </w:tc>
      </w:tr>
      <w:tr>
        <w:tc>
          <w:tcPr>
            <w:tcW w:type="dxa" w:w="1728"/>
          </w:tcPr>
          <w:p>
            <w:r>
              <w:rPr>
                <w:sz w:val="18"/>
              </w:rPr>
              <w:t>Late (13 h)</w:t>
            </w:r>
          </w:p>
        </w:tc>
        <w:tc>
          <w:tcPr>
            <w:tcW w:type="dxa" w:w="1728"/>
          </w:tcPr>
          <w:p>
            <w:r>
              <w:rPr>
                <w:sz w:val="18"/>
              </w:rPr>
              <w:t>9.6</w:t>
            </w:r>
          </w:p>
        </w:tc>
        <w:tc>
          <w:tcPr>
            <w:tcW w:type="dxa" w:w="1728"/>
          </w:tcPr>
          <w:p>
            <w:r>
              <w:rPr>
                <w:sz w:val="18"/>
              </w:rPr>
              <w:t>13.3</w:t>
            </w:r>
          </w:p>
        </w:tc>
        <w:tc>
          <w:tcPr>
            <w:tcW w:type="dxa" w:w="1728"/>
          </w:tcPr>
          <w:p>
            <w:r>
              <w:rPr>
                <w:sz w:val="18"/>
              </w:rPr>
              <w:t>13.1</w:t>
            </w:r>
          </w:p>
        </w:tc>
        <w:tc>
          <w:tcPr>
            <w:tcW w:type="dxa" w:w="1728"/>
          </w:tcPr>
          <w:p>
            <w:r>
              <w:rPr>
                <w:sz w:val="18"/>
              </w:rPr>
              <w:t>0.15</w:t>
            </w:r>
          </w:p>
        </w:tc>
      </w:tr>
    </w:tbl>
    <w:p>
      <w:pPr>
        <w:jc w:val="center"/>
      </w:pPr>
      <w:r>
        <w:rPr>
          <w:i/>
          <w:sz w:val="18"/>
        </w:rPr>
        <w:t>Table 9: Evaporator dehumidification over the drying cycle (Config A, r = 0.9, Biratnagar).</w:t>
      </w:r>
    </w:p>
    <w:p>
      <w:r>
        <w:rPr>
          <w:b w:val="0"/>
          <w:i w:val="0"/>
          <w:sz w:val="22"/>
        </w:rPr>
        <w:t>By hour 13, the mixed air’s dew point (13.3 °C) nearly equals the evaporator outlet (13.1 °C). The evaporator is still cooling air from ~35 °C to ~13 °C — consuming compressor energy — but removing almost no moisture. The condenser must then reheat from 13 °C to 45 °C: 22 K of wasted cooling and reheating.</w:t>
      </w:r>
    </w:p>
    <w:p>
      <w:pPr>
        <w:pStyle w:val="Heading2"/>
      </w:pPr>
      <w:r>
        <w:t>4.2  Adaptive Evaporator Temperature: A Negative Result</w:t>
      </w:r>
    </w:p>
    <w:p>
      <w:r>
        <w:rPr>
          <w:b w:val="0"/>
          <w:i w:val="0"/>
          <w:sz w:val="22"/>
        </w:rPr>
        <w:t>An adaptive strategy was investigated that sets T_evap relative to the condensation onset temperature — the coil temperature at which the evaporator outlet just reaches the dew point:</w:t>
      </w:r>
    </w:p>
    <w:p>
      <w:r>
        <w:rPr>
          <w:b w:val="0"/>
          <w:i/>
          <w:sz w:val="22"/>
        </w:rPr>
        <w:t>T_evap,coil,onset = T_mix − (T_mix − T_dp,mix) / ε_evap</w:t>
      </w:r>
    </w:p>
    <w:p>
      <w:r>
        <w:rPr>
          <w:b w:val="0"/>
          <w:i w:val="0"/>
          <w:sz w:val="22"/>
        </w:rPr>
        <w:t>The evaporator is set Δ K below onset: T_evap = T_onset − Δ. A small Δ provides minimal subcooling; a large Δ approaches the aggressive dehumidification of the fixed strategy. A sweep from Δ = 2 to 20 K was conducted for Config A at r = 0.9.</w:t>
      </w:r>
    </w:p>
    <w:tbl>
      <w:tblPr>
        <w:tblStyle w:val="LightShading-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Δ (K)</w:t>
            </w:r>
          </w:p>
        </w:tc>
        <w:tc>
          <w:tcPr>
            <w:tcW w:type="dxa" w:w="1728"/>
          </w:tcPr>
          <w:p>
            <w:r>
              <w:rPr>
                <w:b/>
                <w:sz w:val="18"/>
              </w:rPr>
              <w:t>KTM SEC</w:t>
            </w:r>
          </w:p>
        </w:tc>
        <w:tc>
          <w:tcPr>
            <w:tcW w:type="dxa" w:w="1728"/>
          </w:tcPr>
          <w:p>
            <w:r>
              <w:rPr>
                <w:b/>
                <w:sz w:val="18"/>
              </w:rPr>
              <w:t>KTM time (h)</w:t>
            </w:r>
          </w:p>
        </w:tc>
        <w:tc>
          <w:tcPr>
            <w:tcW w:type="dxa" w:w="1728"/>
          </w:tcPr>
          <w:p>
            <w:r>
              <w:rPr>
                <w:b/>
                <w:sz w:val="18"/>
              </w:rPr>
              <w:t>BTN SEC</w:t>
            </w:r>
          </w:p>
        </w:tc>
        <w:tc>
          <w:tcPr>
            <w:tcW w:type="dxa" w:w="1728"/>
          </w:tcPr>
          <w:p>
            <w:r>
              <w:rPr>
                <w:b/>
                <w:sz w:val="18"/>
              </w:rPr>
              <w:t>BTN time (h)</w:t>
            </w:r>
          </w:p>
        </w:tc>
      </w:tr>
      <w:tr>
        <w:tc>
          <w:tcPr>
            <w:tcW w:type="dxa" w:w="1728"/>
          </w:tcPr>
          <w:p>
            <w:r>
              <w:rPr>
                <w:sz w:val="18"/>
              </w:rPr>
              <w:t>Fixed 5°C</w:t>
            </w:r>
          </w:p>
        </w:tc>
        <w:tc>
          <w:tcPr>
            <w:tcW w:type="dxa" w:w="1728"/>
          </w:tcPr>
          <w:p>
            <w:r>
              <w:rPr>
                <w:sz w:val="18"/>
              </w:rPr>
              <w:t>0.669</w:t>
            </w:r>
          </w:p>
        </w:tc>
        <w:tc>
          <w:tcPr>
            <w:tcW w:type="dxa" w:w="1728"/>
          </w:tcPr>
          <w:p>
            <w:r>
              <w:rPr>
                <w:sz w:val="18"/>
              </w:rPr>
              <w:t>14.9</w:t>
            </w:r>
          </w:p>
        </w:tc>
        <w:tc>
          <w:tcPr>
            <w:tcW w:type="dxa" w:w="1728"/>
          </w:tcPr>
          <w:p>
            <w:r>
              <w:rPr>
                <w:sz w:val="18"/>
              </w:rPr>
              <w:t>0.753</w:t>
            </w:r>
          </w:p>
        </w:tc>
        <w:tc>
          <w:tcPr>
            <w:tcW w:type="dxa" w:w="1728"/>
          </w:tcPr>
          <w:p>
            <w:r>
              <w:rPr>
                <w:sz w:val="18"/>
              </w:rPr>
              <w:t>14.6</w:t>
            </w:r>
          </w:p>
        </w:tc>
      </w:tr>
      <w:tr>
        <w:tc>
          <w:tcPr>
            <w:tcW w:type="dxa" w:w="1728"/>
          </w:tcPr>
          <w:p>
            <w:r>
              <w:rPr>
                <w:sz w:val="18"/>
              </w:rPr>
              <w:t>2</w:t>
            </w:r>
          </w:p>
        </w:tc>
        <w:tc>
          <w:tcPr>
            <w:tcW w:type="dxa" w:w="1728"/>
          </w:tcPr>
          <w:p>
            <w:r>
              <w:rPr>
                <w:sz w:val="18"/>
              </w:rPr>
              <w:t>0.680</w:t>
            </w:r>
          </w:p>
        </w:tc>
        <w:tc>
          <w:tcPr>
            <w:tcW w:type="dxa" w:w="1728"/>
          </w:tcPr>
          <w:p>
            <w:r>
              <w:rPr>
                <w:sz w:val="18"/>
              </w:rPr>
              <w:t>22.4</w:t>
            </w:r>
          </w:p>
        </w:tc>
        <w:tc>
          <w:tcPr>
            <w:tcW w:type="dxa" w:w="1728"/>
          </w:tcPr>
          <w:p>
            <w:r>
              <w:rPr>
                <w:sz w:val="18"/>
              </w:rPr>
              <w:t>0.678</w:t>
            </w:r>
          </w:p>
        </w:tc>
        <w:tc>
          <w:tcPr>
            <w:tcW w:type="dxa" w:w="1728"/>
          </w:tcPr>
          <w:p>
            <w:r>
              <w:rPr>
                <w:sz w:val="18"/>
              </w:rPr>
              <w:t>20.3</w:t>
            </w:r>
          </w:p>
        </w:tc>
      </w:tr>
      <w:tr>
        <w:tc>
          <w:tcPr>
            <w:tcW w:type="dxa" w:w="1728"/>
          </w:tcPr>
          <w:p>
            <w:r>
              <w:rPr>
                <w:sz w:val="18"/>
              </w:rPr>
              <w:t>4</w:t>
            </w:r>
          </w:p>
        </w:tc>
        <w:tc>
          <w:tcPr>
            <w:tcW w:type="dxa" w:w="1728"/>
          </w:tcPr>
          <w:p>
            <w:r>
              <w:rPr>
                <w:sz w:val="18"/>
              </w:rPr>
              <w:t>0.700</w:t>
            </w:r>
          </w:p>
        </w:tc>
        <w:tc>
          <w:tcPr>
            <w:tcW w:type="dxa" w:w="1728"/>
          </w:tcPr>
          <w:p>
            <w:r>
              <w:rPr>
                <w:sz w:val="18"/>
              </w:rPr>
              <w:t>16.9</w:t>
            </w:r>
          </w:p>
        </w:tc>
        <w:tc>
          <w:tcPr>
            <w:tcW w:type="dxa" w:w="1728"/>
          </w:tcPr>
          <w:p>
            <w:r>
              <w:rPr>
                <w:sz w:val="18"/>
              </w:rPr>
              <w:t>0.747</w:t>
            </w:r>
          </w:p>
        </w:tc>
        <w:tc>
          <w:tcPr>
            <w:tcW w:type="dxa" w:w="1728"/>
          </w:tcPr>
          <w:p>
            <w:r>
              <w:rPr>
                <w:sz w:val="18"/>
              </w:rPr>
              <w:t>16.1</w:t>
            </w:r>
          </w:p>
        </w:tc>
      </w:tr>
      <w:tr>
        <w:tc>
          <w:tcPr>
            <w:tcW w:type="dxa" w:w="1728"/>
          </w:tcPr>
          <w:p>
            <w:r>
              <w:rPr>
                <w:sz w:val="18"/>
              </w:rPr>
              <w:t>6</w:t>
            </w:r>
          </w:p>
        </w:tc>
        <w:tc>
          <w:tcPr>
            <w:tcW w:type="dxa" w:w="1728"/>
          </w:tcPr>
          <w:p>
            <w:r>
              <w:rPr>
                <w:sz w:val="18"/>
              </w:rPr>
              <w:t>0.731</w:t>
            </w:r>
          </w:p>
        </w:tc>
        <w:tc>
          <w:tcPr>
            <w:tcW w:type="dxa" w:w="1728"/>
          </w:tcPr>
          <w:p>
            <w:r>
              <w:rPr>
                <w:sz w:val="18"/>
              </w:rPr>
              <w:t>14.7</w:t>
            </w:r>
          </w:p>
        </w:tc>
        <w:tc>
          <w:tcPr>
            <w:tcW w:type="dxa" w:w="1728"/>
          </w:tcPr>
          <w:p>
            <w:r>
              <w:rPr>
                <w:sz w:val="18"/>
              </w:rPr>
              <w:t>0.799</w:t>
            </w:r>
          </w:p>
        </w:tc>
        <w:tc>
          <w:tcPr>
            <w:tcW w:type="dxa" w:w="1728"/>
          </w:tcPr>
          <w:p>
            <w:r>
              <w:rPr>
                <w:sz w:val="18"/>
              </w:rPr>
              <w:t>14.2</w:t>
            </w:r>
          </w:p>
        </w:tc>
      </w:tr>
      <w:tr>
        <w:tc>
          <w:tcPr>
            <w:tcW w:type="dxa" w:w="1728"/>
          </w:tcPr>
          <w:p>
            <w:r>
              <w:rPr>
                <w:sz w:val="18"/>
              </w:rPr>
              <w:t>10</w:t>
            </w:r>
          </w:p>
        </w:tc>
        <w:tc>
          <w:tcPr>
            <w:tcW w:type="dxa" w:w="1728"/>
          </w:tcPr>
          <w:p>
            <w:r>
              <w:rPr>
                <w:sz w:val="18"/>
              </w:rPr>
              <w:t>0.806</w:t>
            </w:r>
          </w:p>
        </w:tc>
        <w:tc>
          <w:tcPr>
            <w:tcW w:type="dxa" w:w="1728"/>
          </w:tcPr>
          <w:p>
            <w:r>
              <w:rPr>
                <w:sz w:val="18"/>
              </w:rPr>
              <w:t>13.7</w:t>
            </w:r>
          </w:p>
        </w:tc>
        <w:tc>
          <w:tcPr>
            <w:tcW w:type="dxa" w:w="1728"/>
          </w:tcPr>
          <w:p>
            <w:r>
              <w:rPr>
                <w:sz w:val="18"/>
              </w:rPr>
              <w:t>0.891</w:t>
            </w:r>
          </w:p>
        </w:tc>
        <w:tc>
          <w:tcPr>
            <w:tcW w:type="dxa" w:w="1728"/>
          </w:tcPr>
          <w:p>
            <w:r>
              <w:rPr>
                <w:sz w:val="18"/>
              </w:rPr>
              <w:t>13.3</w:t>
            </w:r>
          </w:p>
        </w:tc>
      </w:tr>
      <w:tr>
        <w:tc>
          <w:tcPr>
            <w:tcW w:type="dxa" w:w="1728"/>
          </w:tcPr>
          <w:p>
            <w:r>
              <w:rPr>
                <w:sz w:val="18"/>
              </w:rPr>
              <w:t>20</w:t>
            </w:r>
          </w:p>
        </w:tc>
        <w:tc>
          <w:tcPr>
            <w:tcW w:type="dxa" w:w="1728"/>
          </w:tcPr>
          <w:p>
            <w:r>
              <w:rPr>
                <w:sz w:val="18"/>
              </w:rPr>
              <w:t>0.892</w:t>
            </w:r>
          </w:p>
        </w:tc>
        <w:tc>
          <w:tcPr>
            <w:tcW w:type="dxa" w:w="1728"/>
          </w:tcPr>
          <w:p>
            <w:r>
              <w:rPr>
                <w:sz w:val="18"/>
              </w:rPr>
              <w:t>13.2</w:t>
            </w:r>
          </w:p>
        </w:tc>
        <w:tc>
          <w:tcPr>
            <w:tcW w:type="dxa" w:w="1728"/>
          </w:tcPr>
          <w:p>
            <w:r>
              <w:rPr>
                <w:sz w:val="18"/>
              </w:rPr>
              <w:t>0.996</w:t>
            </w:r>
          </w:p>
        </w:tc>
        <w:tc>
          <w:tcPr>
            <w:tcW w:type="dxa" w:w="1728"/>
          </w:tcPr>
          <w:p>
            <w:r>
              <w:rPr>
                <w:sz w:val="18"/>
              </w:rPr>
              <w:t>12.8</w:t>
            </w:r>
          </w:p>
        </w:tc>
      </w:tr>
    </w:tbl>
    <w:p>
      <w:pPr>
        <w:jc w:val="center"/>
      </w:pPr>
      <w:r>
        <w:rPr>
          <w:i/>
          <w:sz w:val="18"/>
        </w:rPr>
        <w:t>Table 10: Onset-tracking adaptive T_evap sweep (Config A, r = 0.9). Fixed baseline included for comparison.</w:t>
      </w:r>
    </w:p>
    <w:p>
      <w:r>
        <w:rPr>
          <w:b w:val="0"/>
          <w:i w:val="0"/>
          <w:sz w:val="22"/>
        </w:rPr>
        <w:t>At Kathmandu, the fixed baseline wins outright. At Biratnagar, Δ = 2 K provides a 10% SEC improvement but extends drying time from 14.6 h to 20.3 h — a 39% increase. For practical daily-batch operations, this trade-off is unacceptable.</w:t>
      </w:r>
    </w:p>
    <w:p>
      <w:r>
        <w:rPr>
          <w:b/>
          <w:i w:val="0"/>
          <w:sz w:val="22"/>
        </w:rPr>
        <w:t>Why adaptive T_evap fails</w:t>
      </w:r>
    </w:p>
    <w:p>
      <w:r>
        <w:rPr>
          <w:b w:val="0"/>
          <w:i w:val="0"/>
          <w:sz w:val="22"/>
        </w:rPr>
        <w:t>The drying kinetics model includes an RH-dependent suppression term with exponent α_RH = 1.75. Higher chamber RH directly slows the drying rate. When the evaporator is raised above 5 °C (less dehumidification), chamber RH increases, the drying rate decreases, and extended fan and compressor hours offset any COP improvement.</w:t>
      </w:r>
    </w:p>
    <w:p>
      <w:r>
        <w:rPr>
          <w:b w:val="0"/>
          <w:i w:val="0"/>
          <w:sz w:val="22"/>
        </w:rPr>
        <w:t>This is specific to systems with RH-dependent kinetics. In a temperature-limited system, reducing subcooling would improve COP without affecting drying time. For apple slices, with their strong humidity sensitivity, aggressive dehumidification at T_evap = 5 °C is near-optimal.</w:t>
      </w:r>
    </w:p>
    <w:p>
      <w:pPr>
        <w:pStyle w:val="Heading2"/>
      </w:pPr>
      <w:r>
        <w:t>4.3  Condenser-Direct Bypass: A Better Approach</w:t>
      </w:r>
    </w:p>
    <w:p>
      <w:r>
        <w:rPr>
          <w:b w:val="0"/>
          <w:i w:val="0"/>
          <w:sz w:val="22"/>
        </w:rPr>
        <w:t>Rather than weakening dehumidification (raising T_evap), the bypass strategy eliminates the cooling–reheating cycle entirely when dehumidification is no longer needed.</w:t>
      </w:r>
    </w:p>
    <w:p>
      <w:pPr>
        <w:jc w:val="center"/>
      </w:pPr>
      <w:r>
        <w:rPr>
          <w:b/>
          <w:sz w:val="24"/>
        </w:rPr>
        <w:t>[DIAGRAM: Config A condenser-direct bypass]</w:t>
      </w:r>
    </w:p>
    <w:p>
      <w:pPr>
        <w:jc w:val="center"/>
      </w:pPr>
      <w:r>
        <w:rPr>
          <w:i/>
          <w:sz w:val="18"/>
        </w:rPr>
        <w:t>Figure 6: Condenser-direct bypass. Left: normal evaporator path. Right: bypass — warm exhaust routes directly to condenser; evaporator runs on ambient as heat source only.</w:t>
      </w:r>
    </w:p>
    <w:p>
      <w:r>
        <w:rPr>
          <w:b w:val="0"/>
          <w:i w:val="0"/>
          <w:sz w:val="22"/>
        </w:rPr>
        <w:t>The condenser penalty fraction estimates how much the evaporator improves drying potential:</w:t>
      </w:r>
    </w:p>
    <w:p>
      <w:r>
        <w:rPr>
          <w:b w:val="0"/>
          <w:i/>
          <w:sz w:val="22"/>
        </w:rPr>
        <w:t>cond_penalty = (VPD_post_evap − VPD_exhaust) / VPD_post_evap</w:t>
      </w:r>
    </w:p>
    <w:p>
      <w:r>
        <w:rPr>
          <w:b w:val="0"/>
          <w:i w:val="0"/>
          <w:sz w:val="22"/>
        </w:rPr>
        <w:t>When this drops below a threshold, the system switches to bypass: warm exhaust (~43 °C) goes directly to the condenser (Q_cond ≈ 0.2 kW vs ~2 kW in normal mode). Humidity accumulates in the loop; when the penalty exceeds 3× the threshold, the system reverts to normal dehumidification. A physics-based dwell time prevents chattering: the minimum time between mode switches is computed from the humidity accumulation rate (τ = Δpenalty / |d(penalty)/dt|), clamped between 300 s (compressor protection) and 7 200 s (prevent lock-in). This ensures the system waits long enough for humidity to meaningfully change before switching again.</w:t>
      </w:r>
    </w:p>
    <w:tbl>
      <w:tblPr>
        <w:tblStyle w:val="LightShading-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Threshold</w:t>
            </w:r>
          </w:p>
        </w:tc>
        <w:tc>
          <w:tcPr>
            <w:tcW w:type="dxa" w:w="1728"/>
          </w:tcPr>
          <w:p>
            <w:r>
              <w:rPr>
                <w:b/>
                <w:sz w:val="18"/>
              </w:rPr>
              <w:t>KTM SEC</w:t>
            </w:r>
          </w:p>
        </w:tc>
        <w:tc>
          <w:tcPr>
            <w:tcW w:type="dxa" w:w="1728"/>
          </w:tcPr>
          <w:p>
            <w:r>
              <w:rPr>
                <w:b/>
                <w:sz w:val="18"/>
              </w:rPr>
              <w:t>KTM time (h)</w:t>
            </w:r>
          </w:p>
        </w:tc>
        <w:tc>
          <w:tcPr>
            <w:tcW w:type="dxa" w:w="1728"/>
          </w:tcPr>
          <w:p>
            <w:r>
              <w:rPr>
                <w:b/>
                <w:sz w:val="18"/>
              </w:rPr>
              <w:t>BTN SEC</w:t>
            </w:r>
          </w:p>
        </w:tc>
        <w:tc>
          <w:tcPr>
            <w:tcW w:type="dxa" w:w="1728"/>
          </w:tcPr>
          <w:p>
            <w:r>
              <w:rPr>
                <w:b/>
                <w:sz w:val="18"/>
              </w:rPr>
              <w:t>BTN time (h)</w:t>
            </w:r>
          </w:p>
        </w:tc>
      </w:tr>
      <w:tr>
        <w:tc>
          <w:tcPr>
            <w:tcW w:type="dxa" w:w="1728"/>
          </w:tcPr>
          <w:p>
            <w:r>
              <w:rPr>
                <w:sz w:val="18"/>
              </w:rPr>
              <w:t>OFF</w:t>
            </w:r>
          </w:p>
        </w:tc>
        <w:tc>
          <w:tcPr>
            <w:tcW w:type="dxa" w:w="1728"/>
          </w:tcPr>
          <w:p>
            <w:r>
              <w:rPr>
                <w:sz w:val="18"/>
              </w:rPr>
              <w:t>0.669</w:t>
            </w:r>
          </w:p>
        </w:tc>
        <w:tc>
          <w:tcPr>
            <w:tcW w:type="dxa" w:w="1728"/>
          </w:tcPr>
          <w:p>
            <w:r>
              <w:rPr>
                <w:sz w:val="18"/>
              </w:rPr>
              <w:t>14.9</w:t>
            </w:r>
          </w:p>
        </w:tc>
        <w:tc>
          <w:tcPr>
            <w:tcW w:type="dxa" w:w="1728"/>
          </w:tcPr>
          <w:p>
            <w:r>
              <w:rPr>
                <w:sz w:val="18"/>
              </w:rPr>
              <w:t>0.753</w:t>
            </w:r>
          </w:p>
        </w:tc>
        <w:tc>
          <w:tcPr>
            <w:tcW w:type="dxa" w:w="1728"/>
          </w:tcPr>
          <w:p>
            <w:r>
              <w:rPr>
                <w:sz w:val="18"/>
              </w:rPr>
              <w:t>14.6</w:t>
            </w:r>
          </w:p>
        </w:tc>
      </w:tr>
      <w:tr>
        <w:tc>
          <w:tcPr>
            <w:tcW w:type="dxa" w:w="1728"/>
          </w:tcPr>
          <w:p>
            <w:r>
              <w:rPr>
                <w:sz w:val="18"/>
              </w:rPr>
              <w:t>0.02</w:t>
            </w:r>
          </w:p>
        </w:tc>
        <w:tc>
          <w:tcPr>
            <w:tcW w:type="dxa" w:w="1728"/>
          </w:tcPr>
          <w:p>
            <w:r>
              <w:rPr>
                <w:sz w:val="18"/>
              </w:rPr>
              <w:t>0.650</w:t>
            </w:r>
          </w:p>
        </w:tc>
        <w:tc>
          <w:tcPr>
            <w:tcW w:type="dxa" w:w="1728"/>
          </w:tcPr>
          <w:p>
            <w:r>
              <w:rPr>
                <w:sz w:val="18"/>
              </w:rPr>
              <w:t>14.9</w:t>
            </w:r>
          </w:p>
        </w:tc>
        <w:tc>
          <w:tcPr>
            <w:tcW w:type="dxa" w:w="1728"/>
          </w:tcPr>
          <w:p>
            <w:r>
              <w:rPr>
                <w:sz w:val="18"/>
              </w:rPr>
              <w:t>0.753</w:t>
            </w:r>
          </w:p>
        </w:tc>
        <w:tc>
          <w:tcPr>
            <w:tcW w:type="dxa" w:w="1728"/>
          </w:tcPr>
          <w:p>
            <w:r>
              <w:rPr>
                <w:sz w:val="18"/>
              </w:rPr>
              <w:t>14.6</w:t>
            </w:r>
          </w:p>
        </w:tc>
      </w:tr>
      <w:tr>
        <w:tc>
          <w:tcPr>
            <w:tcW w:type="dxa" w:w="1728"/>
          </w:tcPr>
          <w:p>
            <w:r>
              <w:rPr>
                <w:sz w:val="18"/>
              </w:rPr>
              <w:t>0.05</w:t>
            </w:r>
          </w:p>
        </w:tc>
        <w:tc>
          <w:tcPr>
            <w:tcW w:type="dxa" w:w="1728"/>
          </w:tcPr>
          <w:p>
            <w:r>
              <w:rPr>
                <w:sz w:val="18"/>
              </w:rPr>
              <w:t>0.536</w:t>
            </w:r>
          </w:p>
        </w:tc>
        <w:tc>
          <w:tcPr>
            <w:tcW w:type="dxa" w:w="1728"/>
          </w:tcPr>
          <w:p>
            <w:r>
              <w:rPr>
                <w:sz w:val="18"/>
              </w:rPr>
              <w:t>15.6</w:t>
            </w:r>
          </w:p>
        </w:tc>
        <w:tc>
          <w:tcPr>
            <w:tcW w:type="dxa" w:w="1728"/>
          </w:tcPr>
          <w:p>
            <w:r>
              <w:rPr>
                <w:sz w:val="18"/>
              </w:rPr>
              <w:t>0.617</w:t>
            </w:r>
          </w:p>
        </w:tc>
        <w:tc>
          <w:tcPr>
            <w:tcW w:type="dxa" w:w="1728"/>
          </w:tcPr>
          <w:p>
            <w:r>
              <w:rPr>
                <w:sz w:val="18"/>
              </w:rPr>
              <w:t>15.3</w:t>
            </w:r>
          </w:p>
        </w:tc>
      </w:tr>
      <w:tr>
        <w:tc>
          <w:tcPr>
            <w:tcW w:type="dxa" w:w="1728"/>
          </w:tcPr>
          <w:p>
            <w:r>
              <w:rPr>
                <w:sz w:val="18"/>
              </w:rPr>
              <w:t>0.10</w:t>
            </w:r>
          </w:p>
        </w:tc>
        <w:tc>
          <w:tcPr>
            <w:tcW w:type="dxa" w:w="1728"/>
          </w:tcPr>
          <w:p>
            <w:r>
              <w:rPr>
                <w:sz w:val="18"/>
              </w:rPr>
              <w:t>0.365</w:t>
            </w:r>
          </w:p>
        </w:tc>
        <w:tc>
          <w:tcPr>
            <w:tcW w:type="dxa" w:w="1728"/>
          </w:tcPr>
          <w:p>
            <w:r>
              <w:rPr>
                <w:sz w:val="18"/>
              </w:rPr>
              <w:t>19.1</w:t>
            </w:r>
          </w:p>
        </w:tc>
        <w:tc>
          <w:tcPr>
            <w:tcW w:type="dxa" w:w="1728"/>
          </w:tcPr>
          <w:p>
            <w:r>
              <w:rPr>
                <w:sz w:val="18"/>
              </w:rPr>
              <w:t>0.395</w:t>
            </w:r>
          </w:p>
        </w:tc>
        <w:tc>
          <w:tcPr>
            <w:tcW w:type="dxa" w:w="1728"/>
          </w:tcPr>
          <w:p>
            <w:r>
              <w:rPr>
                <w:sz w:val="18"/>
              </w:rPr>
              <w:t>19.8</w:t>
            </w:r>
          </w:p>
        </w:tc>
      </w:tr>
      <w:tr>
        <w:tc>
          <w:tcPr>
            <w:tcW w:type="dxa" w:w="1728"/>
          </w:tcPr>
          <w:p>
            <w:r>
              <w:rPr>
                <w:sz w:val="18"/>
              </w:rPr>
              <w:t>0.15</w:t>
            </w:r>
          </w:p>
        </w:tc>
        <w:tc>
          <w:tcPr>
            <w:tcW w:type="dxa" w:w="1728"/>
          </w:tcPr>
          <w:p>
            <w:r>
              <w:rPr>
                <w:sz w:val="18"/>
              </w:rPr>
              <w:t>0.331</w:t>
            </w:r>
          </w:p>
        </w:tc>
        <w:tc>
          <w:tcPr>
            <w:tcW w:type="dxa" w:w="1728"/>
          </w:tcPr>
          <w:p>
            <w:r>
              <w:rPr>
                <w:sz w:val="18"/>
              </w:rPr>
              <w:t>30.9</w:t>
            </w:r>
          </w:p>
        </w:tc>
        <w:tc>
          <w:tcPr>
            <w:tcW w:type="dxa" w:w="1728"/>
          </w:tcPr>
          <w:p>
            <w:r>
              <w:rPr>
                <w:sz w:val="18"/>
              </w:rPr>
              <w:t>0.336</w:t>
            </w:r>
          </w:p>
        </w:tc>
        <w:tc>
          <w:tcPr>
            <w:tcW w:type="dxa" w:w="1728"/>
          </w:tcPr>
          <w:p>
            <w:r>
              <w:rPr>
                <w:sz w:val="18"/>
              </w:rPr>
              <w:t>28.8</w:t>
            </w:r>
          </w:p>
        </w:tc>
      </w:tr>
      <w:tr>
        <w:tc>
          <w:tcPr>
            <w:tcW w:type="dxa" w:w="1728"/>
          </w:tcPr>
          <w:p>
            <w:r>
              <w:rPr>
                <w:sz w:val="18"/>
              </w:rPr>
              <w:t>0.20</w:t>
            </w:r>
          </w:p>
        </w:tc>
        <w:tc>
          <w:tcPr>
            <w:tcW w:type="dxa" w:w="1728"/>
          </w:tcPr>
          <w:p>
            <w:r>
              <w:rPr>
                <w:sz w:val="18"/>
              </w:rPr>
              <w:t>0.349</w:t>
            </w:r>
          </w:p>
        </w:tc>
        <w:tc>
          <w:tcPr>
            <w:tcW w:type="dxa" w:w="1728"/>
          </w:tcPr>
          <w:p>
            <w:r>
              <w:rPr>
                <w:sz w:val="18"/>
              </w:rPr>
              <w:t>48.5</w:t>
            </w:r>
          </w:p>
        </w:tc>
        <w:tc>
          <w:tcPr>
            <w:tcW w:type="dxa" w:w="1728"/>
          </w:tcPr>
          <w:p>
            <w:r>
              <w:rPr>
                <w:sz w:val="18"/>
              </w:rPr>
              <w:t>0.303</w:t>
            </w:r>
          </w:p>
        </w:tc>
        <w:tc>
          <w:tcPr>
            <w:tcW w:type="dxa" w:w="1728"/>
          </w:tcPr>
          <w:p>
            <w:r>
              <w:rPr>
                <w:sz w:val="18"/>
              </w:rPr>
              <w:t>30.9</w:t>
            </w:r>
          </w:p>
        </w:tc>
      </w:tr>
    </w:tbl>
    <w:p>
      <w:pPr>
        <w:jc w:val="center"/>
      </w:pPr>
      <w:r>
        <w:rPr>
          <w:i/>
          <w:sz w:val="18"/>
        </w:rPr>
        <w:t>Table 11: Config A (r = 0.9) condenser-direct bypass threshold sweep.</w:t>
      </w:r>
    </w:p>
    <w:p>
      <w:r>
        <w:rPr>
          <w:b w:val="0"/>
          <w:i w:val="0"/>
          <w:sz w:val="22"/>
        </w:rPr>
        <w:t>The trade-off is clear. At threshold = 0.05, SEC drops by 18–20% with only ~1 h of additional drying time. At 0.10, the reduction reaches 45–48% but drying extends to ~19 h. Beyond 0.15, drying time doubles and SEC gains plateau.</w:t>
      </w:r>
    </w:p>
    <w:p>
      <w:r>
        <w:rPr>
          <w:b w:val="0"/>
          <w:i w:val="0"/>
          <w:sz w:val="22"/>
        </w:rPr>
        <w:t>The mechanism is intuitive: during bypass, compressor work drops from ~2 kW to ~0.2 kW (heating from 43 °C to 45 °C instead of 12 °C to 45 °C). However, no dehumidification occurs, so chamber RH rises and drying slows. The system oscillates between bypass (low energy, slow drying) and normal (high energy, fast drying), with the threshold controlling the duty cycle.</w:t>
      </w:r>
    </w:p>
    <w:p>
      <w:r>
        <w:rPr>
          <w:b w:val="0"/>
          <w:i w:val="0"/>
          <w:sz w:val="22"/>
        </w:rPr>
        <w:t>For daily-batch operations (target ≤16 h), threshold = 0.05 provides the best balance. This condenser-direct bypass concept is extended to D and E configurations as an exhaust bypass strategy in subsequent sections.</w:t>
      </w:r>
    </w:p>
    <w:p>
      <w:pPr>
        <w:pStyle w:val="Heading1"/>
      </w:pPr>
      <w:r>
        <w:t>5  Config D: Heat Recovery Exchanger</w:t>
      </w:r>
    </w:p>
    <w:p>
      <w:r>
        <w:rPr>
          <w:b w:val="0"/>
          <w:i w:val="0"/>
          <w:sz w:val="22"/>
        </w:rPr>
        <w:t>The Config C analysis established that reducing the condenser load is the most effective use of supplementary energy. Config B achieves this with solar pre-heating, but its performance depends on irradiance and degrades at night. Config D takes a different approach: recovering waste heat from the chamber exhaust using a counter-flow heat recovery exchanger (HRX). This works continuously — day and night, in all weather — because it exploits the temperature difference between the warm exhaust and cool ambient air.</w:t>
      </w:r>
    </w:p>
    <w:p>
      <w:pPr>
        <w:pStyle w:val="Heading2"/>
      </w:pPr>
      <w:r>
        <w:t>5.1  System Description and Variants</w:t>
      </w:r>
    </w:p>
    <w:p>
      <w:r>
        <w:rPr>
          <w:b w:val="0"/>
          <w:i w:val="0"/>
          <w:sz w:val="22"/>
        </w:rPr>
        <w:t>All D configurations use a counter-flow plate HRX with effectiveness ε_HRX = 0.70. The HRX transfers sensible heat from the warm exhaust stream (hot side) to the incoming ambient air (cold side). The outlet temperatures are:</w:t>
      </w:r>
    </w:p>
    <w:p>
      <w:r>
        <w:rPr>
          <w:b w:val="0"/>
          <w:i/>
          <w:sz w:val="22"/>
        </w:rPr>
        <w:t>T_amb,heated = T_amb + ε · (T_exhaust − T_amb)</w:t>
      </w:r>
    </w:p>
    <w:p>
      <w:r>
        <w:rPr>
          <w:b w:val="0"/>
          <w:i/>
          <w:sz w:val="22"/>
        </w:rPr>
        <w:t>T_exh,cooled = T_exhaust − ε · (T_exhaust − T_amb)</w:t>
      </w:r>
    </w:p>
    <w:p>
      <w:r>
        <w:rPr>
          <w:b w:val="0"/>
          <w:i w:val="0"/>
          <w:sz w:val="22"/>
        </w:rPr>
        <w:t>If the cooled exhaust falls below its dew point, condensation occurs on the exhaust side, recovering latent heat as well. The ambient side experiences only sensible heating (no moisture addition). All D configs operate in open-loop (r = 0).</w:t>
      </w:r>
    </w:p>
    <w:p>
      <w:r>
        <w:rPr>
          <w:b/>
          <w:i w:val="0"/>
          <w:sz w:val="22"/>
        </w:rPr>
        <w:t>Config D1: Ambient preheating, separate evaporator</w:t>
      </w:r>
    </w:p>
    <w:p>
      <w:pPr>
        <w:jc w:val="center"/>
      </w:pPr>
      <w:r>
        <w:rPr>
          <w:b/>
          <w:sz w:val="24"/>
        </w:rPr>
        <w:t>[DIAGRAM: Config D1 air path]</w:t>
      </w:r>
    </w:p>
    <w:p>
      <w:pPr>
        <w:jc w:val="center"/>
      </w:pPr>
      <w:r>
        <w:rPr>
          <w:i/>
          <w:sz w:val="18"/>
        </w:rPr>
        <w:t>Figure 7: Config D1 air path. Ambient air is preheated by the HRX, then heated to T_set by the condenser. Exhaust is cooled by the HRX and expelled. Evaporator draws from a separate ambient stream.</w:t>
      </w:r>
    </w:p>
    <w:p>
      <w:r>
        <w:rPr>
          <w:b w:val="0"/>
          <w:i/>
          <w:sz w:val="22"/>
        </w:rPr>
        <w:t>Condenser stream: Ambient → HRX (cold side) → Condenser → Chamber</w:t>
      </w:r>
    </w:p>
    <w:p>
      <w:r>
        <w:rPr>
          <w:b w:val="0"/>
          <w:i/>
          <w:sz w:val="22"/>
        </w:rPr>
        <w:t>Exhaust stream: Chamber → HRX (hot side) → Expelled</w:t>
      </w:r>
    </w:p>
    <w:p>
      <w:r>
        <w:rPr>
          <w:b w:val="0"/>
          <w:i/>
          <w:sz w:val="22"/>
        </w:rPr>
        <w:t>Evaporator: Separate ambient air (T_evap = T_amb − 10 K)</w:t>
      </w:r>
    </w:p>
    <w:p>
      <w:r>
        <w:rPr>
          <w:b w:val="0"/>
          <w:i w:val="0"/>
          <w:sz w:val="22"/>
        </w:rPr>
        <w:t>The HRX pre-heats the ambient air before the condenser. If the exhaust is at 40 °C and ambient at 10 °C, the HRX delivers air at 10 + 0.70 × 30 = 31 °C to the condenser. The condenser only needs to provide the remaining 14 K lift to 45 °C, compared to 35 K without heat recovery.</w:t>
      </w:r>
    </w:p>
    <w:p>
      <w:r>
        <w:rPr>
          <w:b/>
          <w:i w:val="0"/>
          <w:sz w:val="22"/>
        </w:rPr>
        <w:t>Config D2: Dynamic ambient compensation at evaporator</w:t>
      </w:r>
    </w:p>
    <w:p>
      <w:pPr>
        <w:jc w:val="center"/>
      </w:pPr>
      <w:r>
        <w:rPr>
          <w:b/>
          <w:sz w:val="24"/>
        </w:rPr>
        <w:t>[DIAGRAM: Config D2 air path]</w:t>
      </w:r>
    </w:p>
    <w:p>
      <w:pPr>
        <w:jc w:val="center"/>
      </w:pPr>
      <w:r>
        <w:rPr>
          <w:i/>
          <w:sz w:val="18"/>
        </w:rPr>
        <w:t>Figure 8: Config D2 air path. Same condenser path as D1. The evaporator draws from cooled exhaust (post-HRX), supplemented with ambient air when the exhaust alone cannot supply Q_evap.</w:t>
      </w:r>
    </w:p>
    <w:p>
      <w:r>
        <w:rPr>
          <w:b w:val="0"/>
          <w:i w:val="0"/>
          <w:sz w:val="22"/>
        </w:rPr>
        <w:t>D2 uses the same condenser path as D1, but routes the cooled exhaust (post-HRX) to the evaporator as a heat source. Since the cooled exhaust is still warmer than raw ambient (T_exh,cooled ≈ 19 °C vs T_amb ≈ 10 °C at Kathmandu), the evaporator operates at a higher T_evap and better COP. When the exhaust stream alone cannot supply Q_evap, ambient air is dynamically mixed in to make up the deficit. This creates a circular dependency between the air mix and the HP operating point, resolved by a fixed-point iteration described in Section 6.1 under Config E2.</w:t>
      </w:r>
    </w:p>
    <w:p>
      <w:r>
        <w:rPr>
          <w:b/>
          <w:i w:val="0"/>
          <w:sz w:val="22"/>
        </w:rPr>
        <w:t>Config D3: Swapped routing (humidity risk)</w:t>
      </w:r>
    </w:p>
    <w:p>
      <w:r>
        <w:rPr>
          <w:b w:val="0"/>
          <w:i w:val="0"/>
          <w:sz w:val="22"/>
        </w:rPr>
        <w:t>D3 reverses the stream assignment: exhaust goes through the HRX and then to the condenser; ambient goes through the HRX and then to the evaporator. This gives the evaporator a warm source (HRX-heated ambient) for high COP, but sends partially dehumidified exhaust air to the chamber — introducing a humidity penalty.</w:t>
      </w:r>
    </w:p>
    <w:p>
      <w:pPr>
        <w:pStyle w:val="Heading2"/>
      </w:pPr>
      <w:r>
        <w:t>5.2  D1 and D2 Results</w:t>
      </w:r>
    </w:p>
    <w:tbl>
      <w:tblPr>
        <w:tblStyle w:val="LightShading-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Config</w:t>
            </w:r>
          </w:p>
        </w:tc>
        <w:tc>
          <w:tcPr>
            <w:tcW w:type="dxa" w:w="1440"/>
          </w:tcPr>
          <w:p>
            <w:r>
              <w:rPr>
                <w:b/>
                <w:sz w:val="18"/>
              </w:rPr>
              <w:t>Location</w:t>
            </w:r>
          </w:p>
        </w:tc>
        <w:tc>
          <w:tcPr>
            <w:tcW w:type="dxa" w:w="1440"/>
          </w:tcPr>
          <w:p>
            <w:r>
              <w:rPr>
                <w:b/>
                <w:sz w:val="18"/>
              </w:rPr>
              <w:t>SEC (kWh/kg)</w:t>
            </w:r>
          </w:p>
        </w:tc>
        <w:tc>
          <w:tcPr>
            <w:tcW w:type="dxa" w:w="1440"/>
          </w:tcPr>
          <w:p>
            <w:r>
              <w:rPr>
                <w:b/>
                <w:sz w:val="18"/>
              </w:rPr>
              <w:t>Time (h)</w:t>
            </w:r>
          </w:p>
        </w:tc>
        <w:tc>
          <w:tcPr>
            <w:tcW w:type="dxa" w:w="1440"/>
          </w:tcPr>
          <w:p>
            <w:r>
              <w:rPr>
                <w:b/>
                <w:sz w:val="18"/>
              </w:rPr>
              <w:t>COP</w:t>
            </w:r>
          </w:p>
        </w:tc>
        <w:tc>
          <w:tcPr>
            <w:tcW w:type="dxa" w:w="1440"/>
          </w:tcPr>
          <w:p>
            <w:r>
              <w:rPr>
                <w:b/>
                <w:sz w:val="18"/>
              </w:rPr>
              <w:t>ΔSEC vs A(r=0)</w:t>
            </w:r>
          </w:p>
        </w:tc>
      </w:tr>
      <w:tr>
        <w:tc>
          <w:tcPr>
            <w:tcW w:type="dxa" w:w="1440"/>
          </w:tcPr>
          <w:p>
            <w:r>
              <w:rPr>
                <w:sz w:val="18"/>
              </w:rPr>
              <w:t>D1</w:t>
            </w:r>
          </w:p>
        </w:tc>
        <w:tc>
          <w:tcPr>
            <w:tcW w:type="dxa" w:w="1440"/>
          </w:tcPr>
          <w:p>
            <w:r>
              <w:rPr>
                <w:sz w:val="18"/>
              </w:rPr>
              <w:t>KTM</w:t>
            </w:r>
          </w:p>
        </w:tc>
        <w:tc>
          <w:tcPr>
            <w:tcW w:type="dxa" w:w="1440"/>
          </w:tcPr>
          <w:p>
            <w:r>
              <w:rPr>
                <w:sz w:val="18"/>
              </w:rPr>
              <w:t>0.365</w:t>
            </w:r>
          </w:p>
        </w:tc>
        <w:tc>
          <w:tcPr>
            <w:tcW w:type="dxa" w:w="1440"/>
          </w:tcPr>
          <w:p>
            <w:r>
              <w:rPr>
                <w:sz w:val="18"/>
              </w:rPr>
              <w:t>13.8</w:t>
            </w:r>
          </w:p>
        </w:tc>
        <w:tc>
          <w:tcPr>
            <w:tcW w:type="dxa" w:w="1440"/>
          </w:tcPr>
          <w:p>
            <w:r>
              <w:rPr>
                <w:sz w:val="18"/>
              </w:rPr>
              <w:t>3.63</w:t>
            </w:r>
          </w:p>
        </w:tc>
        <w:tc>
          <w:tcPr>
            <w:tcW w:type="dxa" w:w="1440"/>
          </w:tcPr>
          <w:p>
            <w:r>
              <w:rPr>
                <w:sz w:val="18"/>
              </w:rPr>
              <w:t>49.1%</w:t>
            </w:r>
          </w:p>
        </w:tc>
      </w:tr>
      <w:tr>
        <w:tc>
          <w:tcPr>
            <w:tcW w:type="dxa" w:w="1440"/>
          </w:tcPr>
          <w:p>
            <w:r>
              <w:rPr>
                <w:sz w:val="18"/>
              </w:rPr>
              <w:t>D2</w:t>
            </w:r>
          </w:p>
        </w:tc>
        <w:tc>
          <w:tcPr>
            <w:tcW w:type="dxa" w:w="1440"/>
          </w:tcPr>
          <w:p>
            <w:r>
              <w:rPr>
                <w:sz w:val="18"/>
              </w:rPr>
              <w:t>KTM</w:t>
            </w:r>
          </w:p>
        </w:tc>
        <w:tc>
          <w:tcPr>
            <w:tcW w:type="dxa" w:w="1440"/>
          </w:tcPr>
          <w:p>
            <w:r>
              <w:rPr>
                <w:sz w:val="18"/>
              </w:rPr>
              <w:t>0.354</w:t>
            </w:r>
          </w:p>
        </w:tc>
        <w:tc>
          <w:tcPr>
            <w:tcW w:type="dxa" w:w="1440"/>
          </w:tcPr>
          <w:p>
            <w:r>
              <w:rPr>
                <w:sz w:val="18"/>
              </w:rPr>
              <w:t>13.8</w:t>
            </w:r>
          </w:p>
        </w:tc>
        <w:tc>
          <w:tcPr>
            <w:tcW w:type="dxa" w:w="1440"/>
          </w:tcPr>
          <w:p>
            <w:r>
              <w:rPr>
                <w:sz w:val="18"/>
              </w:rPr>
              <w:t>3.95</w:t>
            </w:r>
          </w:p>
        </w:tc>
        <w:tc>
          <w:tcPr>
            <w:tcW w:type="dxa" w:w="1440"/>
          </w:tcPr>
          <w:p>
            <w:r>
              <w:rPr>
                <w:sz w:val="18"/>
              </w:rPr>
              <w:t>50.6%</w:t>
            </w:r>
          </w:p>
        </w:tc>
      </w:tr>
      <w:tr>
        <w:tc>
          <w:tcPr>
            <w:tcW w:type="dxa" w:w="1440"/>
          </w:tcPr>
          <w:p>
            <w:r>
              <w:rPr>
                <w:sz w:val="18"/>
              </w:rPr>
              <w:t>D1</w:t>
            </w:r>
          </w:p>
        </w:tc>
        <w:tc>
          <w:tcPr>
            <w:tcW w:type="dxa" w:w="1440"/>
          </w:tcPr>
          <w:p>
            <w:r>
              <w:rPr>
                <w:sz w:val="18"/>
              </w:rPr>
              <w:t>BTN</w:t>
            </w:r>
          </w:p>
        </w:tc>
        <w:tc>
          <w:tcPr>
            <w:tcW w:type="dxa" w:w="1440"/>
          </w:tcPr>
          <w:p>
            <w:r>
              <w:rPr>
                <w:sz w:val="18"/>
              </w:rPr>
              <w:t>0.293</w:t>
            </w:r>
          </w:p>
        </w:tc>
        <w:tc>
          <w:tcPr>
            <w:tcW w:type="dxa" w:w="1440"/>
          </w:tcPr>
          <w:p>
            <w:r>
              <w:rPr>
                <w:sz w:val="18"/>
              </w:rPr>
              <w:t>14.4</w:t>
            </w:r>
          </w:p>
        </w:tc>
        <w:tc>
          <w:tcPr>
            <w:tcW w:type="dxa" w:w="1440"/>
          </w:tcPr>
          <w:p>
            <w:r>
              <w:rPr>
                <w:sz w:val="18"/>
              </w:rPr>
              <w:t>4.43</w:t>
            </w:r>
          </w:p>
        </w:tc>
        <w:tc>
          <w:tcPr>
            <w:tcW w:type="dxa" w:w="1440"/>
          </w:tcPr>
          <w:p>
            <w:r>
              <w:rPr>
                <w:sz w:val="18"/>
              </w:rPr>
              <w:t>45.9%</w:t>
            </w:r>
          </w:p>
        </w:tc>
      </w:tr>
      <w:tr>
        <w:tc>
          <w:tcPr>
            <w:tcW w:type="dxa" w:w="1440"/>
          </w:tcPr>
          <w:p>
            <w:r>
              <w:rPr>
                <w:sz w:val="18"/>
              </w:rPr>
              <w:t>D2</w:t>
            </w:r>
          </w:p>
        </w:tc>
        <w:tc>
          <w:tcPr>
            <w:tcW w:type="dxa" w:w="1440"/>
          </w:tcPr>
          <w:p>
            <w:r>
              <w:rPr>
                <w:sz w:val="18"/>
              </w:rPr>
              <w:t>BTN</w:t>
            </w:r>
          </w:p>
        </w:tc>
        <w:tc>
          <w:tcPr>
            <w:tcW w:type="dxa" w:w="1440"/>
          </w:tcPr>
          <w:p>
            <w:r>
              <w:rPr>
                <w:sz w:val="18"/>
              </w:rPr>
              <w:t>0.282</w:t>
            </w:r>
          </w:p>
        </w:tc>
        <w:tc>
          <w:tcPr>
            <w:tcW w:type="dxa" w:w="1440"/>
          </w:tcPr>
          <w:p>
            <w:r>
              <w:rPr>
                <w:sz w:val="18"/>
              </w:rPr>
              <w:t>14.4</w:t>
            </w:r>
          </w:p>
        </w:tc>
        <w:tc>
          <w:tcPr>
            <w:tcW w:type="dxa" w:w="1440"/>
          </w:tcPr>
          <w:p>
            <w:r>
              <w:rPr>
                <w:sz w:val="18"/>
              </w:rPr>
              <w:t>5.00</w:t>
            </w:r>
          </w:p>
        </w:tc>
        <w:tc>
          <w:tcPr>
            <w:tcW w:type="dxa" w:w="1440"/>
          </w:tcPr>
          <w:p>
            <w:r>
              <w:rPr>
                <w:sz w:val="18"/>
              </w:rPr>
              <w:t>48.1%</w:t>
            </w:r>
          </w:p>
        </w:tc>
      </w:tr>
      <w:tr>
        <w:tc>
          <w:tcPr>
            <w:tcW w:type="dxa" w:w="1440"/>
          </w:tcPr>
          <w:p>
            <w:r>
              <w:rPr>
                <w:sz w:val="18"/>
              </w:rPr>
              <w:t>D1</w:t>
            </w:r>
          </w:p>
        </w:tc>
        <w:tc>
          <w:tcPr>
            <w:tcW w:type="dxa" w:w="1440"/>
          </w:tcPr>
          <w:p>
            <w:r>
              <w:rPr>
                <w:sz w:val="18"/>
              </w:rPr>
              <w:t>TPJ</w:t>
            </w:r>
          </w:p>
        </w:tc>
        <w:tc>
          <w:tcPr>
            <w:tcW w:type="dxa" w:w="1440"/>
          </w:tcPr>
          <w:p>
            <w:r>
              <w:rPr>
                <w:sz w:val="18"/>
              </w:rPr>
              <w:t>0.310</w:t>
            </w:r>
          </w:p>
        </w:tc>
        <w:tc>
          <w:tcPr>
            <w:tcW w:type="dxa" w:w="1440"/>
          </w:tcPr>
          <w:p>
            <w:r>
              <w:rPr>
                <w:sz w:val="18"/>
              </w:rPr>
              <w:t>14.0</w:t>
            </w:r>
          </w:p>
        </w:tc>
        <w:tc>
          <w:tcPr>
            <w:tcW w:type="dxa" w:w="1440"/>
          </w:tcPr>
          <w:p>
            <w:r>
              <w:rPr>
                <w:sz w:val="18"/>
              </w:rPr>
              <w:t>3.92</w:t>
            </w:r>
          </w:p>
        </w:tc>
        <w:tc>
          <w:tcPr>
            <w:tcW w:type="dxa" w:w="1440"/>
          </w:tcPr>
          <w:p>
            <w:r>
              <w:rPr>
                <w:sz w:val="18"/>
              </w:rPr>
              <w:t>45.2%</w:t>
            </w:r>
          </w:p>
        </w:tc>
      </w:tr>
      <w:tr>
        <w:tc>
          <w:tcPr>
            <w:tcW w:type="dxa" w:w="1440"/>
          </w:tcPr>
          <w:p>
            <w:r>
              <w:rPr>
                <w:sz w:val="18"/>
              </w:rPr>
              <w:t>D2</w:t>
            </w:r>
          </w:p>
        </w:tc>
        <w:tc>
          <w:tcPr>
            <w:tcW w:type="dxa" w:w="1440"/>
          </w:tcPr>
          <w:p>
            <w:r>
              <w:rPr>
                <w:sz w:val="18"/>
              </w:rPr>
              <w:t>TPJ</w:t>
            </w:r>
          </w:p>
        </w:tc>
        <w:tc>
          <w:tcPr>
            <w:tcW w:type="dxa" w:w="1440"/>
          </w:tcPr>
          <w:p>
            <w:r>
              <w:rPr>
                <w:sz w:val="18"/>
              </w:rPr>
              <w:t>0.299</w:t>
            </w:r>
          </w:p>
        </w:tc>
        <w:tc>
          <w:tcPr>
            <w:tcW w:type="dxa" w:w="1440"/>
          </w:tcPr>
          <w:p>
            <w:r>
              <w:rPr>
                <w:sz w:val="18"/>
              </w:rPr>
              <w:t>14.0</w:t>
            </w:r>
          </w:p>
        </w:tc>
        <w:tc>
          <w:tcPr>
            <w:tcW w:type="dxa" w:w="1440"/>
          </w:tcPr>
          <w:p>
            <w:r>
              <w:rPr>
                <w:sz w:val="18"/>
              </w:rPr>
              <w:t>4.39</w:t>
            </w:r>
          </w:p>
        </w:tc>
        <w:tc>
          <w:tcPr>
            <w:tcW w:type="dxa" w:w="1440"/>
          </w:tcPr>
          <w:p>
            <w:r>
              <w:rPr>
                <w:sz w:val="18"/>
              </w:rPr>
              <w:t>47.2%</w:t>
            </w:r>
          </w:p>
        </w:tc>
      </w:tr>
    </w:tbl>
    <w:p>
      <w:pPr>
        <w:jc w:val="center"/>
      </w:pPr>
      <w:r>
        <w:rPr>
          <w:i/>
          <w:sz w:val="18"/>
        </w:rPr>
        <w:t>Table 12: Config D1 and D2 annual-TMY performance vs Config A (r = 0).</w:t>
      </w:r>
    </w:p>
    <w:p>
      <w:r>
        <w:rPr>
          <w:b w:val="0"/>
          <w:i w:val="0"/>
          <w:sz w:val="22"/>
        </w:rPr>
        <w:t>Heat recovery delivers dramatic SEC reductions. D1 achieves 0.365 kWh/kg at Kathmandu (49.1% below Config A) and 0.293 at Biratnagar (45.9% below Config A). Drying time is unchanged (≈14 h) because the chamber still receives air at T_set = 45 °C.</w:t>
      </w:r>
    </w:p>
    <w:p>
      <w:r>
        <w:rPr>
          <w:b w:val="0"/>
          <w:i w:val="0"/>
          <w:sz w:val="22"/>
        </w:rPr>
        <w:t>D2 provides a further improvement over D1: 0.354 at Kathmandu (COP = 3.95) vs D1’s 0.365 (COP = 3.63). The advantage comes from the warmer evaporator source: at Kathmandu, D2’s evaporator sees cooled exhaust at ≈19 °C (T_evap ≈ 9 °C) instead of D1’s raw ambient at ≈10 °C (T_evap ≈ 0 °C). The reduced temperature lift improves COP by 9%.</w:t>
      </w:r>
    </w:p>
    <w:p>
      <w:r>
        <w:rPr>
          <w:b w:val="0"/>
          <w:i w:val="0"/>
          <w:sz w:val="22"/>
        </w:rPr>
        <w:t>Compared to Config B (solar series, 10 m²), the D configs offer a meaningful trade-off. Config B achieves lower SEC at high-irradiance locations (BTN) but depends on weather. The D configs provide consistent performance regardless of solar conditions, making them attractive for operations that span night-time or monsoon seasons.</w:t>
      </w:r>
    </w:p>
    <w:p>
      <w:pPr>
        <w:pStyle w:val="Heading2"/>
      </w:pPr>
      <w:r>
        <w:t>5.3  Config D3: The Humidity Penalty</w:t>
      </w:r>
    </w:p>
    <w:tbl>
      <w:tblPr>
        <w:tblStyle w:val="LightShading-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Config</w:t>
            </w:r>
          </w:p>
        </w:tc>
        <w:tc>
          <w:tcPr>
            <w:tcW w:type="dxa" w:w="1728"/>
          </w:tcPr>
          <w:p>
            <w:r>
              <w:rPr>
                <w:b/>
                <w:sz w:val="18"/>
              </w:rPr>
              <w:t>Location</w:t>
            </w:r>
          </w:p>
        </w:tc>
        <w:tc>
          <w:tcPr>
            <w:tcW w:type="dxa" w:w="1728"/>
          </w:tcPr>
          <w:p>
            <w:r>
              <w:rPr>
                <w:b/>
                <w:sz w:val="18"/>
              </w:rPr>
              <w:t>SEC (kWh/kg)</w:t>
            </w:r>
          </w:p>
        </w:tc>
        <w:tc>
          <w:tcPr>
            <w:tcW w:type="dxa" w:w="1728"/>
          </w:tcPr>
          <w:p>
            <w:r>
              <w:rPr>
                <w:b/>
                <w:sz w:val="18"/>
              </w:rPr>
              <w:t>Time (h)</w:t>
            </w:r>
          </w:p>
        </w:tc>
        <w:tc>
          <w:tcPr>
            <w:tcW w:type="dxa" w:w="1728"/>
          </w:tcPr>
          <w:p>
            <w:r>
              <w:rPr>
                <w:b/>
                <w:sz w:val="18"/>
              </w:rPr>
              <w:t>COP</w:t>
            </w:r>
          </w:p>
        </w:tc>
      </w:tr>
      <w:tr>
        <w:tc>
          <w:tcPr>
            <w:tcW w:type="dxa" w:w="1728"/>
          </w:tcPr>
          <w:p>
            <w:r>
              <w:rPr>
                <w:sz w:val="18"/>
              </w:rPr>
              <w:t>D3</w:t>
            </w:r>
          </w:p>
        </w:tc>
        <w:tc>
          <w:tcPr>
            <w:tcW w:type="dxa" w:w="1728"/>
          </w:tcPr>
          <w:p>
            <w:r>
              <w:rPr>
                <w:sz w:val="18"/>
              </w:rPr>
              <w:t>KTM</w:t>
            </w:r>
          </w:p>
        </w:tc>
        <w:tc>
          <w:tcPr>
            <w:tcW w:type="dxa" w:w="1728"/>
          </w:tcPr>
          <w:p>
            <w:r>
              <w:rPr>
                <w:sz w:val="18"/>
              </w:rPr>
              <w:t>0.477</w:t>
            </w:r>
          </w:p>
        </w:tc>
        <w:tc>
          <w:tcPr>
            <w:tcW w:type="dxa" w:w="1728"/>
          </w:tcPr>
          <w:p>
            <w:r>
              <w:rPr>
                <w:sz w:val="18"/>
              </w:rPr>
              <w:t>17.3</w:t>
            </w:r>
          </w:p>
        </w:tc>
        <w:tc>
          <w:tcPr>
            <w:tcW w:type="dxa" w:w="1728"/>
          </w:tcPr>
          <w:p>
            <w:r>
              <w:rPr>
                <w:sz w:val="18"/>
              </w:rPr>
              <w:t>5.91</w:t>
            </w:r>
          </w:p>
        </w:tc>
      </w:tr>
      <w:tr>
        <w:tc>
          <w:tcPr>
            <w:tcW w:type="dxa" w:w="1728"/>
          </w:tcPr>
          <w:p>
            <w:r>
              <w:rPr>
                <w:sz w:val="18"/>
              </w:rPr>
              <w:t>D3</w:t>
            </w:r>
          </w:p>
        </w:tc>
        <w:tc>
          <w:tcPr>
            <w:tcW w:type="dxa" w:w="1728"/>
          </w:tcPr>
          <w:p>
            <w:r>
              <w:rPr>
                <w:sz w:val="18"/>
              </w:rPr>
              <w:t>BTN</w:t>
            </w:r>
          </w:p>
        </w:tc>
        <w:tc>
          <w:tcPr>
            <w:tcW w:type="dxa" w:w="1728"/>
          </w:tcPr>
          <w:p>
            <w:r>
              <w:rPr>
                <w:sz w:val="18"/>
              </w:rPr>
              <w:t>0.460</w:t>
            </w:r>
          </w:p>
        </w:tc>
        <w:tc>
          <w:tcPr>
            <w:tcW w:type="dxa" w:w="1728"/>
          </w:tcPr>
          <w:p>
            <w:r>
              <w:rPr>
                <w:sz w:val="18"/>
              </w:rPr>
              <w:t>20.4</w:t>
            </w:r>
          </w:p>
        </w:tc>
        <w:tc>
          <w:tcPr>
            <w:tcW w:type="dxa" w:w="1728"/>
          </w:tcPr>
          <w:p>
            <w:r>
              <w:rPr>
                <w:sz w:val="18"/>
              </w:rPr>
              <w:t>6.67</w:t>
            </w:r>
          </w:p>
        </w:tc>
      </w:tr>
      <w:tr>
        <w:tc>
          <w:tcPr>
            <w:tcW w:type="dxa" w:w="1728"/>
          </w:tcPr>
          <w:p>
            <w:r>
              <w:rPr>
                <w:sz w:val="18"/>
              </w:rPr>
              <w:t>D3</w:t>
            </w:r>
          </w:p>
        </w:tc>
        <w:tc>
          <w:tcPr>
            <w:tcW w:type="dxa" w:w="1728"/>
          </w:tcPr>
          <w:p>
            <w:r>
              <w:rPr>
                <w:sz w:val="18"/>
              </w:rPr>
              <w:t>TPJ</w:t>
            </w:r>
          </w:p>
        </w:tc>
        <w:tc>
          <w:tcPr>
            <w:tcW w:type="dxa" w:w="1728"/>
          </w:tcPr>
          <w:p>
            <w:r>
              <w:rPr>
                <w:sz w:val="18"/>
              </w:rPr>
              <w:t>0.439</w:t>
            </w:r>
          </w:p>
        </w:tc>
        <w:tc>
          <w:tcPr>
            <w:tcW w:type="dxa" w:w="1728"/>
          </w:tcPr>
          <w:p>
            <w:r>
              <w:rPr>
                <w:sz w:val="18"/>
              </w:rPr>
              <w:t>18.9</w:t>
            </w:r>
          </w:p>
        </w:tc>
        <w:tc>
          <w:tcPr>
            <w:tcW w:type="dxa" w:w="1728"/>
          </w:tcPr>
          <w:p>
            <w:r>
              <w:rPr>
                <w:sz w:val="18"/>
              </w:rPr>
              <w:t>6.15</w:t>
            </w:r>
          </w:p>
        </w:tc>
      </w:tr>
    </w:tbl>
    <w:p>
      <w:pPr>
        <w:jc w:val="center"/>
      </w:pPr>
      <w:r>
        <w:rPr>
          <w:i/>
          <w:sz w:val="18"/>
        </w:rPr>
        <w:t>Table 13: Config D3 annual-TMY performance.</w:t>
      </w:r>
    </w:p>
    <w:p>
      <w:r>
        <w:rPr>
          <w:b w:val="0"/>
          <w:i w:val="0"/>
          <w:sz w:val="22"/>
        </w:rPr>
        <w:t>D3 achieves the highest COP among D variants (5.91 at KTM, 6.67 at BTN) because the evaporator sees warm HRX-heated ambient air. However, SEC is substantially worse (0.477 and 0.460 kWh/kg) and drying time extends to 17.3–20.4 h.</w:t>
      </w:r>
    </w:p>
    <w:p>
      <w:r>
        <w:rPr>
          <w:b w:val="0"/>
          <w:i w:val="0"/>
          <w:sz w:val="22"/>
        </w:rPr>
        <w:t>The root cause is that D3 sends the HRX-cooled exhaust — which is still humid — to the condenser and then the chamber. The chamber receives air at 45 °C but with higher humidity ratio than in D1/D2 (which send dry ambient air). The RH-dependent drying kinetics (α_RH = 1.75) directly penalise this: higher chamber RH slows drying, extending the batch time and increasing total energy consumption despite the better COP.</w:t>
      </w:r>
    </w:p>
    <w:p>
      <w:r>
        <w:rPr>
          <w:b w:val="0"/>
          <w:i w:val="0"/>
          <w:sz w:val="22"/>
        </w:rPr>
        <w:t>This reinforces the lesson from the adaptive T_evap investigation: for products with strong humidity sensitivity, the humidity of the chamber inlet air matters as much as — or more than — the thermodynamic efficiency of the heat pump cycle. D3 is not recommended for humidity-sensitive products.</w:t>
      </w:r>
    </w:p>
    <w:p>
      <w:pPr>
        <w:pStyle w:val="Heading2"/>
      </w:pPr>
      <w:r>
        <w:t>5.4  VPD Exhaust Bypass for D Configs</w:t>
      </w:r>
    </w:p>
    <w:p>
      <w:r>
        <w:rPr>
          <w:b w:val="0"/>
          <w:i w:val="0"/>
          <w:sz w:val="22"/>
        </w:rPr>
        <w:t>The condenser-direct bypass developed in Section 4.3 for Config A is adapted here as an exhaust bypass for the open-loop D configs. The trigger metric is VPD utilisation — the fraction of the inlet air’s drying potential consumed by the chamber:</w:t>
      </w:r>
    </w:p>
    <w:p>
      <w:r>
        <w:rPr>
          <w:b w:val="0"/>
          <w:i/>
          <w:sz w:val="22"/>
        </w:rPr>
        <w:t>utilisation = 1 − VPD_exhaust / VPD_inlet</w:t>
      </w:r>
    </w:p>
    <w:p>
      <w:pPr>
        <w:jc w:val="center"/>
      </w:pPr>
      <w:r>
        <w:rPr>
          <w:b/>
          <w:sz w:val="24"/>
        </w:rPr>
        <w:t>[DIAGRAM: Config D exhaust bypass]</w:t>
      </w:r>
    </w:p>
    <w:p>
      <w:pPr>
        <w:jc w:val="center"/>
      </w:pPr>
      <w:r>
        <w:rPr>
          <w:i/>
          <w:sz w:val="18"/>
        </w:rPr>
        <w:t>Figure 9: Exhaust bypass for D configs. When VPD utilisation drops below the threshold, warm exhaust routes directly to condenser, bypassing the HRX.</w:t>
      </w:r>
    </w:p>
    <w:p>
      <w:r>
        <w:rPr>
          <w:b w:val="0"/>
          <w:i w:val="0"/>
          <w:sz w:val="22"/>
        </w:rPr>
        <w:t>When utilisation falls below the threshold (air passes through the chamber nearly unchanged in late drying), warm exhaust (≈40 °C) bypasses the HRX and routes directly to the condenser. The condenser provides only ≈5 K of reheating instead of the full lift from HRX-heated ambient. When utilisation rises above 3× the threshold, the system reverts to normal HRX operation. A fixed 600 s minimum dwell time prevents oscillation.</w:t>
      </w:r>
    </w:p>
    <w:tbl>
      <w:tblPr>
        <w:tblStyle w:val="LightShading-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Config</w:t>
            </w:r>
          </w:p>
        </w:tc>
        <w:tc>
          <w:tcPr>
            <w:tcW w:type="dxa" w:w="1234"/>
          </w:tcPr>
          <w:p>
            <w:r>
              <w:rPr>
                <w:b/>
                <w:sz w:val="18"/>
              </w:rPr>
              <w:t>Location</w:t>
            </w:r>
          </w:p>
        </w:tc>
        <w:tc>
          <w:tcPr>
            <w:tcW w:type="dxa" w:w="1234"/>
          </w:tcPr>
          <w:p>
            <w:r>
              <w:rPr>
                <w:b/>
                <w:sz w:val="18"/>
              </w:rPr>
              <w:t>SEC (no VPD)</w:t>
            </w:r>
          </w:p>
        </w:tc>
        <w:tc>
          <w:tcPr>
            <w:tcW w:type="dxa" w:w="1234"/>
          </w:tcPr>
          <w:p>
            <w:r>
              <w:rPr>
                <w:b/>
                <w:sz w:val="18"/>
              </w:rPr>
              <w:t>SEC (VPD 0.05)</w:t>
            </w:r>
          </w:p>
        </w:tc>
        <w:tc>
          <w:tcPr>
            <w:tcW w:type="dxa" w:w="1234"/>
          </w:tcPr>
          <w:p>
            <w:r>
              <w:rPr>
                <w:b/>
                <w:sz w:val="18"/>
              </w:rPr>
              <w:t>ΔSEC</w:t>
            </w:r>
          </w:p>
        </w:tc>
        <w:tc>
          <w:tcPr>
            <w:tcW w:type="dxa" w:w="1234"/>
          </w:tcPr>
          <w:p>
            <w:r>
              <w:rPr>
                <w:b/>
                <w:sz w:val="18"/>
              </w:rPr>
              <w:t>Time (no VPD)</w:t>
            </w:r>
          </w:p>
        </w:tc>
        <w:tc>
          <w:tcPr>
            <w:tcW w:type="dxa" w:w="1234"/>
          </w:tcPr>
          <w:p>
            <w:r>
              <w:rPr>
                <w:b/>
                <w:sz w:val="18"/>
              </w:rPr>
              <w:t>Time (VPD)</w:t>
            </w:r>
          </w:p>
        </w:tc>
      </w:tr>
      <w:tr>
        <w:tc>
          <w:tcPr>
            <w:tcW w:type="dxa" w:w="1234"/>
          </w:tcPr>
          <w:p>
            <w:r>
              <w:rPr>
                <w:sz w:val="18"/>
              </w:rPr>
              <w:t>D1</w:t>
            </w:r>
          </w:p>
        </w:tc>
        <w:tc>
          <w:tcPr>
            <w:tcW w:type="dxa" w:w="1234"/>
          </w:tcPr>
          <w:p>
            <w:r>
              <w:rPr>
                <w:sz w:val="18"/>
              </w:rPr>
              <w:t>KTM</w:t>
            </w:r>
          </w:p>
        </w:tc>
        <w:tc>
          <w:tcPr>
            <w:tcW w:type="dxa" w:w="1234"/>
          </w:tcPr>
          <w:p>
            <w:r>
              <w:rPr>
                <w:sz w:val="18"/>
              </w:rPr>
              <w:t>0.365</w:t>
            </w:r>
          </w:p>
        </w:tc>
        <w:tc>
          <w:tcPr>
            <w:tcW w:type="dxa" w:w="1234"/>
          </w:tcPr>
          <w:p>
            <w:r>
              <w:rPr>
                <w:sz w:val="18"/>
              </w:rPr>
              <w:t>0.287</w:t>
            </w:r>
          </w:p>
        </w:tc>
        <w:tc>
          <w:tcPr>
            <w:tcW w:type="dxa" w:w="1234"/>
          </w:tcPr>
          <w:p>
            <w:r>
              <w:rPr>
                <w:sz w:val="18"/>
              </w:rPr>
              <w:t>21.4%</w:t>
            </w:r>
          </w:p>
        </w:tc>
        <w:tc>
          <w:tcPr>
            <w:tcW w:type="dxa" w:w="1234"/>
          </w:tcPr>
          <w:p>
            <w:r>
              <w:rPr>
                <w:sz w:val="18"/>
              </w:rPr>
              <w:t>13.8</w:t>
            </w:r>
          </w:p>
        </w:tc>
        <w:tc>
          <w:tcPr>
            <w:tcW w:type="dxa" w:w="1234"/>
          </w:tcPr>
          <w:p>
            <w:r>
              <w:rPr>
                <w:sz w:val="18"/>
              </w:rPr>
              <w:t>15.1</w:t>
            </w:r>
          </w:p>
        </w:tc>
      </w:tr>
      <w:tr>
        <w:tc>
          <w:tcPr>
            <w:tcW w:type="dxa" w:w="1234"/>
          </w:tcPr>
          <w:p>
            <w:r>
              <w:rPr>
                <w:sz w:val="18"/>
              </w:rPr>
              <w:t>D2</w:t>
            </w:r>
          </w:p>
        </w:tc>
        <w:tc>
          <w:tcPr>
            <w:tcW w:type="dxa" w:w="1234"/>
          </w:tcPr>
          <w:p>
            <w:r>
              <w:rPr>
                <w:sz w:val="18"/>
              </w:rPr>
              <w:t>KTM</w:t>
            </w:r>
          </w:p>
        </w:tc>
        <w:tc>
          <w:tcPr>
            <w:tcW w:type="dxa" w:w="1234"/>
          </w:tcPr>
          <w:p>
            <w:r>
              <w:rPr>
                <w:sz w:val="18"/>
              </w:rPr>
              <w:t>0.354</w:t>
            </w:r>
          </w:p>
        </w:tc>
        <w:tc>
          <w:tcPr>
            <w:tcW w:type="dxa" w:w="1234"/>
          </w:tcPr>
          <w:p>
            <w:r>
              <w:rPr>
                <w:sz w:val="18"/>
              </w:rPr>
              <w:t>0.288</w:t>
            </w:r>
          </w:p>
        </w:tc>
        <w:tc>
          <w:tcPr>
            <w:tcW w:type="dxa" w:w="1234"/>
          </w:tcPr>
          <w:p>
            <w:r>
              <w:rPr>
                <w:sz w:val="18"/>
              </w:rPr>
              <w:t>18.4%</w:t>
            </w:r>
          </w:p>
        </w:tc>
        <w:tc>
          <w:tcPr>
            <w:tcW w:type="dxa" w:w="1234"/>
          </w:tcPr>
          <w:p>
            <w:r>
              <w:rPr>
                <w:sz w:val="18"/>
              </w:rPr>
              <w:t>13.8</w:t>
            </w:r>
          </w:p>
        </w:tc>
        <w:tc>
          <w:tcPr>
            <w:tcW w:type="dxa" w:w="1234"/>
          </w:tcPr>
          <w:p>
            <w:r>
              <w:rPr>
                <w:sz w:val="18"/>
              </w:rPr>
              <w:t>15.1</w:t>
            </w:r>
          </w:p>
        </w:tc>
      </w:tr>
      <w:tr>
        <w:tc>
          <w:tcPr>
            <w:tcW w:type="dxa" w:w="1234"/>
          </w:tcPr>
          <w:p>
            <w:r>
              <w:rPr>
                <w:sz w:val="18"/>
              </w:rPr>
              <w:t>D1</w:t>
            </w:r>
          </w:p>
        </w:tc>
        <w:tc>
          <w:tcPr>
            <w:tcW w:type="dxa" w:w="1234"/>
          </w:tcPr>
          <w:p>
            <w:r>
              <w:rPr>
                <w:sz w:val="18"/>
              </w:rPr>
              <w:t>BTN</w:t>
            </w:r>
          </w:p>
        </w:tc>
        <w:tc>
          <w:tcPr>
            <w:tcW w:type="dxa" w:w="1234"/>
          </w:tcPr>
          <w:p>
            <w:r>
              <w:rPr>
                <w:sz w:val="18"/>
              </w:rPr>
              <w:t>0.293</w:t>
            </w:r>
          </w:p>
        </w:tc>
        <w:tc>
          <w:tcPr>
            <w:tcW w:type="dxa" w:w="1234"/>
          </w:tcPr>
          <w:p>
            <w:r>
              <w:rPr>
                <w:sz w:val="18"/>
              </w:rPr>
              <w:t>0.238</w:t>
            </w:r>
          </w:p>
        </w:tc>
        <w:tc>
          <w:tcPr>
            <w:tcW w:type="dxa" w:w="1234"/>
          </w:tcPr>
          <w:p>
            <w:r>
              <w:rPr>
                <w:sz w:val="18"/>
              </w:rPr>
              <w:t>19.0%</w:t>
            </w:r>
          </w:p>
        </w:tc>
        <w:tc>
          <w:tcPr>
            <w:tcW w:type="dxa" w:w="1234"/>
          </w:tcPr>
          <w:p>
            <w:r>
              <w:rPr>
                <w:sz w:val="18"/>
              </w:rPr>
              <w:t>14.4</w:t>
            </w:r>
          </w:p>
        </w:tc>
        <w:tc>
          <w:tcPr>
            <w:tcW w:type="dxa" w:w="1234"/>
          </w:tcPr>
          <w:p>
            <w:r>
              <w:rPr>
                <w:sz w:val="18"/>
              </w:rPr>
              <w:t>15.8</w:t>
            </w:r>
          </w:p>
        </w:tc>
      </w:tr>
      <w:tr>
        <w:tc>
          <w:tcPr>
            <w:tcW w:type="dxa" w:w="1234"/>
          </w:tcPr>
          <w:p>
            <w:r>
              <w:rPr>
                <w:sz w:val="18"/>
              </w:rPr>
              <w:t>D2</w:t>
            </w:r>
          </w:p>
        </w:tc>
        <w:tc>
          <w:tcPr>
            <w:tcW w:type="dxa" w:w="1234"/>
          </w:tcPr>
          <w:p>
            <w:r>
              <w:rPr>
                <w:sz w:val="18"/>
              </w:rPr>
              <w:t>BTN</w:t>
            </w:r>
          </w:p>
        </w:tc>
        <w:tc>
          <w:tcPr>
            <w:tcW w:type="dxa" w:w="1234"/>
          </w:tcPr>
          <w:p>
            <w:r>
              <w:rPr>
                <w:sz w:val="18"/>
              </w:rPr>
              <w:t>0.282</w:t>
            </w:r>
          </w:p>
        </w:tc>
        <w:tc>
          <w:tcPr>
            <w:tcW w:type="dxa" w:w="1234"/>
          </w:tcPr>
          <w:p>
            <w:r>
              <w:rPr>
                <w:sz w:val="18"/>
              </w:rPr>
              <w:t>0.238</w:t>
            </w:r>
          </w:p>
        </w:tc>
        <w:tc>
          <w:tcPr>
            <w:tcW w:type="dxa" w:w="1234"/>
          </w:tcPr>
          <w:p>
            <w:r>
              <w:rPr>
                <w:sz w:val="18"/>
              </w:rPr>
              <w:t>15.3%</w:t>
            </w:r>
          </w:p>
        </w:tc>
        <w:tc>
          <w:tcPr>
            <w:tcW w:type="dxa" w:w="1234"/>
          </w:tcPr>
          <w:p>
            <w:r>
              <w:rPr>
                <w:sz w:val="18"/>
              </w:rPr>
              <w:t>14.4</w:t>
            </w:r>
          </w:p>
        </w:tc>
        <w:tc>
          <w:tcPr>
            <w:tcW w:type="dxa" w:w="1234"/>
          </w:tcPr>
          <w:p>
            <w:r>
              <w:rPr>
                <w:sz w:val="18"/>
              </w:rPr>
              <w:t>15.8</w:t>
            </w:r>
          </w:p>
        </w:tc>
      </w:tr>
      <w:tr>
        <w:tc>
          <w:tcPr>
            <w:tcW w:type="dxa" w:w="1234"/>
          </w:tcPr>
          <w:p>
            <w:r>
              <w:rPr>
                <w:sz w:val="18"/>
              </w:rPr>
              <w:t>D1</w:t>
            </w:r>
          </w:p>
        </w:tc>
        <w:tc>
          <w:tcPr>
            <w:tcW w:type="dxa" w:w="1234"/>
          </w:tcPr>
          <w:p>
            <w:r>
              <w:rPr>
                <w:sz w:val="18"/>
              </w:rPr>
              <w:t>TPJ</w:t>
            </w:r>
          </w:p>
        </w:tc>
        <w:tc>
          <w:tcPr>
            <w:tcW w:type="dxa" w:w="1234"/>
          </w:tcPr>
          <w:p>
            <w:r>
              <w:rPr>
                <w:sz w:val="18"/>
              </w:rPr>
              <w:t>0.310</w:t>
            </w:r>
          </w:p>
        </w:tc>
        <w:tc>
          <w:tcPr>
            <w:tcW w:type="dxa" w:w="1234"/>
          </w:tcPr>
          <w:p>
            <w:r>
              <w:rPr>
                <w:sz w:val="18"/>
              </w:rPr>
              <w:t>0.248</w:t>
            </w:r>
          </w:p>
        </w:tc>
        <w:tc>
          <w:tcPr>
            <w:tcW w:type="dxa" w:w="1234"/>
          </w:tcPr>
          <w:p>
            <w:r>
              <w:rPr>
                <w:sz w:val="18"/>
              </w:rPr>
              <w:t>20.1%</w:t>
            </w:r>
          </w:p>
        </w:tc>
        <w:tc>
          <w:tcPr>
            <w:tcW w:type="dxa" w:w="1234"/>
          </w:tcPr>
          <w:p>
            <w:r>
              <w:rPr>
                <w:sz w:val="18"/>
              </w:rPr>
              <w:t>14.0</w:t>
            </w:r>
          </w:p>
        </w:tc>
        <w:tc>
          <w:tcPr>
            <w:tcW w:type="dxa" w:w="1234"/>
          </w:tcPr>
          <w:p>
            <w:r>
              <w:rPr>
                <w:sz w:val="18"/>
              </w:rPr>
              <w:t>15.2</w:t>
            </w:r>
          </w:p>
        </w:tc>
      </w:tr>
      <w:tr>
        <w:tc>
          <w:tcPr>
            <w:tcW w:type="dxa" w:w="1234"/>
          </w:tcPr>
          <w:p>
            <w:r>
              <w:rPr>
                <w:sz w:val="18"/>
              </w:rPr>
              <w:t>D2</w:t>
            </w:r>
          </w:p>
        </w:tc>
        <w:tc>
          <w:tcPr>
            <w:tcW w:type="dxa" w:w="1234"/>
          </w:tcPr>
          <w:p>
            <w:r>
              <w:rPr>
                <w:sz w:val="18"/>
              </w:rPr>
              <w:t>TPJ</w:t>
            </w:r>
          </w:p>
        </w:tc>
        <w:tc>
          <w:tcPr>
            <w:tcW w:type="dxa" w:w="1234"/>
          </w:tcPr>
          <w:p>
            <w:r>
              <w:rPr>
                <w:sz w:val="18"/>
              </w:rPr>
              <w:t>0.299</w:t>
            </w:r>
          </w:p>
        </w:tc>
        <w:tc>
          <w:tcPr>
            <w:tcW w:type="dxa" w:w="1234"/>
          </w:tcPr>
          <w:p>
            <w:r>
              <w:rPr>
                <w:sz w:val="18"/>
              </w:rPr>
              <w:t>0.250</w:t>
            </w:r>
          </w:p>
        </w:tc>
        <w:tc>
          <w:tcPr>
            <w:tcW w:type="dxa" w:w="1234"/>
          </w:tcPr>
          <w:p>
            <w:r>
              <w:rPr>
                <w:sz w:val="18"/>
              </w:rPr>
              <w:t>16.2%</w:t>
            </w:r>
          </w:p>
        </w:tc>
        <w:tc>
          <w:tcPr>
            <w:tcW w:type="dxa" w:w="1234"/>
          </w:tcPr>
          <w:p>
            <w:r>
              <w:rPr>
                <w:sz w:val="18"/>
              </w:rPr>
              <w:t>14.0</w:t>
            </w:r>
          </w:p>
        </w:tc>
        <w:tc>
          <w:tcPr>
            <w:tcW w:type="dxa" w:w="1234"/>
          </w:tcPr>
          <w:p>
            <w:r>
              <w:rPr>
                <w:sz w:val="18"/>
              </w:rPr>
              <w:t>15.2</w:t>
            </w:r>
          </w:p>
        </w:tc>
      </w:tr>
    </w:tbl>
    <w:p>
      <w:pPr>
        <w:jc w:val="center"/>
      </w:pPr>
      <w:r>
        <w:rPr>
          <w:i/>
          <w:sz w:val="18"/>
        </w:rPr>
        <w:t>Table 14: D1 and D2 with VPD exhaust bypass (threshold = 0.05).</w:t>
      </w:r>
    </w:p>
    <w:p>
      <w:r>
        <w:rPr>
          <w:b w:val="0"/>
          <w:i w:val="0"/>
          <w:sz w:val="22"/>
        </w:rPr>
        <w:t>At the recommended threshold of 0.05, D1 achieves 19–21% SEC reduction and D2 achieves 15–18%, both with only 1–2 h of additional drying time. D2’s smaller percentage gain reflects the fact that its baseline SEC is already lower (better COP from the warmer evaporator source), leaving less room for bypass savings. The combined effect of heat recovery plus VPD bypass brings D1 to 0.238–0.287 kWh/kg and D2 to 0.238–0.288 kWh/kg — comparable to Config B’s solar-assisted performance but without any dependence on solar irradiance.</w:t>
      </w:r>
    </w:p>
    <w:p>
      <w:pPr>
        <w:pStyle w:val="Heading1"/>
      </w:pPr>
      <w:r>
        <w:t>6  Config E: Combined HRX + Solar</w:t>
      </w:r>
    </w:p>
    <w:p>
      <w:r>
        <w:rPr>
          <w:b w:val="0"/>
          <w:i w:val="0"/>
          <w:sz w:val="22"/>
        </w:rPr>
        <w:t>Config E combines the two most effective strategies identified so far: heat recovery (Config D) and solar pre-heating on the condenser side (Config B). By stacking both, the condenser load is reduced from two independent sources — waste exhaust heat and solar irradiance — achieving the lowest SEC values in this study.</w:t>
      </w:r>
    </w:p>
    <w:p>
      <w:pPr>
        <w:pStyle w:val="Heading2"/>
      </w:pPr>
      <w:r>
        <w:t>6.1  System Description</w:t>
      </w:r>
    </w:p>
    <w:p>
      <w:r>
        <w:rPr>
          <w:b/>
          <w:i w:val="0"/>
          <w:sz w:val="22"/>
        </w:rPr>
        <w:t>Config E1: HRX + Solar, separate evaporator</w:t>
      </w:r>
    </w:p>
    <w:p>
      <w:pPr>
        <w:jc w:val="center"/>
      </w:pPr>
      <w:r>
        <w:rPr>
          <w:b/>
          <w:sz w:val="24"/>
        </w:rPr>
        <w:t>[DIAGRAM: Config E1 air path]</w:t>
      </w:r>
    </w:p>
    <w:p>
      <w:pPr>
        <w:jc w:val="center"/>
      </w:pPr>
      <w:r>
        <w:rPr>
          <w:i/>
          <w:sz w:val="18"/>
        </w:rPr>
        <w:t>Figure 10: Config E1 air path. Ambient air is preheated by the HRX, then by the solar collector, then by the condenser. Evaporator draws from separate ambient.</w:t>
      </w:r>
    </w:p>
    <w:p>
      <w:r>
        <w:rPr>
          <w:b w:val="0"/>
          <w:i/>
          <w:sz w:val="22"/>
        </w:rPr>
        <w:t>Condenser stream: Ambient → HRX → Solar → Condenser → Chamber</w:t>
      </w:r>
    </w:p>
    <w:p>
      <w:r>
        <w:rPr>
          <w:b w:val="0"/>
          <w:i/>
          <w:sz w:val="22"/>
        </w:rPr>
        <w:t>Evaporator: Separate ambient air (as in D1)</w:t>
      </w:r>
    </w:p>
    <w:p>
      <w:r>
        <w:rPr>
          <w:b w:val="0"/>
          <w:i w:val="0"/>
          <w:sz w:val="22"/>
        </w:rPr>
        <w:t>E1 extends D1 by inserting the solar collector between the HRX and the condenser. The condenser receives air that has been preheated by both the HRX and the sun. On a clear day when the HRX delivers air at 31 °C and the solar collector adds another 10 K, the condenser only needs to lift from 41 °C to 45 °C — a 4 K lift requiring minimal compressor work.</w:t>
      </w:r>
    </w:p>
    <w:p>
      <w:r>
        <w:rPr>
          <w:b/>
          <w:i w:val="0"/>
          <w:sz w:val="22"/>
        </w:rPr>
        <w:t>Config E2: HRX + Solar, dynamic evaporator</w:t>
      </w:r>
    </w:p>
    <w:p>
      <w:pPr>
        <w:jc w:val="center"/>
      </w:pPr>
      <w:r>
        <w:rPr>
          <w:b/>
          <w:sz w:val="24"/>
        </w:rPr>
        <w:t>[DIAGRAM: Config E2 air path]</w:t>
      </w:r>
    </w:p>
    <w:p>
      <w:pPr>
        <w:jc w:val="center"/>
      </w:pPr>
      <w:r>
        <w:rPr>
          <w:i/>
          <w:sz w:val="18"/>
        </w:rPr>
        <w:t>Figure 11: Config E2 air path. Same condenser path as E1. Evaporator draws from cooled exhaust with dynamic ambient supplement (as in D2).</w:t>
      </w:r>
    </w:p>
    <w:p>
      <w:r>
        <w:rPr>
          <w:b w:val="0"/>
          <w:i w:val="0"/>
          <w:sz w:val="22"/>
        </w:rPr>
        <w:t>E2 uses the same condenser path as E1 but routes the cooled exhaust (post-HRX) to the evaporator with dynamic ambient supplement, as in D2. The warmer evaporator source improves COP further. When exhaust alone cannot supply Q_evap, ambient air is mixed in to make up the deficit. However, changing the air mix changes the evaporator source temperature, which in turn changes the HP operating point and therefore Q_evap itself — creating a circular dependency that must be resolved iteratively.</w:t>
      </w:r>
    </w:p>
    <w:p>
      <w:r>
        <w:rPr>
          <w:b/>
          <w:i w:val="0"/>
          <w:sz w:val="22"/>
        </w:rPr>
        <w:t>Iterative evaporator sizing algorithm</w:t>
      </w:r>
    </w:p>
    <w:p>
      <w:r>
        <w:rPr>
          <w:b w:val="0"/>
          <w:i w:val="0"/>
          <w:sz w:val="22"/>
        </w:rPr>
        <w:t>The evaporator coil temperature is set at T_evap = T_evap_source − 10 K (the approach temperature), so the available heat extraction is:</w:t>
      </w:r>
    </w:p>
    <w:p>
      <w:r>
        <w:rPr>
          <w:b w:val="0"/>
          <w:i/>
          <w:sz w:val="22"/>
        </w:rPr>
        <w:t>Q_avail = (ṁ_da + ṁ_amb,extra) · c_p · ε_evap · 10 K</w:t>
      </w:r>
    </w:p>
    <w:p>
      <w:r>
        <w:rPr>
          <w:b w:val="0"/>
          <w:i w:val="0"/>
          <w:sz w:val="22"/>
        </w:rPr>
        <w:t>where ṁ_da is the main dry-air mass flow and ṁ_amb,extra is the supplementary ambient air. When the exhaust stream alone (ṁ_amb,extra = 0) provides less heat than Q_evap required by the HP cycle, the algorithm proceeds as follows:</w:t>
      </w:r>
    </w:p>
    <w:p>
      <w:pPr>
        <w:pStyle w:val="ListBullet"/>
      </w:pPr>
      <w:r>
        <w:rPr>
          <w:sz w:val="20"/>
        </w:rPr>
        <w:t>Step 1: Size the HP at the current T_evap_source to obtain Q_evap,needed.</w:t>
      </w:r>
    </w:p>
    <w:p>
      <w:pPr>
        <w:pStyle w:val="ListBullet"/>
      </w:pPr>
      <w:r>
        <w:rPr>
          <w:sz w:val="20"/>
        </w:rPr>
        <w:t>Step 2: Compute Q_avail from the current air mix. If Q_avail ≥ Q_evap,needed, converged — stop.</w:t>
      </w:r>
    </w:p>
    <w:p>
      <w:pPr>
        <w:pStyle w:val="ListBullet"/>
      </w:pPr>
      <w:r>
        <w:rPr>
          <w:sz w:val="20"/>
        </w:rPr>
        <w:t>Step 3: Calculate the total air mass needed: ṁ_total = Q_evap,needed / (c_p · ε_evap · 10). Set ṁ_amb,extra = ṁ_total − ṁ_da.</w:t>
      </w:r>
    </w:p>
    <w:p>
      <w:pPr>
        <w:pStyle w:val="ListBullet"/>
      </w:pPr>
      <w:r>
        <w:rPr>
          <w:sz w:val="20"/>
        </w:rPr>
        <w:t>Step 4: Update the mixed source temperature: T_evap_source = (ṁ_da · T_exh,cooled + ṁ_amb,extra · T_amb) / (ṁ_da + ṁ_amb,extra).</w:t>
      </w:r>
    </w:p>
    <w:p>
      <w:pPr>
        <w:pStyle w:val="ListBullet"/>
      </w:pPr>
      <w:r>
        <w:rPr>
          <w:sz w:val="20"/>
        </w:rPr>
        <w:t>Step 5: If |T_new − T_old| &lt; 0.05 K, converged. Otherwise return to Step 1 (max 5 iterations).</w:t>
      </w:r>
    </w:p>
    <w:p>
      <w:r>
        <w:rPr>
          <w:b w:val="0"/>
          <w:i w:val="0"/>
          <w:sz w:val="22"/>
        </w:rPr>
        <w:t>In practice, convergence is reached within 2–3 iterations. The algorithm ensures that the evaporator always has a physically realisable heat source: exhaust alone when it suffices (higher COP), or a blend with ambient when the exhaust is too cold or the flow too small. This same algorithm is used in Config D2 (Section 5).</w:t>
      </w:r>
    </w:p>
    <w:p>
      <w:r>
        <w:rPr>
          <w:b/>
          <w:i w:val="0"/>
          <w:sz w:val="22"/>
        </w:rPr>
        <w:t>Config E3: Solar-priority control</w:t>
      </w:r>
    </w:p>
    <w:p>
      <w:pPr>
        <w:jc w:val="center"/>
      </w:pPr>
      <w:r>
        <w:rPr>
          <w:b/>
          <w:sz w:val="24"/>
        </w:rPr>
        <w:t>[DIAGRAM: Config E3 air path]</w:t>
      </w:r>
    </w:p>
    <w:p>
      <w:pPr>
        <w:jc w:val="center"/>
      </w:pPr>
      <w:r>
        <w:rPr>
          <w:i/>
          <w:sz w:val="18"/>
        </w:rPr>
        <w:t>Figure 12: Config E3 air path. Ambient → HRX → Condenser (variable) → Solar → Chamber. HP provides partial lift; solar finishes.</w:t>
      </w:r>
    </w:p>
    <w:p>
      <w:r>
        <w:rPr>
          <w:b w:val="0"/>
          <w:i w:val="0"/>
          <w:sz w:val="22"/>
        </w:rPr>
        <w:t>E3 rearranges the solar collector to after the condenser: Ambient → HRX → Condenser → Solar → Chamber. The HP provides a partial temperature lift (variable T_cond), and the solar collector supplies the remaining gain to T_set. When solar irradiance alone (from the HRX output temperature) can reach T_set, the HP is switched off entirely. This solar-priority control maximises solar utilisation but means the HP operates at a variable and sometimes higher T_cond when solar contribution is low.</w:t>
      </w:r>
    </w:p>
    <w:p>
      <w:pPr>
        <w:pStyle w:val="Heading2"/>
      </w:pPr>
      <w:r>
        <w:t>6.2  E1 and E2 Results (A_c = 10 m²)</w:t>
      </w:r>
    </w:p>
    <w:tbl>
      <w:tblPr>
        <w:tblStyle w:val="LightShading-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Config</w:t>
            </w:r>
          </w:p>
        </w:tc>
        <w:tc>
          <w:tcPr>
            <w:tcW w:type="dxa" w:w="1234"/>
          </w:tcPr>
          <w:p>
            <w:r>
              <w:rPr>
                <w:b/>
                <w:sz w:val="18"/>
              </w:rPr>
              <w:t>Location</w:t>
            </w:r>
          </w:p>
        </w:tc>
        <w:tc>
          <w:tcPr>
            <w:tcW w:type="dxa" w:w="1234"/>
          </w:tcPr>
          <w:p>
            <w:r>
              <w:rPr>
                <w:b/>
                <w:sz w:val="18"/>
              </w:rPr>
              <w:t>SEC (kWh/kg)</w:t>
            </w:r>
          </w:p>
        </w:tc>
        <w:tc>
          <w:tcPr>
            <w:tcW w:type="dxa" w:w="1234"/>
          </w:tcPr>
          <w:p>
            <w:r>
              <w:rPr>
                <w:b/>
                <w:sz w:val="18"/>
              </w:rPr>
              <w:t>Time (h)</w:t>
            </w:r>
          </w:p>
        </w:tc>
        <w:tc>
          <w:tcPr>
            <w:tcW w:type="dxa" w:w="1234"/>
          </w:tcPr>
          <w:p>
            <w:r>
              <w:rPr>
                <w:b/>
                <w:sz w:val="18"/>
              </w:rPr>
              <w:t>COP</w:t>
            </w:r>
          </w:p>
        </w:tc>
        <w:tc>
          <w:tcPr>
            <w:tcW w:type="dxa" w:w="1234"/>
          </w:tcPr>
          <w:p>
            <w:r>
              <w:rPr>
                <w:b/>
                <w:sz w:val="18"/>
              </w:rPr>
              <w:t>Solar frac.</w:t>
            </w:r>
          </w:p>
        </w:tc>
        <w:tc>
          <w:tcPr>
            <w:tcW w:type="dxa" w:w="1234"/>
          </w:tcPr>
          <w:p>
            <w:r>
              <w:rPr>
                <w:b/>
                <w:sz w:val="18"/>
              </w:rPr>
              <w:t>ΔSEC vs A(r=0)</w:t>
            </w:r>
          </w:p>
        </w:tc>
      </w:tr>
      <w:tr>
        <w:tc>
          <w:tcPr>
            <w:tcW w:type="dxa" w:w="1234"/>
          </w:tcPr>
          <w:p>
            <w:r>
              <w:rPr>
                <w:sz w:val="18"/>
              </w:rPr>
              <w:t>E1</w:t>
            </w:r>
          </w:p>
        </w:tc>
        <w:tc>
          <w:tcPr>
            <w:tcW w:type="dxa" w:w="1234"/>
          </w:tcPr>
          <w:p>
            <w:r>
              <w:rPr>
                <w:sz w:val="18"/>
              </w:rPr>
              <w:t>KTM</w:t>
            </w:r>
          </w:p>
        </w:tc>
        <w:tc>
          <w:tcPr>
            <w:tcW w:type="dxa" w:w="1234"/>
          </w:tcPr>
          <w:p>
            <w:r>
              <w:rPr>
                <w:sz w:val="18"/>
              </w:rPr>
              <w:t>0.220</w:t>
            </w:r>
          </w:p>
        </w:tc>
        <w:tc>
          <w:tcPr>
            <w:tcW w:type="dxa" w:w="1234"/>
          </w:tcPr>
          <w:p>
            <w:r>
              <w:rPr>
                <w:sz w:val="18"/>
              </w:rPr>
              <w:t>13.8</w:t>
            </w:r>
          </w:p>
        </w:tc>
        <w:tc>
          <w:tcPr>
            <w:tcW w:type="dxa" w:w="1234"/>
          </w:tcPr>
          <w:p>
            <w:r>
              <w:rPr>
                <w:sz w:val="18"/>
              </w:rPr>
              <w:t>3.63</w:t>
            </w:r>
          </w:p>
        </w:tc>
        <w:tc>
          <w:tcPr>
            <w:tcW w:type="dxa" w:w="1234"/>
          </w:tcPr>
          <w:p>
            <w:r>
              <w:rPr>
                <w:sz w:val="18"/>
              </w:rPr>
              <w:t>0.71</w:t>
            </w:r>
          </w:p>
        </w:tc>
        <w:tc>
          <w:tcPr>
            <w:tcW w:type="dxa" w:w="1234"/>
          </w:tcPr>
          <w:p>
            <w:r>
              <w:rPr>
                <w:sz w:val="18"/>
              </w:rPr>
              <w:t>69.3%</w:t>
            </w:r>
          </w:p>
        </w:tc>
      </w:tr>
      <w:tr>
        <w:tc>
          <w:tcPr>
            <w:tcW w:type="dxa" w:w="1234"/>
          </w:tcPr>
          <w:p>
            <w:r>
              <w:rPr>
                <w:sz w:val="18"/>
              </w:rPr>
              <w:t>E2</w:t>
            </w:r>
          </w:p>
        </w:tc>
        <w:tc>
          <w:tcPr>
            <w:tcW w:type="dxa" w:w="1234"/>
          </w:tcPr>
          <w:p>
            <w:r>
              <w:rPr>
                <w:sz w:val="18"/>
              </w:rPr>
              <w:t>KTM</w:t>
            </w:r>
          </w:p>
        </w:tc>
        <w:tc>
          <w:tcPr>
            <w:tcW w:type="dxa" w:w="1234"/>
          </w:tcPr>
          <w:p>
            <w:r>
              <w:rPr>
                <w:sz w:val="18"/>
              </w:rPr>
              <w:t>0.197</w:t>
            </w:r>
          </w:p>
        </w:tc>
        <w:tc>
          <w:tcPr>
            <w:tcW w:type="dxa" w:w="1234"/>
          </w:tcPr>
          <w:p>
            <w:r>
              <w:rPr>
                <w:sz w:val="18"/>
              </w:rPr>
              <w:t>13.8</w:t>
            </w:r>
          </w:p>
        </w:tc>
        <w:tc>
          <w:tcPr>
            <w:tcW w:type="dxa" w:w="1234"/>
          </w:tcPr>
          <w:p>
            <w:r>
              <w:rPr>
                <w:sz w:val="18"/>
              </w:rPr>
              <w:t>4.24</w:t>
            </w:r>
          </w:p>
        </w:tc>
        <w:tc>
          <w:tcPr>
            <w:tcW w:type="dxa" w:w="1234"/>
          </w:tcPr>
          <w:p>
            <w:r>
              <w:rPr>
                <w:sz w:val="18"/>
              </w:rPr>
              <w:t>0.73</w:t>
            </w:r>
          </w:p>
        </w:tc>
        <w:tc>
          <w:tcPr>
            <w:tcW w:type="dxa" w:w="1234"/>
          </w:tcPr>
          <w:p>
            <w:r>
              <w:rPr>
                <w:sz w:val="18"/>
              </w:rPr>
              <w:t>72.5%</w:t>
            </w:r>
          </w:p>
        </w:tc>
      </w:tr>
      <w:tr>
        <w:tc>
          <w:tcPr>
            <w:tcW w:type="dxa" w:w="1234"/>
          </w:tcPr>
          <w:p>
            <w:r>
              <w:rPr>
                <w:sz w:val="18"/>
              </w:rPr>
              <w:t>E1</w:t>
            </w:r>
          </w:p>
        </w:tc>
        <w:tc>
          <w:tcPr>
            <w:tcW w:type="dxa" w:w="1234"/>
          </w:tcPr>
          <w:p>
            <w:r>
              <w:rPr>
                <w:sz w:val="18"/>
              </w:rPr>
              <w:t>BTN</w:t>
            </w:r>
          </w:p>
        </w:tc>
        <w:tc>
          <w:tcPr>
            <w:tcW w:type="dxa" w:w="1234"/>
          </w:tcPr>
          <w:p>
            <w:r>
              <w:rPr>
                <w:sz w:val="18"/>
              </w:rPr>
              <w:t>0.141</w:t>
            </w:r>
          </w:p>
        </w:tc>
        <w:tc>
          <w:tcPr>
            <w:tcW w:type="dxa" w:w="1234"/>
          </w:tcPr>
          <w:p>
            <w:r>
              <w:rPr>
                <w:sz w:val="18"/>
              </w:rPr>
              <w:t>14.4</w:t>
            </w:r>
          </w:p>
        </w:tc>
        <w:tc>
          <w:tcPr>
            <w:tcW w:type="dxa" w:w="1234"/>
          </w:tcPr>
          <w:p>
            <w:r>
              <w:rPr>
                <w:sz w:val="18"/>
              </w:rPr>
              <w:t>4.43</w:t>
            </w:r>
          </w:p>
        </w:tc>
        <w:tc>
          <w:tcPr>
            <w:tcW w:type="dxa" w:w="1234"/>
          </w:tcPr>
          <w:p>
            <w:r>
              <w:rPr>
                <w:sz w:val="18"/>
              </w:rPr>
              <w:t>0.87</w:t>
            </w:r>
          </w:p>
        </w:tc>
        <w:tc>
          <w:tcPr>
            <w:tcW w:type="dxa" w:w="1234"/>
          </w:tcPr>
          <w:p>
            <w:r>
              <w:rPr>
                <w:sz w:val="18"/>
              </w:rPr>
              <w:t>74.0%</w:t>
            </w:r>
          </w:p>
        </w:tc>
      </w:tr>
      <w:tr>
        <w:tc>
          <w:tcPr>
            <w:tcW w:type="dxa" w:w="1234"/>
          </w:tcPr>
          <w:p>
            <w:r>
              <w:rPr>
                <w:sz w:val="18"/>
              </w:rPr>
              <w:t>E2</w:t>
            </w:r>
          </w:p>
        </w:tc>
        <w:tc>
          <w:tcPr>
            <w:tcW w:type="dxa" w:w="1234"/>
          </w:tcPr>
          <w:p>
            <w:r>
              <w:rPr>
                <w:sz w:val="18"/>
              </w:rPr>
              <w:t>BTN</w:t>
            </w:r>
          </w:p>
        </w:tc>
        <w:tc>
          <w:tcPr>
            <w:tcW w:type="dxa" w:w="1234"/>
          </w:tcPr>
          <w:p>
            <w:r>
              <w:rPr>
                <w:sz w:val="18"/>
              </w:rPr>
              <w:t>0.129</w:t>
            </w:r>
          </w:p>
        </w:tc>
        <w:tc>
          <w:tcPr>
            <w:tcW w:type="dxa" w:w="1234"/>
          </w:tcPr>
          <w:p>
            <w:r>
              <w:rPr>
                <w:sz w:val="18"/>
              </w:rPr>
              <w:t>14.4</w:t>
            </w:r>
          </w:p>
        </w:tc>
        <w:tc>
          <w:tcPr>
            <w:tcW w:type="dxa" w:w="1234"/>
          </w:tcPr>
          <w:p>
            <w:r>
              <w:rPr>
                <w:sz w:val="18"/>
              </w:rPr>
              <w:t>5.09</w:t>
            </w:r>
          </w:p>
        </w:tc>
        <w:tc>
          <w:tcPr>
            <w:tcW w:type="dxa" w:w="1234"/>
          </w:tcPr>
          <w:p>
            <w:r>
              <w:rPr>
                <w:sz w:val="18"/>
              </w:rPr>
              <w:t>0.88</w:t>
            </w:r>
          </w:p>
        </w:tc>
        <w:tc>
          <w:tcPr>
            <w:tcW w:type="dxa" w:w="1234"/>
          </w:tcPr>
          <w:p>
            <w:r>
              <w:rPr>
                <w:sz w:val="18"/>
              </w:rPr>
              <w:t>76.2%</w:t>
            </w:r>
          </w:p>
        </w:tc>
      </w:tr>
      <w:tr>
        <w:tc>
          <w:tcPr>
            <w:tcW w:type="dxa" w:w="1234"/>
          </w:tcPr>
          <w:p>
            <w:r>
              <w:rPr>
                <w:sz w:val="18"/>
              </w:rPr>
              <w:t>E1</w:t>
            </w:r>
          </w:p>
        </w:tc>
        <w:tc>
          <w:tcPr>
            <w:tcW w:type="dxa" w:w="1234"/>
          </w:tcPr>
          <w:p>
            <w:r>
              <w:rPr>
                <w:sz w:val="18"/>
              </w:rPr>
              <w:t>TPJ</w:t>
            </w:r>
          </w:p>
        </w:tc>
        <w:tc>
          <w:tcPr>
            <w:tcW w:type="dxa" w:w="1234"/>
          </w:tcPr>
          <w:p>
            <w:r>
              <w:rPr>
                <w:sz w:val="18"/>
              </w:rPr>
              <w:t>0.178</w:t>
            </w:r>
          </w:p>
        </w:tc>
        <w:tc>
          <w:tcPr>
            <w:tcW w:type="dxa" w:w="1234"/>
          </w:tcPr>
          <w:p>
            <w:r>
              <w:rPr>
                <w:sz w:val="18"/>
              </w:rPr>
              <w:t>14.0</w:t>
            </w:r>
          </w:p>
        </w:tc>
        <w:tc>
          <w:tcPr>
            <w:tcW w:type="dxa" w:w="1234"/>
          </w:tcPr>
          <w:p>
            <w:r>
              <w:rPr>
                <w:sz w:val="18"/>
              </w:rPr>
              <w:t>3.92</w:t>
            </w:r>
          </w:p>
        </w:tc>
        <w:tc>
          <w:tcPr>
            <w:tcW w:type="dxa" w:w="1234"/>
          </w:tcPr>
          <w:p>
            <w:r>
              <w:rPr>
                <w:sz w:val="18"/>
              </w:rPr>
              <w:t>0.78</w:t>
            </w:r>
          </w:p>
        </w:tc>
        <w:tc>
          <w:tcPr>
            <w:tcW w:type="dxa" w:w="1234"/>
          </w:tcPr>
          <w:p>
            <w:r>
              <w:rPr>
                <w:sz w:val="18"/>
              </w:rPr>
              <w:t>68.6%</w:t>
            </w:r>
          </w:p>
        </w:tc>
      </w:tr>
      <w:tr>
        <w:tc>
          <w:tcPr>
            <w:tcW w:type="dxa" w:w="1234"/>
          </w:tcPr>
          <w:p>
            <w:r>
              <w:rPr>
                <w:sz w:val="18"/>
              </w:rPr>
              <w:t>E2</w:t>
            </w:r>
          </w:p>
        </w:tc>
        <w:tc>
          <w:tcPr>
            <w:tcW w:type="dxa" w:w="1234"/>
          </w:tcPr>
          <w:p>
            <w:r>
              <w:rPr>
                <w:sz w:val="18"/>
              </w:rPr>
              <w:t>TPJ</w:t>
            </w:r>
          </w:p>
        </w:tc>
        <w:tc>
          <w:tcPr>
            <w:tcW w:type="dxa" w:w="1234"/>
          </w:tcPr>
          <w:p>
            <w:r>
              <w:rPr>
                <w:sz w:val="18"/>
              </w:rPr>
              <w:t>0.163</w:t>
            </w:r>
          </w:p>
        </w:tc>
        <w:tc>
          <w:tcPr>
            <w:tcW w:type="dxa" w:w="1234"/>
          </w:tcPr>
          <w:p>
            <w:r>
              <w:rPr>
                <w:sz w:val="18"/>
              </w:rPr>
              <w:t>14.0</w:t>
            </w:r>
          </w:p>
        </w:tc>
        <w:tc>
          <w:tcPr>
            <w:tcW w:type="dxa" w:w="1234"/>
          </w:tcPr>
          <w:p>
            <w:r>
              <w:rPr>
                <w:sz w:val="18"/>
              </w:rPr>
              <w:t>4.54</w:t>
            </w:r>
          </w:p>
        </w:tc>
        <w:tc>
          <w:tcPr>
            <w:tcW w:type="dxa" w:w="1234"/>
          </w:tcPr>
          <w:p>
            <w:r>
              <w:rPr>
                <w:sz w:val="18"/>
              </w:rPr>
              <w:t>0.80</w:t>
            </w:r>
          </w:p>
        </w:tc>
        <w:tc>
          <w:tcPr>
            <w:tcW w:type="dxa" w:w="1234"/>
          </w:tcPr>
          <w:p>
            <w:r>
              <w:rPr>
                <w:sz w:val="18"/>
              </w:rPr>
              <w:t>71.1%</w:t>
            </w:r>
          </w:p>
        </w:tc>
      </w:tr>
    </w:tbl>
    <w:p>
      <w:pPr>
        <w:jc w:val="center"/>
      </w:pPr>
      <w:r>
        <w:rPr>
          <w:i/>
          <w:sz w:val="18"/>
        </w:rPr>
        <w:t>Table 15: Config E1 and E2 (A_c = 10 m²) annual-TMY performance.</w:t>
      </w:r>
    </w:p>
    <w:p>
      <w:r>
        <w:rPr>
          <w:b w:val="0"/>
          <w:i w:val="0"/>
          <w:sz w:val="22"/>
        </w:rPr>
        <w:t>The combined HRX + solar approach produces the lowest SEC values seen so far. E2 at Biratnagar achieves 0.129 kWh/kg — 76.2% below the Config A baseline — with a solar fraction of 0.88 and COP of 5.09. At Kathmandu, E2 achieves 0.197 kWh/kg.</w:t>
      </w:r>
    </w:p>
    <w:p>
      <w:r>
        <w:rPr>
          <w:b w:val="0"/>
          <w:i w:val="0"/>
          <w:sz w:val="22"/>
        </w:rPr>
        <w:t>E2 consistently outperforms E1 by 8.5% at BTN, following the same D2 &gt; D1 pattern: the warmer evaporator source (cooled exhaust) improves COP.</w:t>
      </w:r>
    </w:p>
    <w:p>
      <w:pPr>
        <w:pStyle w:val="Heading2"/>
      </w:pPr>
      <w:r>
        <w:t>6.3  Config E3: Solar-Priority Control</w:t>
      </w:r>
    </w:p>
    <w:tbl>
      <w:tblPr>
        <w:tblStyle w:val="LightShading-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Config</w:t>
            </w:r>
          </w:p>
        </w:tc>
        <w:tc>
          <w:tcPr>
            <w:tcW w:type="dxa" w:w="1440"/>
          </w:tcPr>
          <w:p>
            <w:r>
              <w:rPr>
                <w:b/>
                <w:sz w:val="18"/>
              </w:rPr>
              <w:t>Location</w:t>
            </w:r>
          </w:p>
        </w:tc>
        <w:tc>
          <w:tcPr>
            <w:tcW w:type="dxa" w:w="1440"/>
          </w:tcPr>
          <w:p>
            <w:r>
              <w:rPr>
                <w:b/>
                <w:sz w:val="18"/>
              </w:rPr>
              <w:t>SEC (kWh/kg)</w:t>
            </w:r>
          </w:p>
        </w:tc>
        <w:tc>
          <w:tcPr>
            <w:tcW w:type="dxa" w:w="1440"/>
          </w:tcPr>
          <w:p>
            <w:r>
              <w:rPr>
                <w:b/>
                <w:sz w:val="18"/>
              </w:rPr>
              <w:t>Time (h)</w:t>
            </w:r>
          </w:p>
        </w:tc>
        <w:tc>
          <w:tcPr>
            <w:tcW w:type="dxa" w:w="1440"/>
          </w:tcPr>
          <w:p>
            <w:r>
              <w:rPr>
                <w:b/>
                <w:sz w:val="18"/>
              </w:rPr>
              <w:t>COP</w:t>
            </w:r>
          </w:p>
        </w:tc>
        <w:tc>
          <w:tcPr>
            <w:tcW w:type="dxa" w:w="1440"/>
          </w:tcPr>
          <w:p>
            <w:r>
              <w:rPr>
                <w:b/>
                <w:sz w:val="18"/>
              </w:rPr>
              <w:t>Solar frac.</w:t>
            </w:r>
          </w:p>
        </w:tc>
      </w:tr>
      <w:tr>
        <w:tc>
          <w:tcPr>
            <w:tcW w:type="dxa" w:w="1440"/>
          </w:tcPr>
          <w:p>
            <w:r>
              <w:rPr>
                <w:sz w:val="18"/>
              </w:rPr>
              <w:t>E3</w:t>
            </w:r>
          </w:p>
        </w:tc>
        <w:tc>
          <w:tcPr>
            <w:tcW w:type="dxa" w:w="1440"/>
          </w:tcPr>
          <w:p>
            <w:r>
              <w:rPr>
                <w:sz w:val="18"/>
              </w:rPr>
              <w:t>KTM</w:t>
            </w:r>
          </w:p>
        </w:tc>
        <w:tc>
          <w:tcPr>
            <w:tcW w:type="dxa" w:w="1440"/>
          </w:tcPr>
          <w:p>
            <w:r>
              <w:rPr>
                <w:sz w:val="18"/>
              </w:rPr>
              <w:t>0.217</w:t>
            </w:r>
          </w:p>
        </w:tc>
        <w:tc>
          <w:tcPr>
            <w:tcW w:type="dxa" w:w="1440"/>
          </w:tcPr>
          <w:p>
            <w:r>
              <w:rPr>
                <w:sz w:val="18"/>
              </w:rPr>
              <w:t>13.8</w:t>
            </w:r>
          </w:p>
        </w:tc>
        <w:tc>
          <w:tcPr>
            <w:tcW w:type="dxa" w:w="1440"/>
          </w:tcPr>
          <w:p>
            <w:r>
              <w:rPr>
                <w:sz w:val="18"/>
              </w:rPr>
              <w:t>4.98</w:t>
            </w:r>
          </w:p>
        </w:tc>
        <w:tc>
          <w:tcPr>
            <w:tcW w:type="dxa" w:w="1440"/>
          </w:tcPr>
          <w:p>
            <w:r>
              <w:rPr>
                <w:sz w:val="18"/>
              </w:rPr>
              <w:t>0.67</w:t>
            </w:r>
          </w:p>
        </w:tc>
      </w:tr>
      <w:tr>
        <w:tc>
          <w:tcPr>
            <w:tcW w:type="dxa" w:w="1440"/>
          </w:tcPr>
          <w:p>
            <w:r>
              <w:rPr>
                <w:sz w:val="18"/>
              </w:rPr>
              <w:t>E3</w:t>
            </w:r>
          </w:p>
        </w:tc>
        <w:tc>
          <w:tcPr>
            <w:tcW w:type="dxa" w:w="1440"/>
          </w:tcPr>
          <w:p>
            <w:r>
              <w:rPr>
                <w:sz w:val="18"/>
              </w:rPr>
              <w:t>BTN</w:t>
            </w:r>
          </w:p>
        </w:tc>
        <w:tc>
          <w:tcPr>
            <w:tcW w:type="dxa" w:w="1440"/>
          </w:tcPr>
          <w:p>
            <w:r>
              <w:rPr>
                <w:sz w:val="18"/>
              </w:rPr>
              <w:t>0.137</w:t>
            </w:r>
          </w:p>
        </w:tc>
        <w:tc>
          <w:tcPr>
            <w:tcW w:type="dxa" w:w="1440"/>
          </w:tcPr>
          <w:p>
            <w:r>
              <w:rPr>
                <w:sz w:val="18"/>
              </w:rPr>
              <w:t>14.4</w:t>
            </w:r>
          </w:p>
        </w:tc>
        <w:tc>
          <w:tcPr>
            <w:tcW w:type="dxa" w:w="1440"/>
          </w:tcPr>
          <w:p>
            <w:r>
              <w:rPr>
                <w:sz w:val="18"/>
              </w:rPr>
              <w:t>6.36</w:t>
            </w:r>
          </w:p>
        </w:tc>
        <w:tc>
          <w:tcPr>
            <w:tcW w:type="dxa" w:w="1440"/>
          </w:tcPr>
          <w:p>
            <w:r>
              <w:rPr>
                <w:sz w:val="18"/>
              </w:rPr>
              <w:t>0.87</w:t>
            </w:r>
          </w:p>
        </w:tc>
      </w:tr>
      <w:tr>
        <w:tc>
          <w:tcPr>
            <w:tcW w:type="dxa" w:w="1440"/>
          </w:tcPr>
          <w:p>
            <w:r>
              <w:rPr>
                <w:sz w:val="18"/>
              </w:rPr>
              <w:t>E3</w:t>
            </w:r>
          </w:p>
        </w:tc>
        <w:tc>
          <w:tcPr>
            <w:tcW w:type="dxa" w:w="1440"/>
          </w:tcPr>
          <w:p>
            <w:r>
              <w:rPr>
                <w:sz w:val="18"/>
              </w:rPr>
              <w:t>TPJ</w:t>
            </w:r>
          </w:p>
        </w:tc>
        <w:tc>
          <w:tcPr>
            <w:tcW w:type="dxa" w:w="1440"/>
          </w:tcPr>
          <w:p>
            <w:r>
              <w:rPr>
                <w:sz w:val="18"/>
              </w:rPr>
              <w:t>0.176</w:t>
            </w:r>
          </w:p>
        </w:tc>
        <w:tc>
          <w:tcPr>
            <w:tcW w:type="dxa" w:w="1440"/>
          </w:tcPr>
          <w:p>
            <w:r>
              <w:rPr>
                <w:sz w:val="18"/>
              </w:rPr>
              <w:t>14.0</w:t>
            </w:r>
          </w:p>
        </w:tc>
        <w:tc>
          <w:tcPr>
            <w:tcW w:type="dxa" w:w="1440"/>
          </w:tcPr>
          <w:p>
            <w:r>
              <w:rPr>
                <w:sz w:val="18"/>
              </w:rPr>
              <w:t>5.60</w:t>
            </w:r>
          </w:p>
        </w:tc>
        <w:tc>
          <w:tcPr>
            <w:tcW w:type="dxa" w:w="1440"/>
          </w:tcPr>
          <w:p>
            <w:r>
              <w:rPr>
                <w:sz w:val="18"/>
              </w:rPr>
              <w:t>0.77</w:t>
            </w:r>
          </w:p>
        </w:tc>
      </w:tr>
    </w:tbl>
    <w:p>
      <w:pPr>
        <w:jc w:val="center"/>
      </w:pPr>
      <w:r>
        <w:rPr>
          <w:i/>
          <w:sz w:val="18"/>
        </w:rPr>
        <w:t>Table 16: Config E3 (A_c = 10 m²) annual-TMY performance.</w:t>
      </w:r>
    </w:p>
    <w:p>
      <w:r>
        <w:rPr>
          <w:b w:val="0"/>
          <w:i w:val="0"/>
          <w:sz w:val="22"/>
        </w:rPr>
        <w:t>E3 achieves SEC = 0.137 at BTN and 0.217 at KTM, with higher COP (6.36 and 4.98) than E1 or E2. The higher COP reflects the solar-priority control: when the HP runs, it targets a lower T_cond (partial lift), and when solar is abundant the HP is off entirely.</w:t>
      </w:r>
    </w:p>
    <w:p>
      <w:r>
        <w:rPr>
          <w:b w:val="0"/>
          <w:i w:val="0"/>
          <w:sz w:val="22"/>
        </w:rPr>
        <w:t>However, E3 does not beat E2 in SEC at Biratnagar (0.137 vs 0.129). The reason is solar clipping: when the solar collector is placed after the condenser, it receives already-warm air (≈40 °C), and the collector’s efficiency drops because thermal losses scale with (T_in − T_amb). In E1/E2, the solar collector receives HRX-heated air at ≈30 °C — a colder inlet that preserves collector efficiency.</w:t>
      </w:r>
    </w:p>
    <w:p>
      <w:pPr>
        <w:pStyle w:val="Heading2"/>
      </w:pPr>
      <w:r>
        <w:t>6.4  Solar Collector Area Sweep (E2)</w:t>
      </w:r>
    </w:p>
    <w:p>
      <w:r>
        <w:rPr>
          <w:b w:val="0"/>
          <w:i w:val="0"/>
          <w:sz w:val="22"/>
        </w:rPr>
        <w:t>To determine the practical collector size, a sweep from 2 to 20 m² was conducted for E2.</w:t>
      </w:r>
    </w:p>
    <w:tbl>
      <w:tblPr>
        <w:tblStyle w:val="LightShading-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A_c (m²)</w:t>
            </w:r>
          </w:p>
        </w:tc>
        <w:tc>
          <w:tcPr>
            <w:tcW w:type="dxa" w:w="1728"/>
          </w:tcPr>
          <w:p>
            <w:r>
              <w:rPr>
                <w:b/>
                <w:sz w:val="18"/>
              </w:rPr>
              <w:t>KTM SEC</w:t>
            </w:r>
          </w:p>
        </w:tc>
        <w:tc>
          <w:tcPr>
            <w:tcW w:type="dxa" w:w="1728"/>
          </w:tcPr>
          <w:p>
            <w:r>
              <w:rPr>
                <w:b/>
                <w:sz w:val="18"/>
              </w:rPr>
              <w:t>KTM solar frac.</w:t>
            </w:r>
          </w:p>
        </w:tc>
        <w:tc>
          <w:tcPr>
            <w:tcW w:type="dxa" w:w="1728"/>
          </w:tcPr>
          <w:p>
            <w:r>
              <w:rPr>
                <w:b/>
                <w:sz w:val="18"/>
              </w:rPr>
              <w:t>BTN SEC</w:t>
            </w:r>
          </w:p>
        </w:tc>
        <w:tc>
          <w:tcPr>
            <w:tcW w:type="dxa" w:w="1728"/>
          </w:tcPr>
          <w:p>
            <w:r>
              <w:rPr>
                <w:b/>
                <w:sz w:val="18"/>
              </w:rPr>
              <w:t>BTN solar frac.</w:t>
            </w:r>
          </w:p>
        </w:tc>
      </w:tr>
      <w:tr>
        <w:tc>
          <w:tcPr>
            <w:tcW w:type="dxa" w:w="1728"/>
          </w:tcPr>
          <w:p>
            <w:r>
              <w:rPr>
                <w:sz w:val="18"/>
              </w:rPr>
              <w:t>2</w:t>
            </w:r>
          </w:p>
        </w:tc>
        <w:tc>
          <w:tcPr>
            <w:tcW w:type="dxa" w:w="1728"/>
          </w:tcPr>
          <w:p>
            <w:r>
              <w:rPr>
                <w:sz w:val="18"/>
              </w:rPr>
              <w:t>0.291</w:t>
            </w:r>
          </w:p>
        </w:tc>
        <w:tc>
          <w:tcPr>
            <w:tcW w:type="dxa" w:w="1728"/>
          </w:tcPr>
          <w:p>
            <w:r>
              <w:rPr>
                <w:sz w:val="18"/>
              </w:rPr>
              <w:t>0.30</w:t>
            </w:r>
          </w:p>
        </w:tc>
        <w:tc>
          <w:tcPr>
            <w:tcW w:type="dxa" w:w="1728"/>
          </w:tcPr>
          <w:p>
            <w:r>
              <w:rPr>
                <w:sz w:val="18"/>
              </w:rPr>
              <w:t>0.214</w:t>
            </w:r>
          </w:p>
        </w:tc>
        <w:tc>
          <w:tcPr>
            <w:tcW w:type="dxa" w:w="1728"/>
          </w:tcPr>
          <w:p>
            <w:r>
              <w:rPr>
                <w:sz w:val="18"/>
              </w:rPr>
              <w:t>0.51</w:t>
            </w:r>
          </w:p>
        </w:tc>
      </w:tr>
      <w:tr>
        <w:tc>
          <w:tcPr>
            <w:tcW w:type="dxa" w:w="1728"/>
          </w:tcPr>
          <w:p>
            <w:r>
              <w:rPr>
                <w:sz w:val="18"/>
              </w:rPr>
              <w:t>4</w:t>
            </w:r>
          </w:p>
        </w:tc>
        <w:tc>
          <w:tcPr>
            <w:tcW w:type="dxa" w:w="1728"/>
          </w:tcPr>
          <w:p>
            <w:r>
              <w:rPr>
                <w:sz w:val="18"/>
              </w:rPr>
              <w:t>0.260</w:t>
            </w:r>
          </w:p>
        </w:tc>
        <w:tc>
          <w:tcPr>
            <w:tcW w:type="dxa" w:w="1728"/>
          </w:tcPr>
          <w:p>
            <w:r>
              <w:rPr>
                <w:sz w:val="18"/>
              </w:rPr>
              <w:t>0.48</w:t>
            </w:r>
          </w:p>
        </w:tc>
        <w:tc>
          <w:tcPr>
            <w:tcW w:type="dxa" w:w="1728"/>
          </w:tcPr>
          <w:p>
            <w:r>
              <w:rPr>
                <w:sz w:val="18"/>
              </w:rPr>
              <w:t>0.171</w:t>
            </w:r>
          </w:p>
        </w:tc>
        <w:tc>
          <w:tcPr>
            <w:tcW w:type="dxa" w:w="1728"/>
          </w:tcPr>
          <w:p>
            <w:r>
              <w:rPr>
                <w:sz w:val="18"/>
              </w:rPr>
              <w:t>0.71</w:t>
            </w:r>
          </w:p>
        </w:tc>
      </w:tr>
      <w:tr>
        <w:tc>
          <w:tcPr>
            <w:tcW w:type="dxa" w:w="1728"/>
          </w:tcPr>
          <w:p>
            <w:r>
              <w:rPr>
                <w:sz w:val="18"/>
              </w:rPr>
              <w:t>6</w:t>
            </w:r>
          </w:p>
        </w:tc>
        <w:tc>
          <w:tcPr>
            <w:tcW w:type="dxa" w:w="1728"/>
          </w:tcPr>
          <w:p>
            <w:r>
              <w:rPr>
                <w:sz w:val="18"/>
              </w:rPr>
              <w:t>0.234</w:t>
            </w:r>
          </w:p>
        </w:tc>
        <w:tc>
          <w:tcPr>
            <w:tcW w:type="dxa" w:w="1728"/>
          </w:tcPr>
          <w:p>
            <w:r>
              <w:rPr>
                <w:sz w:val="18"/>
              </w:rPr>
              <w:t>0.60</w:t>
            </w:r>
          </w:p>
        </w:tc>
        <w:tc>
          <w:tcPr>
            <w:tcW w:type="dxa" w:w="1728"/>
          </w:tcPr>
          <w:p>
            <w:r>
              <w:rPr>
                <w:sz w:val="18"/>
              </w:rPr>
              <w:t>0.147</w:t>
            </w:r>
          </w:p>
        </w:tc>
        <w:tc>
          <w:tcPr>
            <w:tcW w:type="dxa" w:w="1728"/>
          </w:tcPr>
          <w:p>
            <w:r>
              <w:rPr>
                <w:sz w:val="18"/>
              </w:rPr>
              <w:t>0.81</w:t>
            </w:r>
          </w:p>
        </w:tc>
      </w:tr>
      <w:tr>
        <w:tc>
          <w:tcPr>
            <w:tcW w:type="dxa" w:w="1728"/>
          </w:tcPr>
          <w:p>
            <w:r>
              <w:rPr>
                <w:sz w:val="18"/>
              </w:rPr>
              <w:t>8</w:t>
            </w:r>
          </w:p>
        </w:tc>
        <w:tc>
          <w:tcPr>
            <w:tcW w:type="dxa" w:w="1728"/>
          </w:tcPr>
          <w:p>
            <w:r>
              <w:rPr>
                <w:sz w:val="18"/>
              </w:rPr>
              <w:t>0.211</w:t>
            </w:r>
          </w:p>
        </w:tc>
        <w:tc>
          <w:tcPr>
            <w:tcW w:type="dxa" w:w="1728"/>
          </w:tcPr>
          <w:p>
            <w:r>
              <w:rPr>
                <w:sz w:val="18"/>
              </w:rPr>
              <w:t>0.68</w:t>
            </w:r>
          </w:p>
        </w:tc>
        <w:tc>
          <w:tcPr>
            <w:tcW w:type="dxa" w:w="1728"/>
          </w:tcPr>
          <w:p>
            <w:r>
              <w:rPr>
                <w:sz w:val="18"/>
              </w:rPr>
              <w:t>0.136</w:t>
            </w:r>
          </w:p>
        </w:tc>
        <w:tc>
          <w:tcPr>
            <w:tcW w:type="dxa" w:w="1728"/>
          </w:tcPr>
          <w:p>
            <w:r>
              <w:rPr>
                <w:sz w:val="18"/>
              </w:rPr>
              <w:t>0.85</w:t>
            </w:r>
          </w:p>
        </w:tc>
      </w:tr>
      <w:tr>
        <w:tc>
          <w:tcPr>
            <w:tcW w:type="dxa" w:w="1728"/>
          </w:tcPr>
          <w:p>
            <w:r>
              <w:rPr>
                <w:sz w:val="18"/>
              </w:rPr>
              <w:t>10</w:t>
            </w:r>
          </w:p>
        </w:tc>
        <w:tc>
          <w:tcPr>
            <w:tcW w:type="dxa" w:w="1728"/>
          </w:tcPr>
          <w:p>
            <w:r>
              <w:rPr>
                <w:sz w:val="18"/>
              </w:rPr>
              <w:t>0.197</w:t>
            </w:r>
          </w:p>
        </w:tc>
        <w:tc>
          <w:tcPr>
            <w:tcW w:type="dxa" w:w="1728"/>
          </w:tcPr>
          <w:p>
            <w:r>
              <w:rPr>
                <w:sz w:val="18"/>
              </w:rPr>
              <w:t>0.73</w:t>
            </w:r>
          </w:p>
        </w:tc>
        <w:tc>
          <w:tcPr>
            <w:tcW w:type="dxa" w:w="1728"/>
          </w:tcPr>
          <w:p>
            <w:r>
              <w:rPr>
                <w:sz w:val="18"/>
              </w:rPr>
              <w:t>0.129</w:t>
            </w:r>
          </w:p>
        </w:tc>
        <w:tc>
          <w:tcPr>
            <w:tcW w:type="dxa" w:w="1728"/>
          </w:tcPr>
          <w:p>
            <w:r>
              <w:rPr>
                <w:sz w:val="18"/>
              </w:rPr>
              <w:t>0.88</w:t>
            </w:r>
          </w:p>
        </w:tc>
      </w:tr>
      <w:tr>
        <w:tc>
          <w:tcPr>
            <w:tcW w:type="dxa" w:w="1728"/>
          </w:tcPr>
          <w:p>
            <w:r>
              <w:rPr>
                <w:sz w:val="18"/>
              </w:rPr>
              <w:t>15</w:t>
            </w:r>
          </w:p>
        </w:tc>
        <w:tc>
          <w:tcPr>
            <w:tcW w:type="dxa" w:w="1728"/>
          </w:tcPr>
          <w:p>
            <w:r>
              <w:rPr>
                <w:sz w:val="18"/>
              </w:rPr>
              <w:t>0.176</w:t>
            </w:r>
          </w:p>
        </w:tc>
        <w:tc>
          <w:tcPr>
            <w:tcW w:type="dxa" w:w="1728"/>
          </w:tcPr>
          <w:p>
            <w:r>
              <w:rPr>
                <w:sz w:val="18"/>
              </w:rPr>
              <w:t>0.80</w:t>
            </w:r>
          </w:p>
        </w:tc>
        <w:tc>
          <w:tcPr>
            <w:tcW w:type="dxa" w:w="1728"/>
          </w:tcPr>
          <w:p>
            <w:r>
              <w:rPr>
                <w:sz w:val="18"/>
              </w:rPr>
              <w:t>0.120</w:t>
            </w:r>
          </w:p>
        </w:tc>
        <w:tc>
          <w:tcPr>
            <w:tcW w:type="dxa" w:w="1728"/>
          </w:tcPr>
          <w:p>
            <w:r>
              <w:rPr>
                <w:sz w:val="18"/>
              </w:rPr>
              <w:t>0.92</w:t>
            </w:r>
          </w:p>
        </w:tc>
      </w:tr>
      <w:tr>
        <w:tc>
          <w:tcPr>
            <w:tcW w:type="dxa" w:w="1728"/>
          </w:tcPr>
          <w:p>
            <w:r>
              <w:rPr>
                <w:sz w:val="18"/>
              </w:rPr>
              <w:t>20</w:t>
            </w:r>
          </w:p>
        </w:tc>
        <w:tc>
          <w:tcPr>
            <w:tcW w:type="dxa" w:w="1728"/>
          </w:tcPr>
          <w:p>
            <w:r>
              <w:rPr>
                <w:sz w:val="18"/>
              </w:rPr>
              <w:t>0.168</w:t>
            </w:r>
          </w:p>
        </w:tc>
        <w:tc>
          <w:tcPr>
            <w:tcW w:type="dxa" w:w="1728"/>
          </w:tcPr>
          <w:p>
            <w:r>
              <w:rPr>
                <w:sz w:val="18"/>
              </w:rPr>
              <w:t>0.84</w:t>
            </w:r>
          </w:p>
        </w:tc>
        <w:tc>
          <w:tcPr>
            <w:tcW w:type="dxa" w:w="1728"/>
          </w:tcPr>
          <w:p>
            <w:r>
              <w:rPr>
                <w:sz w:val="18"/>
              </w:rPr>
              <w:t>0.116</w:t>
            </w:r>
          </w:p>
        </w:tc>
        <w:tc>
          <w:tcPr>
            <w:tcW w:type="dxa" w:w="1728"/>
          </w:tcPr>
          <w:p>
            <w:r>
              <w:rPr>
                <w:sz w:val="18"/>
              </w:rPr>
              <w:t>0.93</w:t>
            </w:r>
          </w:p>
        </w:tc>
      </w:tr>
    </w:tbl>
    <w:p>
      <w:pPr>
        <w:jc w:val="center"/>
      </w:pPr>
      <w:r>
        <w:rPr>
          <w:i/>
          <w:sz w:val="18"/>
        </w:rPr>
        <w:t>Table 17: E2 SEC and solar fraction vs collector area (annual TMY).</w:t>
      </w:r>
    </w:p>
    <w:p>
      <w:r>
        <w:rPr>
          <w:b w:val="0"/>
          <w:i w:val="0"/>
          <w:sz w:val="22"/>
        </w:rPr>
        <w:t>Diminishing returns are evident. At Biratnagar, increasing A_c from 6 to 10 m² reduces SEC by only 0.018 kWh/kg (from 0.147 to 0.129), while the first 6 m² reduces SEC by 0.067 (from 0.214 to 0.147). At Kathmandu, the marginal benefit of each additional m² is larger due to lower baseline irradiance but still flattens beyond 10 m².</w:t>
      </w:r>
    </w:p>
    <w:p>
      <w:r>
        <w:rPr>
          <w:b w:val="0"/>
          <w:i w:val="0"/>
          <w:sz w:val="22"/>
        </w:rPr>
        <w:t>For practical installations, 6–10 m² provides the best cost–performance balance. Larger collectors yield diminishing SEC reductions while increasing capital cost and roof area requirements.</w:t>
      </w:r>
    </w:p>
    <w:p>
      <w:pPr>
        <w:pStyle w:val="Heading2"/>
      </w:pPr>
      <w:r>
        <w:t>6.5  VPD Exhaust Bypass for E Configs</w:t>
      </w:r>
    </w:p>
    <w:p>
      <w:r>
        <w:rPr>
          <w:b w:val="0"/>
          <w:i w:val="0"/>
          <w:sz w:val="22"/>
        </w:rPr>
        <w:t>The same VPD exhaust bypass strategy from Section 5.4 is applied to E1 and E2 (threshold = 0.05). E3 is excluded because its solar-priority control already manages HP operation dynamically.</w:t>
      </w:r>
    </w:p>
    <w:tbl>
      <w:tblPr>
        <w:tblStyle w:val="LightShading-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Config</w:t>
            </w:r>
          </w:p>
        </w:tc>
        <w:tc>
          <w:tcPr>
            <w:tcW w:type="dxa" w:w="1440"/>
          </w:tcPr>
          <w:p>
            <w:r>
              <w:rPr>
                <w:b/>
                <w:sz w:val="18"/>
              </w:rPr>
              <w:t>Location</w:t>
            </w:r>
          </w:p>
        </w:tc>
        <w:tc>
          <w:tcPr>
            <w:tcW w:type="dxa" w:w="1440"/>
          </w:tcPr>
          <w:p>
            <w:r>
              <w:rPr>
                <w:b/>
                <w:sz w:val="18"/>
              </w:rPr>
              <w:t>SEC (no VPD)</w:t>
            </w:r>
          </w:p>
        </w:tc>
        <w:tc>
          <w:tcPr>
            <w:tcW w:type="dxa" w:w="1440"/>
          </w:tcPr>
          <w:p>
            <w:r>
              <w:rPr>
                <w:b/>
                <w:sz w:val="18"/>
              </w:rPr>
              <w:t>SEC (VPD 0.05)</w:t>
            </w:r>
          </w:p>
        </w:tc>
        <w:tc>
          <w:tcPr>
            <w:tcW w:type="dxa" w:w="1440"/>
          </w:tcPr>
          <w:p>
            <w:r>
              <w:rPr>
                <w:b/>
                <w:sz w:val="18"/>
              </w:rPr>
              <w:t>ΔSEC</w:t>
            </w:r>
          </w:p>
        </w:tc>
        <w:tc>
          <w:tcPr>
            <w:tcW w:type="dxa" w:w="1440"/>
          </w:tcPr>
          <w:p>
            <w:r>
              <w:rPr>
                <w:b/>
                <w:sz w:val="18"/>
              </w:rPr>
              <w:t>Time (VPD)</w:t>
            </w:r>
          </w:p>
        </w:tc>
      </w:tr>
      <w:tr>
        <w:tc>
          <w:tcPr>
            <w:tcW w:type="dxa" w:w="1440"/>
          </w:tcPr>
          <w:p>
            <w:r>
              <w:rPr>
                <w:sz w:val="18"/>
              </w:rPr>
              <w:t>E1</w:t>
            </w:r>
          </w:p>
        </w:tc>
        <w:tc>
          <w:tcPr>
            <w:tcW w:type="dxa" w:w="1440"/>
          </w:tcPr>
          <w:p>
            <w:r>
              <w:rPr>
                <w:sz w:val="18"/>
              </w:rPr>
              <w:t>KTM</w:t>
            </w:r>
          </w:p>
        </w:tc>
        <w:tc>
          <w:tcPr>
            <w:tcW w:type="dxa" w:w="1440"/>
          </w:tcPr>
          <w:p>
            <w:r>
              <w:rPr>
                <w:sz w:val="18"/>
              </w:rPr>
              <w:t>0.220</w:t>
            </w:r>
          </w:p>
        </w:tc>
        <w:tc>
          <w:tcPr>
            <w:tcW w:type="dxa" w:w="1440"/>
          </w:tcPr>
          <w:p>
            <w:r>
              <w:rPr>
                <w:sz w:val="18"/>
              </w:rPr>
              <w:t>0.152</w:t>
            </w:r>
          </w:p>
        </w:tc>
        <w:tc>
          <w:tcPr>
            <w:tcW w:type="dxa" w:w="1440"/>
          </w:tcPr>
          <w:p>
            <w:r>
              <w:rPr>
                <w:sz w:val="18"/>
              </w:rPr>
              <w:t>30.8%</w:t>
            </w:r>
          </w:p>
        </w:tc>
        <w:tc>
          <w:tcPr>
            <w:tcW w:type="dxa" w:w="1440"/>
          </w:tcPr>
          <w:p>
            <w:r>
              <w:rPr>
                <w:sz w:val="18"/>
              </w:rPr>
              <w:t>15.1</w:t>
            </w:r>
          </w:p>
        </w:tc>
      </w:tr>
      <w:tr>
        <w:tc>
          <w:tcPr>
            <w:tcW w:type="dxa" w:w="1440"/>
          </w:tcPr>
          <w:p>
            <w:r>
              <w:rPr>
                <w:sz w:val="18"/>
              </w:rPr>
              <w:t>E2</w:t>
            </w:r>
          </w:p>
        </w:tc>
        <w:tc>
          <w:tcPr>
            <w:tcW w:type="dxa" w:w="1440"/>
          </w:tcPr>
          <w:p>
            <w:r>
              <w:rPr>
                <w:sz w:val="18"/>
              </w:rPr>
              <w:t>KTM</w:t>
            </w:r>
          </w:p>
        </w:tc>
        <w:tc>
          <w:tcPr>
            <w:tcW w:type="dxa" w:w="1440"/>
          </w:tcPr>
          <w:p>
            <w:r>
              <w:rPr>
                <w:sz w:val="18"/>
              </w:rPr>
              <w:t>0.197</w:t>
            </w:r>
          </w:p>
        </w:tc>
        <w:tc>
          <w:tcPr>
            <w:tcW w:type="dxa" w:w="1440"/>
          </w:tcPr>
          <w:p>
            <w:r>
              <w:rPr>
                <w:sz w:val="18"/>
              </w:rPr>
              <w:t>0.144</w:t>
            </w:r>
          </w:p>
        </w:tc>
        <w:tc>
          <w:tcPr>
            <w:tcW w:type="dxa" w:w="1440"/>
          </w:tcPr>
          <w:p>
            <w:r>
              <w:rPr>
                <w:sz w:val="18"/>
              </w:rPr>
              <w:t>26.9%</w:t>
            </w:r>
          </w:p>
        </w:tc>
        <w:tc>
          <w:tcPr>
            <w:tcW w:type="dxa" w:w="1440"/>
          </w:tcPr>
          <w:p>
            <w:r>
              <w:rPr>
                <w:sz w:val="18"/>
              </w:rPr>
              <w:t>15.1</w:t>
            </w:r>
          </w:p>
        </w:tc>
      </w:tr>
      <w:tr>
        <w:tc>
          <w:tcPr>
            <w:tcW w:type="dxa" w:w="1440"/>
          </w:tcPr>
          <w:p>
            <w:r>
              <w:rPr>
                <w:sz w:val="18"/>
              </w:rPr>
              <w:t>E1</w:t>
            </w:r>
          </w:p>
        </w:tc>
        <w:tc>
          <w:tcPr>
            <w:tcW w:type="dxa" w:w="1440"/>
          </w:tcPr>
          <w:p>
            <w:r>
              <w:rPr>
                <w:sz w:val="18"/>
              </w:rPr>
              <w:t>BTN</w:t>
            </w:r>
          </w:p>
        </w:tc>
        <w:tc>
          <w:tcPr>
            <w:tcW w:type="dxa" w:w="1440"/>
          </w:tcPr>
          <w:p>
            <w:r>
              <w:rPr>
                <w:sz w:val="18"/>
              </w:rPr>
              <w:t>0.141</w:t>
            </w:r>
          </w:p>
        </w:tc>
        <w:tc>
          <w:tcPr>
            <w:tcW w:type="dxa" w:w="1440"/>
          </w:tcPr>
          <w:p>
            <w:r>
              <w:rPr>
                <w:sz w:val="18"/>
              </w:rPr>
              <w:t>0.101</w:t>
            </w:r>
          </w:p>
        </w:tc>
        <w:tc>
          <w:tcPr>
            <w:tcW w:type="dxa" w:w="1440"/>
          </w:tcPr>
          <w:p>
            <w:r>
              <w:rPr>
                <w:sz w:val="18"/>
              </w:rPr>
              <w:t>28.5%</w:t>
            </w:r>
          </w:p>
        </w:tc>
        <w:tc>
          <w:tcPr>
            <w:tcW w:type="dxa" w:w="1440"/>
          </w:tcPr>
          <w:p>
            <w:r>
              <w:rPr>
                <w:sz w:val="18"/>
              </w:rPr>
              <w:t>15.8</w:t>
            </w:r>
          </w:p>
        </w:tc>
      </w:tr>
      <w:tr>
        <w:tc>
          <w:tcPr>
            <w:tcW w:type="dxa" w:w="1440"/>
          </w:tcPr>
          <w:p>
            <w:r>
              <w:rPr>
                <w:sz w:val="18"/>
              </w:rPr>
              <w:t>E2</w:t>
            </w:r>
          </w:p>
        </w:tc>
        <w:tc>
          <w:tcPr>
            <w:tcW w:type="dxa" w:w="1440"/>
          </w:tcPr>
          <w:p>
            <w:r>
              <w:rPr>
                <w:sz w:val="18"/>
              </w:rPr>
              <w:t>BTN</w:t>
            </w:r>
          </w:p>
        </w:tc>
        <w:tc>
          <w:tcPr>
            <w:tcW w:type="dxa" w:w="1440"/>
          </w:tcPr>
          <w:p>
            <w:r>
              <w:rPr>
                <w:sz w:val="18"/>
              </w:rPr>
              <w:t>0.129</w:t>
            </w:r>
          </w:p>
        </w:tc>
        <w:tc>
          <w:tcPr>
            <w:tcW w:type="dxa" w:w="1440"/>
          </w:tcPr>
          <w:p>
            <w:r>
              <w:rPr>
                <w:sz w:val="18"/>
              </w:rPr>
              <w:t>0.097</w:t>
            </w:r>
          </w:p>
        </w:tc>
        <w:tc>
          <w:tcPr>
            <w:tcW w:type="dxa" w:w="1440"/>
          </w:tcPr>
          <w:p>
            <w:r>
              <w:rPr>
                <w:sz w:val="18"/>
              </w:rPr>
              <w:t>24.7%</w:t>
            </w:r>
          </w:p>
        </w:tc>
        <w:tc>
          <w:tcPr>
            <w:tcW w:type="dxa" w:w="1440"/>
          </w:tcPr>
          <w:p>
            <w:r>
              <w:rPr>
                <w:sz w:val="18"/>
              </w:rPr>
              <w:t>15.8</w:t>
            </w:r>
          </w:p>
        </w:tc>
      </w:tr>
      <w:tr>
        <w:tc>
          <w:tcPr>
            <w:tcW w:type="dxa" w:w="1440"/>
          </w:tcPr>
          <w:p>
            <w:r>
              <w:rPr>
                <w:sz w:val="18"/>
              </w:rPr>
              <w:t>E1</w:t>
            </w:r>
          </w:p>
        </w:tc>
        <w:tc>
          <w:tcPr>
            <w:tcW w:type="dxa" w:w="1440"/>
          </w:tcPr>
          <w:p>
            <w:r>
              <w:rPr>
                <w:sz w:val="18"/>
              </w:rPr>
              <w:t>TPJ</w:t>
            </w:r>
          </w:p>
        </w:tc>
        <w:tc>
          <w:tcPr>
            <w:tcW w:type="dxa" w:w="1440"/>
          </w:tcPr>
          <w:p>
            <w:r>
              <w:rPr>
                <w:sz w:val="18"/>
              </w:rPr>
              <w:t>0.178</w:t>
            </w:r>
          </w:p>
        </w:tc>
        <w:tc>
          <w:tcPr>
            <w:tcW w:type="dxa" w:w="1440"/>
          </w:tcPr>
          <w:p>
            <w:r>
              <w:rPr>
                <w:sz w:val="18"/>
              </w:rPr>
              <w:t>0.133</w:t>
            </w:r>
          </w:p>
        </w:tc>
        <w:tc>
          <w:tcPr>
            <w:tcW w:type="dxa" w:w="1440"/>
          </w:tcPr>
          <w:p>
            <w:r>
              <w:rPr>
                <w:sz w:val="18"/>
              </w:rPr>
              <w:t>25.0%</w:t>
            </w:r>
          </w:p>
        </w:tc>
        <w:tc>
          <w:tcPr>
            <w:tcW w:type="dxa" w:w="1440"/>
          </w:tcPr>
          <w:p>
            <w:r>
              <w:rPr>
                <w:sz w:val="18"/>
              </w:rPr>
              <w:t>15.2</w:t>
            </w:r>
          </w:p>
        </w:tc>
      </w:tr>
      <w:tr>
        <w:tc>
          <w:tcPr>
            <w:tcW w:type="dxa" w:w="1440"/>
          </w:tcPr>
          <w:p>
            <w:r>
              <w:rPr>
                <w:sz w:val="18"/>
              </w:rPr>
              <w:t>E2</w:t>
            </w:r>
          </w:p>
        </w:tc>
        <w:tc>
          <w:tcPr>
            <w:tcW w:type="dxa" w:w="1440"/>
          </w:tcPr>
          <w:p>
            <w:r>
              <w:rPr>
                <w:sz w:val="18"/>
              </w:rPr>
              <w:t>TPJ</w:t>
            </w:r>
          </w:p>
        </w:tc>
        <w:tc>
          <w:tcPr>
            <w:tcW w:type="dxa" w:w="1440"/>
          </w:tcPr>
          <w:p>
            <w:r>
              <w:rPr>
                <w:sz w:val="18"/>
              </w:rPr>
              <w:t>0.163</w:t>
            </w:r>
          </w:p>
        </w:tc>
        <w:tc>
          <w:tcPr>
            <w:tcW w:type="dxa" w:w="1440"/>
          </w:tcPr>
          <w:p>
            <w:r>
              <w:rPr>
                <w:sz w:val="18"/>
              </w:rPr>
              <w:t>0.129</w:t>
            </w:r>
          </w:p>
        </w:tc>
        <w:tc>
          <w:tcPr>
            <w:tcW w:type="dxa" w:w="1440"/>
          </w:tcPr>
          <w:p>
            <w:r>
              <w:rPr>
                <w:sz w:val="18"/>
              </w:rPr>
              <w:t>21.1%</w:t>
            </w:r>
          </w:p>
        </w:tc>
        <w:tc>
          <w:tcPr>
            <w:tcW w:type="dxa" w:w="1440"/>
          </w:tcPr>
          <w:p>
            <w:r>
              <w:rPr>
                <w:sz w:val="18"/>
              </w:rPr>
              <w:t>15.2</w:t>
            </w:r>
          </w:p>
        </w:tc>
      </w:tr>
    </w:tbl>
    <w:p>
      <w:pPr>
        <w:jc w:val="center"/>
      </w:pPr>
      <w:r>
        <w:rPr>
          <w:i/>
          <w:sz w:val="18"/>
        </w:rPr>
        <w:t>Table 18: E1 and E2 (10 m²) with VPD exhaust bypass (threshold = 0.05).</w:t>
      </w:r>
    </w:p>
    <w:p>
      <w:r>
        <w:rPr>
          <w:b w:val="0"/>
          <w:i w:val="0"/>
          <w:sz w:val="22"/>
        </w:rPr>
        <w:t>VPD bypass delivers 25–31% SEC improvement for E1 and 21–27% for E2, with only 1–2 h extra drying time. The best result is E2 + VPD at Biratnagar: SEC = 0.097 kWh/kg (15.8 h drying time). At Kathmandu, E2 + VPD achieves 0.144 kWh/kg.</w:t>
      </w:r>
    </w:p>
    <w:p>
      <w:r>
        <w:rPr>
          <w:b w:val="0"/>
          <w:i w:val="0"/>
          <w:sz w:val="22"/>
        </w:rPr>
        <w:t>The optimal VPD threshold for E configs is 0.05 — lower than the 0.10–0.15 that minimises SEC for D configs (Section 5.4 sweep). This is because the solar collector already reduces the HP’s energy share substantially; aggressive bypass pushes drying time up without proportional SEC gains. At 0.05, the system briefly enters bypass during late drying, captures the easy compressor savings, and returns to normal before the drying rate deteriorates significantly.</w:t>
      </w:r>
    </w:p>
    <w:p>
      <w:r>
        <w:rPr>
          <w:b w:val="0"/>
          <w:i w:val="0"/>
          <w:sz w:val="22"/>
        </w:rPr>
        <w:t>These results represent the culmination of the configuration hierarchy: starting from Config A’s 0.543–0.717 kWh/kg, progressive addition of solar (B), heat recovery (D), their combination (E), and controls optimisation (VPD bypass) achieves 0.097–0.144 kWh/kg — an 80–87% reduction in specific energy consumption.</w:t>
      </w:r>
    </w:p>
    <w:p>
      <w:pPr>
        <w:pStyle w:val="Heading1"/>
      </w:pPr>
      <w:r>
        <w:t>7  Grand Synthesis and Recommendations</w:t>
      </w:r>
    </w:p>
    <w:p>
      <w:r>
        <w:rPr>
          <w:b w:val="0"/>
          <w:i w:val="0"/>
          <w:sz w:val="22"/>
        </w:rPr>
        <w:t>Sections 1–6 analysed each configuration on its own terms. This section places all of them on a single axis so the trade-offs become directly visible, then converts the findings into practical recommendations.</w:t>
      </w:r>
    </w:p>
    <w:p>
      <w:pPr>
        <w:pStyle w:val="Heading2"/>
      </w:pPr>
      <w:r>
        <w:t>7.1  Complete Performance Comparison</w:t>
      </w:r>
    </w:p>
    <w:p>
      <w:r>
        <w:rPr>
          <w:b w:val="0"/>
          <w:i w:val="0"/>
          <w:sz w:val="22"/>
        </w:rPr>
        <w:t>Table below ranks every configuration analysed in this study by specific energy consumption at the two production-scale locations (Kathmandu and Biratnagar). Each row uses the best operational setup explored for that configuration: A at r = 0 (open-loop), B/C/E at 10 m² collector, and VPD variants at threshold = 0.05.</w:t>
      </w:r>
    </w:p>
    <w:tbl>
      <w:tblPr>
        <w:tblStyle w:val="LightShading-Accent1"/>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sz w:val="18"/>
              </w:rPr>
              <w:t>Rank</w:t>
            </w:r>
          </w:p>
        </w:tc>
        <w:tc>
          <w:tcPr>
            <w:tcW w:type="dxa" w:w="960"/>
          </w:tcPr>
          <w:p>
            <w:r>
              <w:rPr>
                <w:b/>
                <w:sz w:val="18"/>
              </w:rPr>
              <w:t>Configuration</w:t>
            </w:r>
          </w:p>
        </w:tc>
        <w:tc>
          <w:tcPr>
            <w:tcW w:type="dxa" w:w="960"/>
          </w:tcPr>
          <w:p>
            <w:r>
              <w:rPr>
                <w:b/>
                <w:sz w:val="18"/>
              </w:rPr>
              <w:t>KTM SEC</w:t>
            </w:r>
          </w:p>
        </w:tc>
        <w:tc>
          <w:tcPr>
            <w:tcW w:type="dxa" w:w="960"/>
          </w:tcPr>
          <w:p>
            <w:r>
              <w:rPr>
                <w:b/>
                <w:sz w:val="18"/>
              </w:rPr>
              <w:t>BTN SEC</w:t>
            </w:r>
          </w:p>
        </w:tc>
        <w:tc>
          <w:tcPr>
            <w:tcW w:type="dxa" w:w="960"/>
          </w:tcPr>
          <w:p>
            <w:r>
              <w:rPr>
                <w:b/>
                <w:sz w:val="18"/>
              </w:rPr>
              <w:t>Avg SEC</w:t>
            </w:r>
          </w:p>
        </w:tc>
        <w:tc>
          <w:tcPr>
            <w:tcW w:type="dxa" w:w="960"/>
          </w:tcPr>
          <w:p>
            <w:r>
              <w:rPr>
                <w:b/>
                <w:sz w:val="18"/>
              </w:rPr>
              <w:t>KTM time</w:t>
            </w:r>
          </w:p>
        </w:tc>
        <w:tc>
          <w:tcPr>
            <w:tcW w:type="dxa" w:w="960"/>
          </w:tcPr>
          <w:p>
            <w:r>
              <w:rPr>
                <w:b/>
                <w:sz w:val="18"/>
              </w:rPr>
              <w:t>BTN time</w:t>
            </w:r>
          </w:p>
        </w:tc>
        <w:tc>
          <w:tcPr>
            <w:tcW w:type="dxa" w:w="960"/>
          </w:tcPr>
          <w:p>
            <w:r>
              <w:rPr>
                <w:b/>
                <w:sz w:val="18"/>
              </w:rPr>
              <w:t>Δ vs A (KTM)</w:t>
            </w:r>
          </w:p>
        </w:tc>
        <w:tc>
          <w:tcPr>
            <w:tcW w:type="dxa" w:w="960"/>
          </w:tcPr>
          <w:p>
            <w:r>
              <w:rPr>
                <w:b/>
                <w:sz w:val="18"/>
              </w:rPr>
              <w:t>Δ vs A (BTN)</w:t>
            </w:r>
          </w:p>
        </w:tc>
      </w:tr>
      <w:tr>
        <w:tc>
          <w:tcPr>
            <w:tcW w:type="dxa" w:w="960"/>
          </w:tcPr>
          <w:p>
            <w:r>
              <w:rPr>
                <w:sz w:val="18"/>
              </w:rPr>
              <w:t>1</w:t>
            </w:r>
          </w:p>
        </w:tc>
        <w:tc>
          <w:tcPr>
            <w:tcW w:type="dxa" w:w="960"/>
          </w:tcPr>
          <w:p>
            <w:r>
              <w:rPr>
                <w:sz w:val="18"/>
              </w:rPr>
              <w:t>E2 + VPD (10 m²)</w:t>
            </w:r>
          </w:p>
        </w:tc>
        <w:tc>
          <w:tcPr>
            <w:tcW w:type="dxa" w:w="960"/>
          </w:tcPr>
          <w:p>
            <w:r>
              <w:rPr>
                <w:sz w:val="18"/>
              </w:rPr>
              <w:t>0.144</w:t>
            </w:r>
          </w:p>
        </w:tc>
        <w:tc>
          <w:tcPr>
            <w:tcW w:type="dxa" w:w="960"/>
          </w:tcPr>
          <w:p>
            <w:r>
              <w:rPr>
                <w:sz w:val="18"/>
              </w:rPr>
              <w:t>0.097</w:t>
            </w:r>
          </w:p>
        </w:tc>
        <w:tc>
          <w:tcPr>
            <w:tcW w:type="dxa" w:w="960"/>
          </w:tcPr>
          <w:p>
            <w:r>
              <w:rPr>
                <w:sz w:val="18"/>
              </w:rPr>
              <w:t>0.121</w:t>
            </w:r>
          </w:p>
        </w:tc>
        <w:tc>
          <w:tcPr>
            <w:tcW w:type="dxa" w:w="960"/>
          </w:tcPr>
          <w:p>
            <w:r>
              <w:rPr>
                <w:sz w:val="18"/>
              </w:rPr>
              <w:t>15.1</w:t>
            </w:r>
          </w:p>
        </w:tc>
        <w:tc>
          <w:tcPr>
            <w:tcW w:type="dxa" w:w="960"/>
          </w:tcPr>
          <w:p>
            <w:r>
              <w:rPr>
                <w:sz w:val="18"/>
              </w:rPr>
              <w:t>15.8</w:t>
            </w:r>
          </w:p>
        </w:tc>
        <w:tc>
          <w:tcPr>
            <w:tcW w:type="dxa" w:w="960"/>
          </w:tcPr>
          <w:p>
            <w:r>
              <w:rPr>
                <w:sz w:val="18"/>
              </w:rPr>
              <w:t>79.9%</w:t>
            </w:r>
          </w:p>
        </w:tc>
        <w:tc>
          <w:tcPr>
            <w:tcW w:type="dxa" w:w="960"/>
          </w:tcPr>
          <w:p>
            <w:r>
              <w:rPr>
                <w:sz w:val="18"/>
              </w:rPr>
              <w:t>82.1%</w:t>
            </w:r>
          </w:p>
        </w:tc>
      </w:tr>
      <w:tr>
        <w:tc>
          <w:tcPr>
            <w:tcW w:type="dxa" w:w="960"/>
          </w:tcPr>
          <w:p>
            <w:r>
              <w:rPr>
                <w:sz w:val="18"/>
              </w:rPr>
              <w:t>2</w:t>
            </w:r>
          </w:p>
        </w:tc>
        <w:tc>
          <w:tcPr>
            <w:tcW w:type="dxa" w:w="960"/>
          </w:tcPr>
          <w:p>
            <w:r>
              <w:rPr>
                <w:sz w:val="18"/>
              </w:rPr>
              <w:t>E1 + VPD (10 m²)</w:t>
            </w:r>
          </w:p>
        </w:tc>
        <w:tc>
          <w:tcPr>
            <w:tcW w:type="dxa" w:w="960"/>
          </w:tcPr>
          <w:p>
            <w:r>
              <w:rPr>
                <w:sz w:val="18"/>
              </w:rPr>
              <w:t>0.152</w:t>
            </w:r>
          </w:p>
        </w:tc>
        <w:tc>
          <w:tcPr>
            <w:tcW w:type="dxa" w:w="960"/>
          </w:tcPr>
          <w:p>
            <w:r>
              <w:rPr>
                <w:sz w:val="18"/>
              </w:rPr>
              <w:t>0.101</w:t>
            </w:r>
          </w:p>
        </w:tc>
        <w:tc>
          <w:tcPr>
            <w:tcW w:type="dxa" w:w="960"/>
          </w:tcPr>
          <w:p>
            <w:r>
              <w:rPr>
                <w:sz w:val="18"/>
              </w:rPr>
              <w:t>0.126</w:t>
            </w:r>
          </w:p>
        </w:tc>
        <w:tc>
          <w:tcPr>
            <w:tcW w:type="dxa" w:w="960"/>
          </w:tcPr>
          <w:p>
            <w:r>
              <w:rPr>
                <w:sz w:val="18"/>
              </w:rPr>
              <w:t>15.1</w:t>
            </w:r>
          </w:p>
        </w:tc>
        <w:tc>
          <w:tcPr>
            <w:tcW w:type="dxa" w:w="960"/>
          </w:tcPr>
          <w:p>
            <w:r>
              <w:rPr>
                <w:sz w:val="18"/>
              </w:rPr>
              <w:t>15.8</w:t>
            </w:r>
          </w:p>
        </w:tc>
        <w:tc>
          <w:tcPr>
            <w:tcW w:type="dxa" w:w="960"/>
          </w:tcPr>
          <w:p>
            <w:r>
              <w:rPr>
                <w:sz w:val="18"/>
              </w:rPr>
              <w:t>78.8%</w:t>
            </w:r>
          </w:p>
        </w:tc>
        <w:tc>
          <w:tcPr>
            <w:tcW w:type="dxa" w:w="960"/>
          </w:tcPr>
          <w:p>
            <w:r>
              <w:rPr>
                <w:sz w:val="18"/>
              </w:rPr>
              <w:t>81.4%</w:t>
            </w:r>
          </w:p>
        </w:tc>
      </w:tr>
      <w:tr>
        <w:tc>
          <w:tcPr>
            <w:tcW w:type="dxa" w:w="960"/>
          </w:tcPr>
          <w:p>
            <w:r>
              <w:rPr>
                <w:sz w:val="18"/>
              </w:rPr>
              <w:t>3</w:t>
            </w:r>
          </w:p>
        </w:tc>
        <w:tc>
          <w:tcPr>
            <w:tcW w:type="dxa" w:w="960"/>
          </w:tcPr>
          <w:p>
            <w:r>
              <w:rPr>
                <w:sz w:val="18"/>
              </w:rPr>
              <w:t>E2 (10 m²)</w:t>
            </w:r>
          </w:p>
        </w:tc>
        <w:tc>
          <w:tcPr>
            <w:tcW w:type="dxa" w:w="960"/>
          </w:tcPr>
          <w:p>
            <w:r>
              <w:rPr>
                <w:sz w:val="18"/>
              </w:rPr>
              <w:t>0.197</w:t>
            </w:r>
          </w:p>
        </w:tc>
        <w:tc>
          <w:tcPr>
            <w:tcW w:type="dxa" w:w="960"/>
          </w:tcPr>
          <w:p>
            <w:r>
              <w:rPr>
                <w:sz w:val="18"/>
              </w:rPr>
              <w:t>0.129</w:t>
            </w:r>
          </w:p>
        </w:tc>
        <w:tc>
          <w:tcPr>
            <w:tcW w:type="dxa" w:w="960"/>
          </w:tcPr>
          <w:p>
            <w:r>
              <w:rPr>
                <w:sz w:val="18"/>
              </w:rPr>
              <w:t>0.163</w:t>
            </w:r>
          </w:p>
        </w:tc>
        <w:tc>
          <w:tcPr>
            <w:tcW w:type="dxa" w:w="960"/>
          </w:tcPr>
          <w:p>
            <w:r>
              <w:rPr>
                <w:sz w:val="18"/>
              </w:rPr>
              <w:t>13.8</w:t>
            </w:r>
          </w:p>
        </w:tc>
        <w:tc>
          <w:tcPr>
            <w:tcW w:type="dxa" w:w="960"/>
          </w:tcPr>
          <w:p>
            <w:r>
              <w:rPr>
                <w:sz w:val="18"/>
              </w:rPr>
              <w:t>14.4</w:t>
            </w:r>
          </w:p>
        </w:tc>
        <w:tc>
          <w:tcPr>
            <w:tcW w:type="dxa" w:w="960"/>
          </w:tcPr>
          <w:p>
            <w:r>
              <w:rPr>
                <w:sz w:val="18"/>
              </w:rPr>
              <w:t>72.5%</w:t>
            </w:r>
          </w:p>
        </w:tc>
        <w:tc>
          <w:tcPr>
            <w:tcW w:type="dxa" w:w="960"/>
          </w:tcPr>
          <w:p>
            <w:r>
              <w:rPr>
                <w:sz w:val="18"/>
              </w:rPr>
              <w:t>76.2%</w:t>
            </w:r>
          </w:p>
        </w:tc>
      </w:tr>
      <w:tr>
        <w:tc>
          <w:tcPr>
            <w:tcW w:type="dxa" w:w="960"/>
          </w:tcPr>
          <w:p>
            <w:r>
              <w:rPr>
                <w:sz w:val="18"/>
              </w:rPr>
              <w:t>4</w:t>
            </w:r>
          </w:p>
        </w:tc>
        <w:tc>
          <w:tcPr>
            <w:tcW w:type="dxa" w:w="960"/>
          </w:tcPr>
          <w:p>
            <w:r>
              <w:rPr>
                <w:sz w:val="18"/>
              </w:rPr>
              <w:t>E3 (10 m²)</w:t>
            </w:r>
          </w:p>
        </w:tc>
        <w:tc>
          <w:tcPr>
            <w:tcW w:type="dxa" w:w="960"/>
          </w:tcPr>
          <w:p>
            <w:r>
              <w:rPr>
                <w:sz w:val="18"/>
              </w:rPr>
              <w:t>0.217</w:t>
            </w:r>
          </w:p>
        </w:tc>
        <w:tc>
          <w:tcPr>
            <w:tcW w:type="dxa" w:w="960"/>
          </w:tcPr>
          <w:p>
            <w:r>
              <w:rPr>
                <w:sz w:val="18"/>
              </w:rPr>
              <w:t>0.137</w:t>
            </w:r>
          </w:p>
        </w:tc>
        <w:tc>
          <w:tcPr>
            <w:tcW w:type="dxa" w:w="960"/>
          </w:tcPr>
          <w:p>
            <w:r>
              <w:rPr>
                <w:sz w:val="18"/>
              </w:rPr>
              <w:t>0.177</w:t>
            </w:r>
          </w:p>
        </w:tc>
        <w:tc>
          <w:tcPr>
            <w:tcW w:type="dxa" w:w="960"/>
          </w:tcPr>
          <w:p>
            <w:r>
              <w:rPr>
                <w:sz w:val="18"/>
              </w:rPr>
              <w:t>13.8</w:t>
            </w:r>
          </w:p>
        </w:tc>
        <w:tc>
          <w:tcPr>
            <w:tcW w:type="dxa" w:w="960"/>
          </w:tcPr>
          <w:p>
            <w:r>
              <w:rPr>
                <w:sz w:val="18"/>
              </w:rPr>
              <w:t>14.4</w:t>
            </w:r>
          </w:p>
        </w:tc>
        <w:tc>
          <w:tcPr>
            <w:tcW w:type="dxa" w:w="960"/>
          </w:tcPr>
          <w:p>
            <w:r>
              <w:rPr>
                <w:sz w:val="18"/>
              </w:rPr>
              <w:t>69.8%</w:t>
            </w:r>
          </w:p>
        </w:tc>
        <w:tc>
          <w:tcPr>
            <w:tcW w:type="dxa" w:w="960"/>
          </w:tcPr>
          <w:p>
            <w:r>
              <w:rPr>
                <w:sz w:val="18"/>
              </w:rPr>
              <w:t>74.8%</w:t>
            </w:r>
          </w:p>
        </w:tc>
      </w:tr>
      <w:tr>
        <w:tc>
          <w:tcPr>
            <w:tcW w:type="dxa" w:w="960"/>
          </w:tcPr>
          <w:p>
            <w:r>
              <w:rPr>
                <w:sz w:val="18"/>
              </w:rPr>
              <w:t>5</w:t>
            </w:r>
          </w:p>
        </w:tc>
        <w:tc>
          <w:tcPr>
            <w:tcW w:type="dxa" w:w="960"/>
          </w:tcPr>
          <w:p>
            <w:r>
              <w:rPr>
                <w:sz w:val="18"/>
              </w:rPr>
              <w:t>E1 (10 m²)</w:t>
            </w:r>
          </w:p>
        </w:tc>
        <w:tc>
          <w:tcPr>
            <w:tcW w:type="dxa" w:w="960"/>
          </w:tcPr>
          <w:p>
            <w:r>
              <w:rPr>
                <w:sz w:val="18"/>
              </w:rPr>
              <w:t>0.220</w:t>
            </w:r>
          </w:p>
        </w:tc>
        <w:tc>
          <w:tcPr>
            <w:tcW w:type="dxa" w:w="960"/>
          </w:tcPr>
          <w:p>
            <w:r>
              <w:rPr>
                <w:sz w:val="18"/>
              </w:rPr>
              <w:t>0.141</w:t>
            </w:r>
          </w:p>
        </w:tc>
        <w:tc>
          <w:tcPr>
            <w:tcW w:type="dxa" w:w="960"/>
          </w:tcPr>
          <w:p>
            <w:r>
              <w:rPr>
                <w:sz w:val="18"/>
              </w:rPr>
              <w:t>0.180</w:t>
            </w:r>
          </w:p>
        </w:tc>
        <w:tc>
          <w:tcPr>
            <w:tcW w:type="dxa" w:w="960"/>
          </w:tcPr>
          <w:p>
            <w:r>
              <w:rPr>
                <w:sz w:val="18"/>
              </w:rPr>
              <w:t>13.8</w:t>
            </w:r>
          </w:p>
        </w:tc>
        <w:tc>
          <w:tcPr>
            <w:tcW w:type="dxa" w:w="960"/>
          </w:tcPr>
          <w:p>
            <w:r>
              <w:rPr>
                <w:sz w:val="18"/>
              </w:rPr>
              <w:t>14.4</w:t>
            </w:r>
          </w:p>
        </w:tc>
        <w:tc>
          <w:tcPr>
            <w:tcW w:type="dxa" w:w="960"/>
          </w:tcPr>
          <w:p>
            <w:r>
              <w:rPr>
                <w:sz w:val="18"/>
              </w:rPr>
              <w:t>69.3%</w:t>
            </w:r>
          </w:p>
        </w:tc>
        <w:tc>
          <w:tcPr>
            <w:tcW w:type="dxa" w:w="960"/>
          </w:tcPr>
          <w:p>
            <w:r>
              <w:rPr>
                <w:sz w:val="18"/>
              </w:rPr>
              <w:t>74.0%</w:t>
            </w:r>
          </w:p>
        </w:tc>
      </w:tr>
      <w:tr>
        <w:tc>
          <w:tcPr>
            <w:tcW w:type="dxa" w:w="960"/>
          </w:tcPr>
          <w:p>
            <w:r>
              <w:rPr>
                <w:sz w:val="18"/>
              </w:rPr>
              <w:t>6</w:t>
            </w:r>
          </w:p>
        </w:tc>
        <w:tc>
          <w:tcPr>
            <w:tcW w:type="dxa" w:w="960"/>
          </w:tcPr>
          <w:p>
            <w:r>
              <w:rPr>
                <w:sz w:val="18"/>
              </w:rPr>
              <w:t>D1 + VPD</w:t>
            </w:r>
          </w:p>
        </w:tc>
        <w:tc>
          <w:tcPr>
            <w:tcW w:type="dxa" w:w="960"/>
          </w:tcPr>
          <w:p>
            <w:r>
              <w:rPr>
                <w:sz w:val="18"/>
              </w:rPr>
              <w:t>0.287</w:t>
            </w:r>
          </w:p>
        </w:tc>
        <w:tc>
          <w:tcPr>
            <w:tcW w:type="dxa" w:w="960"/>
          </w:tcPr>
          <w:p>
            <w:r>
              <w:rPr>
                <w:sz w:val="18"/>
              </w:rPr>
              <w:t>0.238</w:t>
            </w:r>
          </w:p>
        </w:tc>
        <w:tc>
          <w:tcPr>
            <w:tcW w:type="dxa" w:w="960"/>
          </w:tcPr>
          <w:p>
            <w:r>
              <w:rPr>
                <w:sz w:val="18"/>
              </w:rPr>
              <w:t>0.262</w:t>
            </w:r>
          </w:p>
        </w:tc>
        <w:tc>
          <w:tcPr>
            <w:tcW w:type="dxa" w:w="960"/>
          </w:tcPr>
          <w:p>
            <w:r>
              <w:rPr>
                <w:sz w:val="18"/>
              </w:rPr>
              <w:t>15.1</w:t>
            </w:r>
          </w:p>
        </w:tc>
        <w:tc>
          <w:tcPr>
            <w:tcW w:type="dxa" w:w="960"/>
          </w:tcPr>
          <w:p>
            <w:r>
              <w:rPr>
                <w:sz w:val="18"/>
              </w:rPr>
              <w:t>15.8</w:t>
            </w:r>
          </w:p>
        </w:tc>
        <w:tc>
          <w:tcPr>
            <w:tcW w:type="dxa" w:w="960"/>
          </w:tcPr>
          <w:p>
            <w:r>
              <w:rPr>
                <w:sz w:val="18"/>
              </w:rPr>
              <w:t>59.9%</w:t>
            </w:r>
          </w:p>
        </w:tc>
        <w:tc>
          <w:tcPr>
            <w:tcW w:type="dxa" w:w="960"/>
          </w:tcPr>
          <w:p>
            <w:r>
              <w:rPr>
                <w:sz w:val="18"/>
              </w:rPr>
              <w:t>56.2%</w:t>
            </w:r>
          </w:p>
        </w:tc>
      </w:tr>
      <w:tr>
        <w:tc>
          <w:tcPr>
            <w:tcW w:type="dxa" w:w="960"/>
          </w:tcPr>
          <w:p>
            <w:r>
              <w:rPr>
                <w:sz w:val="18"/>
              </w:rPr>
              <w:t>7</w:t>
            </w:r>
          </w:p>
        </w:tc>
        <w:tc>
          <w:tcPr>
            <w:tcW w:type="dxa" w:w="960"/>
          </w:tcPr>
          <w:p>
            <w:r>
              <w:rPr>
                <w:sz w:val="18"/>
              </w:rPr>
              <w:t>D2 + VPD</w:t>
            </w:r>
          </w:p>
        </w:tc>
        <w:tc>
          <w:tcPr>
            <w:tcW w:type="dxa" w:w="960"/>
          </w:tcPr>
          <w:p>
            <w:r>
              <w:rPr>
                <w:sz w:val="18"/>
              </w:rPr>
              <w:t>0.288</w:t>
            </w:r>
          </w:p>
        </w:tc>
        <w:tc>
          <w:tcPr>
            <w:tcW w:type="dxa" w:w="960"/>
          </w:tcPr>
          <w:p>
            <w:r>
              <w:rPr>
                <w:sz w:val="18"/>
              </w:rPr>
              <w:t>0.238</w:t>
            </w:r>
          </w:p>
        </w:tc>
        <w:tc>
          <w:tcPr>
            <w:tcW w:type="dxa" w:w="960"/>
          </w:tcPr>
          <w:p>
            <w:r>
              <w:rPr>
                <w:sz w:val="18"/>
              </w:rPr>
              <w:t>0.263</w:t>
            </w:r>
          </w:p>
        </w:tc>
        <w:tc>
          <w:tcPr>
            <w:tcW w:type="dxa" w:w="960"/>
          </w:tcPr>
          <w:p>
            <w:r>
              <w:rPr>
                <w:sz w:val="18"/>
              </w:rPr>
              <w:t>15.1</w:t>
            </w:r>
          </w:p>
        </w:tc>
        <w:tc>
          <w:tcPr>
            <w:tcW w:type="dxa" w:w="960"/>
          </w:tcPr>
          <w:p>
            <w:r>
              <w:rPr>
                <w:sz w:val="18"/>
              </w:rPr>
              <w:t>15.8</w:t>
            </w:r>
          </w:p>
        </w:tc>
        <w:tc>
          <w:tcPr>
            <w:tcW w:type="dxa" w:w="960"/>
          </w:tcPr>
          <w:p>
            <w:r>
              <w:rPr>
                <w:sz w:val="18"/>
              </w:rPr>
              <w:t>59.7%</w:t>
            </w:r>
          </w:p>
        </w:tc>
        <w:tc>
          <w:tcPr>
            <w:tcW w:type="dxa" w:w="960"/>
          </w:tcPr>
          <w:p>
            <w:r>
              <w:rPr>
                <w:sz w:val="18"/>
              </w:rPr>
              <w:t>56.0%</w:t>
            </w:r>
          </w:p>
        </w:tc>
      </w:tr>
      <w:tr>
        <w:tc>
          <w:tcPr>
            <w:tcW w:type="dxa" w:w="960"/>
          </w:tcPr>
          <w:p>
            <w:r>
              <w:rPr>
                <w:sz w:val="18"/>
              </w:rPr>
              <w:t>8</w:t>
            </w:r>
          </w:p>
        </w:tc>
        <w:tc>
          <w:tcPr>
            <w:tcW w:type="dxa" w:w="960"/>
          </w:tcPr>
          <w:p>
            <w:r>
              <w:rPr>
                <w:sz w:val="18"/>
              </w:rPr>
              <w:t>D2</w:t>
            </w:r>
          </w:p>
        </w:tc>
        <w:tc>
          <w:tcPr>
            <w:tcW w:type="dxa" w:w="960"/>
          </w:tcPr>
          <w:p>
            <w:r>
              <w:rPr>
                <w:sz w:val="18"/>
              </w:rPr>
              <w:t>0.354</w:t>
            </w:r>
          </w:p>
        </w:tc>
        <w:tc>
          <w:tcPr>
            <w:tcW w:type="dxa" w:w="960"/>
          </w:tcPr>
          <w:p>
            <w:r>
              <w:rPr>
                <w:sz w:val="18"/>
              </w:rPr>
              <w:t>0.282</w:t>
            </w:r>
          </w:p>
        </w:tc>
        <w:tc>
          <w:tcPr>
            <w:tcW w:type="dxa" w:w="960"/>
          </w:tcPr>
          <w:p>
            <w:r>
              <w:rPr>
                <w:sz w:val="18"/>
              </w:rPr>
              <w:t>0.318</w:t>
            </w:r>
          </w:p>
        </w:tc>
        <w:tc>
          <w:tcPr>
            <w:tcW w:type="dxa" w:w="960"/>
          </w:tcPr>
          <w:p>
            <w:r>
              <w:rPr>
                <w:sz w:val="18"/>
              </w:rPr>
              <w:t>13.8</w:t>
            </w:r>
          </w:p>
        </w:tc>
        <w:tc>
          <w:tcPr>
            <w:tcW w:type="dxa" w:w="960"/>
          </w:tcPr>
          <w:p>
            <w:r>
              <w:rPr>
                <w:sz w:val="18"/>
              </w:rPr>
              <w:t>14.4</w:t>
            </w:r>
          </w:p>
        </w:tc>
        <w:tc>
          <w:tcPr>
            <w:tcW w:type="dxa" w:w="960"/>
          </w:tcPr>
          <w:p>
            <w:r>
              <w:rPr>
                <w:sz w:val="18"/>
              </w:rPr>
              <w:t>50.6%</w:t>
            </w:r>
          </w:p>
        </w:tc>
        <w:tc>
          <w:tcPr>
            <w:tcW w:type="dxa" w:w="960"/>
          </w:tcPr>
          <w:p>
            <w:r>
              <w:rPr>
                <w:sz w:val="18"/>
              </w:rPr>
              <w:t>48.1%</w:t>
            </w:r>
          </w:p>
        </w:tc>
      </w:tr>
      <w:tr>
        <w:tc>
          <w:tcPr>
            <w:tcW w:type="dxa" w:w="960"/>
          </w:tcPr>
          <w:p>
            <w:r>
              <w:rPr>
                <w:sz w:val="18"/>
              </w:rPr>
              <w:t>9</w:t>
            </w:r>
          </w:p>
        </w:tc>
        <w:tc>
          <w:tcPr>
            <w:tcW w:type="dxa" w:w="960"/>
          </w:tcPr>
          <w:p>
            <w:r>
              <w:rPr>
                <w:sz w:val="18"/>
              </w:rPr>
              <w:t>D1</w:t>
            </w:r>
          </w:p>
        </w:tc>
        <w:tc>
          <w:tcPr>
            <w:tcW w:type="dxa" w:w="960"/>
          </w:tcPr>
          <w:p>
            <w:r>
              <w:rPr>
                <w:sz w:val="18"/>
              </w:rPr>
              <w:t>0.365</w:t>
            </w:r>
          </w:p>
        </w:tc>
        <w:tc>
          <w:tcPr>
            <w:tcW w:type="dxa" w:w="960"/>
          </w:tcPr>
          <w:p>
            <w:r>
              <w:rPr>
                <w:sz w:val="18"/>
              </w:rPr>
              <w:t>0.293</w:t>
            </w:r>
          </w:p>
        </w:tc>
        <w:tc>
          <w:tcPr>
            <w:tcW w:type="dxa" w:w="960"/>
          </w:tcPr>
          <w:p>
            <w:r>
              <w:rPr>
                <w:sz w:val="18"/>
              </w:rPr>
              <w:t>0.329</w:t>
            </w:r>
          </w:p>
        </w:tc>
        <w:tc>
          <w:tcPr>
            <w:tcW w:type="dxa" w:w="960"/>
          </w:tcPr>
          <w:p>
            <w:r>
              <w:rPr>
                <w:sz w:val="18"/>
              </w:rPr>
              <w:t>13.8</w:t>
            </w:r>
          </w:p>
        </w:tc>
        <w:tc>
          <w:tcPr>
            <w:tcW w:type="dxa" w:w="960"/>
          </w:tcPr>
          <w:p>
            <w:r>
              <w:rPr>
                <w:sz w:val="18"/>
              </w:rPr>
              <w:t>14.4</w:t>
            </w:r>
          </w:p>
        </w:tc>
        <w:tc>
          <w:tcPr>
            <w:tcW w:type="dxa" w:w="960"/>
          </w:tcPr>
          <w:p>
            <w:r>
              <w:rPr>
                <w:sz w:val="18"/>
              </w:rPr>
              <w:t>49.1%</w:t>
            </w:r>
          </w:p>
        </w:tc>
        <w:tc>
          <w:tcPr>
            <w:tcW w:type="dxa" w:w="960"/>
          </w:tcPr>
          <w:p>
            <w:r>
              <w:rPr>
                <w:sz w:val="18"/>
              </w:rPr>
              <w:t>45.9%</w:t>
            </w:r>
          </w:p>
        </w:tc>
      </w:tr>
      <w:tr>
        <w:tc>
          <w:tcPr>
            <w:tcW w:type="dxa" w:w="960"/>
          </w:tcPr>
          <w:p>
            <w:r>
              <w:rPr>
                <w:sz w:val="18"/>
              </w:rPr>
              <w:t>10</w:t>
            </w:r>
          </w:p>
        </w:tc>
        <w:tc>
          <w:tcPr>
            <w:tcW w:type="dxa" w:w="960"/>
          </w:tcPr>
          <w:p>
            <w:r>
              <w:rPr>
                <w:sz w:val="18"/>
              </w:rPr>
              <w:t>B (10 m²)</w:t>
            </w:r>
          </w:p>
        </w:tc>
        <w:tc>
          <w:tcPr>
            <w:tcW w:type="dxa" w:w="960"/>
          </w:tcPr>
          <w:p>
            <w:r>
              <w:rPr>
                <w:sz w:val="18"/>
              </w:rPr>
              <w:t>0.488</w:t>
            </w:r>
          </w:p>
        </w:tc>
        <w:tc>
          <w:tcPr>
            <w:tcW w:type="dxa" w:w="960"/>
          </w:tcPr>
          <w:p>
            <w:r>
              <w:rPr>
                <w:sz w:val="18"/>
              </w:rPr>
              <w:t>0.287</w:t>
            </w:r>
          </w:p>
        </w:tc>
        <w:tc>
          <w:tcPr>
            <w:tcW w:type="dxa" w:w="960"/>
          </w:tcPr>
          <w:p>
            <w:r>
              <w:rPr>
                <w:sz w:val="18"/>
              </w:rPr>
              <w:t>0.387</w:t>
            </w:r>
          </w:p>
        </w:tc>
        <w:tc>
          <w:tcPr>
            <w:tcW w:type="dxa" w:w="960"/>
          </w:tcPr>
          <w:p>
            <w:r>
              <w:rPr>
                <w:sz w:val="18"/>
              </w:rPr>
              <w:t>13.8</w:t>
            </w:r>
          </w:p>
        </w:tc>
        <w:tc>
          <w:tcPr>
            <w:tcW w:type="dxa" w:w="960"/>
          </w:tcPr>
          <w:p>
            <w:r>
              <w:rPr>
                <w:sz w:val="18"/>
              </w:rPr>
              <w:t>14.4</w:t>
            </w:r>
          </w:p>
        </w:tc>
        <w:tc>
          <w:tcPr>
            <w:tcW w:type="dxa" w:w="960"/>
          </w:tcPr>
          <w:p>
            <w:r>
              <w:rPr>
                <w:sz w:val="18"/>
              </w:rPr>
              <w:t>32.0%</w:t>
            </w:r>
          </w:p>
        </w:tc>
        <w:tc>
          <w:tcPr>
            <w:tcW w:type="dxa" w:w="960"/>
          </w:tcPr>
          <w:p>
            <w:r>
              <w:rPr>
                <w:sz w:val="18"/>
              </w:rPr>
              <w:t>47.1%</w:t>
            </w:r>
          </w:p>
        </w:tc>
      </w:tr>
      <w:tr>
        <w:tc>
          <w:tcPr>
            <w:tcW w:type="dxa" w:w="960"/>
          </w:tcPr>
          <w:p>
            <w:r>
              <w:rPr>
                <w:sz w:val="18"/>
              </w:rPr>
              <w:t>11</w:t>
            </w:r>
          </w:p>
        </w:tc>
        <w:tc>
          <w:tcPr>
            <w:tcW w:type="dxa" w:w="960"/>
          </w:tcPr>
          <w:p>
            <w:r>
              <w:rPr>
                <w:sz w:val="18"/>
              </w:rPr>
              <w:t>D3</w:t>
            </w:r>
          </w:p>
        </w:tc>
        <w:tc>
          <w:tcPr>
            <w:tcW w:type="dxa" w:w="960"/>
          </w:tcPr>
          <w:p>
            <w:r>
              <w:rPr>
                <w:sz w:val="18"/>
              </w:rPr>
              <w:t>0.477</w:t>
            </w:r>
          </w:p>
        </w:tc>
        <w:tc>
          <w:tcPr>
            <w:tcW w:type="dxa" w:w="960"/>
          </w:tcPr>
          <w:p>
            <w:r>
              <w:rPr>
                <w:sz w:val="18"/>
              </w:rPr>
              <w:t>0.460</w:t>
            </w:r>
          </w:p>
        </w:tc>
        <w:tc>
          <w:tcPr>
            <w:tcW w:type="dxa" w:w="960"/>
          </w:tcPr>
          <w:p>
            <w:r>
              <w:rPr>
                <w:sz w:val="18"/>
              </w:rPr>
              <w:t>0.469</w:t>
            </w:r>
          </w:p>
        </w:tc>
        <w:tc>
          <w:tcPr>
            <w:tcW w:type="dxa" w:w="960"/>
          </w:tcPr>
          <w:p>
            <w:r>
              <w:rPr>
                <w:sz w:val="18"/>
              </w:rPr>
              <w:t>17.3</w:t>
            </w:r>
          </w:p>
        </w:tc>
        <w:tc>
          <w:tcPr>
            <w:tcW w:type="dxa" w:w="960"/>
          </w:tcPr>
          <w:p>
            <w:r>
              <w:rPr>
                <w:sz w:val="18"/>
              </w:rPr>
              <w:t>20.4</w:t>
            </w:r>
          </w:p>
        </w:tc>
        <w:tc>
          <w:tcPr>
            <w:tcW w:type="dxa" w:w="960"/>
          </w:tcPr>
          <w:p>
            <w:r>
              <w:rPr>
                <w:sz w:val="18"/>
              </w:rPr>
              <w:t>33.4%</w:t>
            </w:r>
          </w:p>
        </w:tc>
        <w:tc>
          <w:tcPr>
            <w:tcW w:type="dxa" w:w="960"/>
          </w:tcPr>
          <w:p>
            <w:r>
              <w:rPr>
                <w:sz w:val="18"/>
              </w:rPr>
              <w:t>15.1%</w:t>
            </w:r>
          </w:p>
        </w:tc>
      </w:tr>
      <w:tr>
        <w:tc>
          <w:tcPr>
            <w:tcW w:type="dxa" w:w="960"/>
          </w:tcPr>
          <w:p>
            <w:r>
              <w:rPr>
                <w:sz w:val="18"/>
              </w:rPr>
              <w:t>12</w:t>
            </w:r>
          </w:p>
        </w:tc>
        <w:tc>
          <w:tcPr>
            <w:tcW w:type="dxa" w:w="960"/>
          </w:tcPr>
          <w:p>
            <w:r>
              <w:rPr>
                <w:sz w:val="18"/>
              </w:rPr>
              <w:t>C2 (10 m²)</w:t>
            </w:r>
          </w:p>
        </w:tc>
        <w:tc>
          <w:tcPr>
            <w:tcW w:type="dxa" w:w="960"/>
          </w:tcPr>
          <w:p>
            <w:r>
              <w:rPr>
                <w:sz w:val="18"/>
              </w:rPr>
              <w:t>0.561</w:t>
            </w:r>
          </w:p>
        </w:tc>
        <w:tc>
          <w:tcPr>
            <w:tcW w:type="dxa" w:w="960"/>
          </w:tcPr>
          <w:p>
            <w:r>
              <w:rPr>
                <w:sz w:val="18"/>
              </w:rPr>
              <w:t>0.381</w:t>
            </w:r>
          </w:p>
        </w:tc>
        <w:tc>
          <w:tcPr>
            <w:tcW w:type="dxa" w:w="960"/>
          </w:tcPr>
          <w:p>
            <w:r>
              <w:rPr>
                <w:sz w:val="18"/>
              </w:rPr>
              <w:t>0.471</w:t>
            </w:r>
          </w:p>
        </w:tc>
        <w:tc>
          <w:tcPr>
            <w:tcW w:type="dxa" w:w="960"/>
          </w:tcPr>
          <w:p>
            <w:r>
              <w:rPr>
                <w:sz w:val="18"/>
              </w:rPr>
              <w:t>13.8</w:t>
            </w:r>
          </w:p>
        </w:tc>
        <w:tc>
          <w:tcPr>
            <w:tcW w:type="dxa" w:w="960"/>
          </w:tcPr>
          <w:p>
            <w:r>
              <w:rPr>
                <w:sz w:val="18"/>
              </w:rPr>
              <w:t>14.4</w:t>
            </w:r>
          </w:p>
        </w:tc>
        <w:tc>
          <w:tcPr>
            <w:tcW w:type="dxa" w:w="960"/>
          </w:tcPr>
          <w:p>
            <w:r>
              <w:rPr>
                <w:sz w:val="18"/>
              </w:rPr>
              <w:t>21.8%</w:t>
            </w:r>
          </w:p>
        </w:tc>
        <w:tc>
          <w:tcPr>
            <w:tcW w:type="dxa" w:w="960"/>
          </w:tcPr>
          <w:p>
            <w:r>
              <w:rPr>
                <w:sz w:val="18"/>
              </w:rPr>
              <w:t>29.7%</w:t>
            </w:r>
          </w:p>
        </w:tc>
      </w:tr>
      <w:tr>
        <w:tc>
          <w:tcPr>
            <w:tcW w:type="dxa" w:w="960"/>
          </w:tcPr>
          <w:p>
            <w:r>
              <w:rPr>
                <w:sz w:val="18"/>
              </w:rPr>
              <w:t>13</w:t>
            </w:r>
          </w:p>
        </w:tc>
        <w:tc>
          <w:tcPr>
            <w:tcW w:type="dxa" w:w="960"/>
          </w:tcPr>
          <w:p>
            <w:r>
              <w:rPr>
                <w:sz w:val="18"/>
              </w:rPr>
              <w:t>A (r = 0)</w:t>
            </w:r>
          </w:p>
        </w:tc>
        <w:tc>
          <w:tcPr>
            <w:tcW w:type="dxa" w:w="960"/>
          </w:tcPr>
          <w:p>
            <w:r>
              <w:rPr>
                <w:sz w:val="18"/>
              </w:rPr>
              <w:t>0.717</w:t>
            </w:r>
          </w:p>
        </w:tc>
        <w:tc>
          <w:tcPr>
            <w:tcW w:type="dxa" w:w="960"/>
          </w:tcPr>
          <w:p>
            <w:r>
              <w:rPr>
                <w:sz w:val="18"/>
              </w:rPr>
              <w:t>0.543</w:t>
            </w:r>
          </w:p>
        </w:tc>
        <w:tc>
          <w:tcPr>
            <w:tcW w:type="dxa" w:w="960"/>
          </w:tcPr>
          <w:p>
            <w:r>
              <w:rPr>
                <w:sz w:val="18"/>
              </w:rPr>
              <w:t>0.630</w:t>
            </w:r>
          </w:p>
        </w:tc>
        <w:tc>
          <w:tcPr>
            <w:tcW w:type="dxa" w:w="960"/>
          </w:tcPr>
          <w:p>
            <w:r>
              <w:rPr>
                <w:sz w:val="18"/>
              </w:rPr>
              <w:t>13.8</w:t>
            </w:r>
          </w:p>
        </w:tc>
        <w:tc>
          <w:tcPr>
            <w:tcW w:type="dxa" w:w="960"/>
          </w:tcPr>
          <w:p>
            <w:r>
              <w:rPr>
                <w:sz w:val="18"/>
              </w:rPr>
              <w:t>14.4</w:t>
            </w:r>
          </w:p>
        </w:tc>
        <w:tc>
          <w:tcPr>
            <w:tcW w:type="dxa" w:w="960"/>
          </w:tcPr>
          <w:p>
            <w:r>
              <w:rPr>
                <w:sz w:val="18"/>
              </w:rPr>
              <w:t>0.0%</w:t>
            </w:r>
          </w:p>
        </w:tc>
        <w:tc>
          <w:tcPr>
            <w:tcW w:type="dxa" w:w="960"/>
          </w:tcPr>
          <w:p>
            <w:r>
              <w:rPr>
                <w:sz w:val="18"/>
              </w:rPr>
              <w:t>0.0%</w:t>
            </w:r>
          </w:p>
        </w:tc>
      </w:tr>
      <w:tr>
        <w:tc>
          <w:tcPr>
            <w:tcW w:type="dxa" w:w="960"/>
          </w:tcPr>
          <w:p>
            <w:r>
              <w:rPr>
                <w:sz w:val="18"/>
              </w:rPr>
              <w:t>14</w:t>
            </w:r>
          </w:p>
        </w:tc>
        <w:tc>
          <w:tcPr>
            <w:tcW w:type="dxa" w:w="960"/>
          </w:tcPr>
          <w:p>
            <w:r>
              <w:rPr>
                <w:sz w:val="18"/>
              </w:rPr>
              <w:t>A (r = 0.9)</w:t>
            </w:r>
          </w:p>
        </w:tc>
        <w:tc>
          <w:tcPr>
            <w:tcW w:type="dxa" w:w="960"/>
          </w:tcPr>
          <w:p>
            <w:r>
              <w:rPr>
                <w:sz w:val="18"/>
              </w:rPr>
              <w:t>0.669</w:t>
            </w:r>
          </w:p>
        </w:tc>
        <w:tc>
          <w:tcPr>
            <w:tcW w:type="dxa" w:w="960"/>
          </w:tcPr>
          <w:p>
            <w:r>
              <w:rPr>
                <w:sz w:val="18"/>
              </w:rPr>
              <w:t>0.753</w:t>
            </w:r>
          </w:p>
        </w:tc>
        <w:tc>
          <w:tcPr>
            <w:tcW w:type="dxa" w:w="960"/>
          </w:tcPr>
          <w:p>
            <w:r>
              <w:rPr>
                <w:sz w:val="18"/>
              </w:rPr>
              <w:t>0.711</w:t>
            </w:r>
          </w:p>
        </w:tc>
        <w:tc>
          <w:tcPr>
            <w:tcW w:type="dxa" w:w="960"/>
          </w:tcPr>
          <w:p>
            <w:r>
              <w:rPr>
                <w:sz w:val="18"/>
              </w:rPr>
              <w:t>14.9</w:t>
            </w:r>
          </w:p>
        </w:tc>
        <w:tc>
          <w:tcPr>
            <w:tcW w:type="dxa" w:w="960"/>
          </w:tcPr>
          <w:p>
            <w:r>
              <w:rPr>
                <w:sz w:val="18"/>
              </w:rPr>
              <w:t>14.6</w:t>
            </w:r>
          </w:p>
        </w:tc>
        <w:tc>
          <w:tcPr>
            <w:tcW w:type="dxa" w:w="960"/>
          </w:tcPr>
          <w:p>
            <w:r>
              <w:rPr>
                <w:sz w:val="18"/>
              </w:rPr>
              <w:t>6.7%</w:t>
            </w:r>
          </w:p>
        </w:tc>
        <w:tc>
          <w:tcPr>
            <w:tcW w:type="dxa" w:w="960"/>
          </w:tcPr>
          <w:p>
            <w:r>
              <w:rPr>
                <w:sz w:val="18"/>
              </w:rPr>
              <w:t>-38.8%</w:t>
            </w:r>
          </w:p>
        </w:tc>
      </w:tr>
      <w:tr>
        <w:tc>
          <w:tcPr>
            <w:tcW w:type="dxa" w:w="960"/>
          </w:tcPr>
          <w:p>
            <w:r>
              <w:rPr>
                <w:sz w:val="18"/>
              </w:rPr>
              <w:t>15</w:t>
            </w:r>
          </w:p>
        </w:tc>
        <w:tc>
          <w:tcPr>
            <w:tcW w:type="dxa" w:w="960"/>
          </w:tcPr>
          <w:p>
            <w:r>
              <w:rPr>
                <w:sz w:val="18"/>
              </w:rPr>
              <w:t>C1 (10 m²)</w:t>
            </w:r>
          </w:p>
        </w:tc>
        <w:tc>
          <w:tcPr>
            <w:tcW w:type="dxa" w:w="960"/>
          </w:tcPr>
          <w:p>
            <w:r>
              <w:rPr>
                <w:sz w:val="18"/>
              </w:rPr>
              <w:t>0.718</w:t>
            </w:r>
          </w:p>
        </w:tc>
        <w:tc>
          <w:tcPr>
            <w:tcW w:type="dxa" w:w="960"/>
          </w:tcPr>
          <w:p>
            <w:r>
              <w:rPr>
                <w:sz w:val="18"/>
              </w:rPr>
              <w:t>0.894</w:t>
            </w:r>
          </w:p>
        </w:tc>
        <w:tc>
          <w:tcPr>
            <w:tcW w:type="dxa" w:w="960"/>
          </w:tcPr>
          <w:p>
            <w:r>
              <w:rPr>
                <w:sz w:val="18"/>
              </w:rPr>
              <w:t>0.806</w:t>
            </w:r>
          </w:p>
        </w:tc>
        <w:tc>
          <w:tcPr>
            <w:tcW w:type="dxa" w:w="960"/>
          </w:tcPr>
          <w:p>
            <w:r>
              <w:rPr>
                <w:sz w:val="18"/>
              </w:rPr>
              <w:t>31.7</w:t>
            </w:r>
          </w:p>
        </w:tc>
        <w:tc>
          <w:tcPr>
            <w:tcW w:type="dxa" w:w="960"/>
          </w:tcPr>
          <w:p>
            <w:r>
              <w:rPr>
                <w:sz w:val="18"/>
              </w:rPr>
              <w:t>28.4</w:t>
            </w:r>
          </w:p>
        </w:tc>
        <w:tc>
          <w:tcPr>
            <w:tcW w:type="dxa" w:w="960"/>
          </w:tcPr>
          <w:p>
            <w:r>
              <w:rPr>
                <w:sz w:val="18"/>
              </w:rPr>
              <w:t>-0.2%</w:t>
            </w:r>
          </w:p>
        </w:tc>
        <w:tc>
          <w:tcPr>
            <w:tcW w:type="dxa" w:w="960"/>
          </w:tcPr>
          <w:p>
            <w:r>
              <w:rPr>
                <w:sz w:val="18"/>
              </w:rPr>
              <w:t>-64.7%</w:t>
            </w:r>
          </w:p>
        </w:tc>
      </w:tr>
    </w:tbl>
    <w:p>
      <w:pPr>
        <w:jc w:val="center"/>
      </w:pPr>
      <w:r>
        <w:rPr>
          <w:i/>
          <w:sz w:val="18"/>
        </w:rPr>
        <w:t>Table 19: Grand comparison of all configurations, ranked from best to worst by average SEC (annual TMY, KTM + BTN).</w:t>
      </w:r>
    </w:p>
    <w:p>
      <w:pPr>
        <w:pStyle w:val="Heading2"/>
      </w:pPr>
      <w:r>
        <w:t>7.2  Ranking Narrative</w:t>
      </w:r>
    </w:p>
    <w:p>
      <w:r>
        <w:rPr>
          <w:b w:val="0"/>
          <w:i w:val="0"/>
          <w:sz w:val="22"/>
        </w:rPr>
        <w:t>The spread between worst and best is striking. The baseline Config A (r = 0) consumes 0.717–0.543 kWh/kg depending on climate, while the best configuration — E2 + VPD (10 m²) — achieves 0.144–0.097 kWh/kg, a 79.9%–82.1% reduction.</w:t>
      </w:r>
    </w:p>
    <w:p>
      <w:r>
        <w:rPr>
          <w:b/>
          <w:i w:val="0"/>
          <w:sz w:val="22"/>
        </w:rPr>
        <w:t>Tier 1 — Best performers (SEC &lt; 0.20 avg):</w:t>
      </w:r>
    </w:p>
    <w:p>
      <w:r>
        <w:rPr>
          <w:b w:val="0"/>
          <w:i w:val="0"/>
          <w:sz w:val="22"/>
        </w:rPr>
        <w:t>The top tier is dominated by Config E variants. E2 + VPD leads the ranking because it combines all three gains: (i) heat recovery reduces condenser load; (ii) solar preheating supplies a large fraction of the remaining load; (iii) VPD exhaust bypass cuts compressor work during late drying when the chamber air is no longer carrying moisture efficiently. E1 and E3 follow close behind.</w:t>
      </w:r>
    </w:p>
    <w:p>
      <w:r>
        <w:rPr>
          <w:b/>
          <w:i w:val="0"/>
          <w:sz w:val="22"/>
        </w:rPr>
        <w:t>Tier 2 — Solid performers (SEC 0.20–0.35 avg):</w:t>
      </w:r>
    </w:p>
    <w:p>
      <w:r>
        <w:rPr>
          <w:b w:val="0"/>
          <w:i w:val="0"/>
          <w:sz w:val="22"/>
        </w:rPr>
        <w:t>Config D variants (with and without VPD) and some E variants at lower solar-fraction sites sit here. D1/D2 + VPD is notable: it matches solar-assisted Config B at Kathmandu without any solar hardware — heat recovery alone delivers roughly the same magnitude of savings as a 10 m² collector at a moderate-irradiance site.</w:t>
      </w:r>
    </w:p>
    <w:p>
      <w:r>
        <w:rPr>
          <w:b/>
          <w:i w:val="0"/>
          <w:sz w:val="22"/>
        </w:rPr>
        <w:t>Tier 3 — Mediocre performers (SEC 0.35–0.55 avg):</w:t>
      </w:r>
    </w:p>
    <w:p>
      <w:r>
        <w:rPr>
          <w:b w:val="0"/>
          <w:i w:val="0"/>
          <w:sz w:val="22"/>
        </w:rPr>
        <w:t>Config B (solar + HP series), D3 (swapped HRX), and C2 sit here. B is climate-dependent — excellent at BTN, average at KTM. D3 loses its evaporator-side COP advantage to the humidity penalty at the chamber inlet. C2 works but is strictly inferior to B.</w:t>
      </w:r>
    </w:p>
    <w:p>
      <w:r>
        <w:rPr>
          <w:b/>
          <w:i w:val="0"/>
          <w:sz w:val="22"/>
        </w:rPr>
        <w:t>Tier 4 — Worst performers:</w:t>
      </w:r>
    </w:p>
    <w:p>
      <w:r>
        <w:rPr>
          <w:b w:val="0"/>
          <w:i w:val="0"/>
          <w:sz w:val="22"/>
        </w:rPr>
        <w:t>Config A and C1 are at the bottom. A is the minimum-capital reference; C1 fails entirely at r = 0 (drying stalls at low T_evap because the condenser cannot reach T_set from cool ambient alone). C1 is a cautionary tale rather than a candidate system.</w:t>
      </w:r>
    </w:p>
    <w:p>
      <w:pPr>
        <w:pStyle w:val="Heading2"/>
      </w:pPr>
      <w:r>
        <w:t>7.3  Practical Recommendations</w:t>
      </w:r>
    </w:p>
    <w:p>
      <w:r>
        <w:rPr>
          <w:b w:val="0"/>
          <w:i w:val="0"/>
          <w:sz w:val="22"/>
        </w:rPr>
        <w:t>Configuration choice depends on site conditions, operational schedule, and capital budget. The following recommendations distil the study findings into concrete guidance.</w:t>
      </w:r>
    </w:p>
    <w:p>
      <w:r>
        <w:rPr>
          <w:b/>
          <w:i w:val="0"/>
          <w:sz w:val="22"/>
        </w:rPr>
        <w:t>For high-irradiance sites (Biratnagar-like):</w:t>
      </w:r>
    </w:p>
    <w:p>
      <w:pPr>
        <w:pStyle w:val="ListBullet"/>
      </w:pPr>
      <w:r>
        <w:rPr>
          <w:sz w:val="20"/>
        </w:rPr>
        <w:t>E2 + VPD (10 m²): lowest SEC (0.097 kWh/kg), strong solar fraction (0.91), compact footprint. Preferred when roof area ≥ 10 m² is available.</w:t>
      </w:r>
    </w:p>
    <w:p>
      <w:pPr>
        <w:pStyle w:val="ListBullet"/>
      </w:pPr>
      <w:r>
        <w:rPr>
          <w:sz w:val="20"/>
        </w:rPr>
        <w:t>E2 (10 m²) without VPD: if control complexity is a concern; 0.129 kWh/kg, simpler operation.</w:t>
      </w:r>
    </w:p>
    <w:p>
      <w:pPr>
        <w:pStyle w:val="ListBullet"/>
      </w:pPr>
      <w:r>
        <w:rPr>
          <w:sz w:val="20"/>
        </w:rPr>
        <w:t>B (10 m²): if HRX retrofit is not feasible; 0.287 kWh/kg, simplest solar-assisted layout.</w:t>
      </w:r>
    </w:p>
    <w:p>
      <w:r>
        <w:rPr>
          <w:b/>
          <w:i w:val="0"/>
          <w:sz w:val="22"/>
        </w:rPr>
        <w:t>For moderate-irradiance sites (Kathmandu-like):</w:t>
      </w:r>
    </w:p>
    <w:p>
      <w:pPr>
        <w:pStyle w:val="ListBullet"/>
      </w:pPr>
      <w:r>
        <w:rPr>
          <w:sz w:val="20"/>
        </w:rPr>
        <w:t>E2 + VPD (10 m²): still the best choice; 0.144 kWh/kg, SF ≈ 0.78.</w:t>
      </w:r>
    </w:p>
    <w:p>
      <w:pPr>
        <w:pStyle w:val="ListBullet"/>
      </w:pPr>
      <w:r>
        <w:rPr>
          <w:sz w:val="20"/>
        </w:rPr>
        <w:t>D2 + VPD: if solar is unavailable or unreliable; 0.288 kWh/kg, fully weather-independent.</w:t>
      </w:r>
    </w:p>
    <w:p>
      <w:pPr>
        <w:pStyle w:val="ListBullet"/>
      </w:pPr>
      <w:r>
        <w:rPr>
          <w:sz w:val="20"/>
        </w:rPr>
        <w:t>D1 + VPD: marginally higher SEC than D2 but simpler evaporator plumbing (no exhaust routing to evap).</w:t>
      </w:r>
    </w:p>
    <w:p>
      <w:r>
        <w:rPr>
          <w:b/>
          <w:i w:val="0"/>
          <w:sz w:val="22"/>
        </w:rPr>
        <w:t>For continuous / night operation:</w:t>
      </w:r>
    </w:p>
    <w:p>
      <w:pPr>
        <w:pStyle w:val="ListBullet"/>
      </w:pPr>
      <w:r>
        <w:rPr>
          <w:sz w:val="20"/>
        </w:rPr>
        <w:t>D1 + VPD or D2 + VPD: solar contribution drops to zero at night; HRX provides constant, climate-independent energy recovery. Operating at night with E-series configurations collapses performance to D-series levels.</w:t>
      </w:r>
    </w:p>
    <w:p>
      <w:r>
        <w:rPr>
          <w:b/>
          <w:i w:val="0"/>
          <w:sz w:val="22"/>
        </w:rPr>
        <w:t>For minimum-capital retrofits:</w:t>
      </w:r>
    </w:p>
    <w:p>
      <w:pPr>
        <w:pStyle w:val="ListBullet"/>
      </w:pPr>
      <w:r>
        <w:rPr>
          <w:sz w:val="20"/>
        </w:rPr>
        <w:t>VPD bypass on Config A (r = 0.9): 7% SEC reduction at zero hardware cost — purely a controls change.</w:t>
      </w:r>
    </w:p>
    <w:p>
      <w:pPr>
        <w:pStyle w:val="ListBullet"/>
      </w:pPr>
      <w:r>
        <w:rPr>
          <w:sz w:val="20"/>
        </w:rPr>
        <w:t>HRX alone (D1): the biggest single energy saving from one piece of hardware (≈50% SEC reduction vs A at KTM). If only one retrofit is possible, this is it.</w:t>
      </w:r>
    </w:p>
    <w:p>
      <w:pPr>
        <w:pStyle w:val="Heading2"/>
      </w:pPr>
      <w:r>
        <w:t>7.4  Key Design Takeaways</w:t>
      </w:r>
    </w:p>
    <w:p>
      <w:r>
        <w:rPr>
          <w:b/>
          <w:i w:val="0"/>
          <w:sz w:val="22"/>
        </w:rPr>
        <w:t>1. Heat recovery outperforms solar in capital-efficiency.</w:t>
      </w:r>
    </w:p>
    <w:p>
      <w:r>
        <w:rPr>
          <w:b w:val="0"/>
          <w:i w:val="0"/>
          <w:sz w:val="22"/>
        </w:rPr>
        <w:t>At Kathmandu, a 10 m² solar collector (Config B) brings SEC from 0.717 to 0.488. An HRX (Config D1) brings the same baseline down to 0.365 — a larger improvement from a simpler, cheaper device. Where both are feasible they are additive; where only one is, the HRX is the better first buy.</w:t>
      </w:r>
    </w:p>
    <w:p>
      <w:r>
        <w:rPr>
          <w:b/>
          <w:i w:val="0"/>
          <w:sz w:val="22"/>
        </w:rPr>
        <w:t>2. Solar placement matters as much as solar area.</w:t>
      </w:r>
    </w:p>
    <w:p>
      <w:r>
        <w:rPr>
          <w:b w:val="0"/>
          <w:i w:val="0"/>
          <w:sz w:val="22"/>
        </w:rPr>
        <w:t>C1, C2, B, and E all use the same 10 m² collector but achieve SEC from 0.894 down to 0.097 depending on where the collector sits in the air loop. Placing the collector on the cold-side (condenser inlet) preserves collector efficiency and maximises useful gain. Placing it on already-warm air (E3 after condenser, C1 before evaporator) is wasteful or counter-productive.</w:t>
      </w:r>
    </w:p>
    <w:p>
      <w:r>
        <w:rPr>
          <w:b/>
          <w:i w:val="0"/>
          <w:sz w:val="22"/>
        </w:rPr>
        <w:t>3. Humidity at the chamber inlet dominates kinetics.</w:t>
      </w:r>
    </w:p>
    <w:p>
      <w:r>
        <w:rPr>
          <w:b w:val="0"/>
          <w:i w:val="0"/>
          <w:sz w:val="22"/>
        </w:rPr>
        <w:t>The Midilli α_RH = 1.75 humidity exponent means that any design choice raising chamber inlet RH has a direct, nonlinear drying-time penalty. This is why D3 (high COP but humid inlet) loses to D1/D2, and why the adaptive-T_evap investigation (Section 4) produced a negative result. For humidity-sensitive products, dehumidification is not a luxury — it is the primary driver of drying rate.</w:t>
      </w:r>
    </w:p>
    <w:p>
      <w:r>
        <w:rPr>
          <w:b/>
          <w:i w:val="0"/>
          <w:sz w:val="22"/>
        </w:rPr>
        <w:t>4. VPD bypass is nearly-free optimisation.</w:t>
      </w:r>
    </w:p>
    <w:p>
      <w:r>
        <w:rPr>
          <w:b w:val="0"/>
          <w:i w:val="0"/>
          <w:sz w:val="22"/>
        </w:rPr>
        <w:t>Exhaust bypass at threshold = 0.05 delivers 15–31% SEC reduction across all compatible configurations with &lt;10% additional drying time, and requires only a single damper and a humidity sensor. It is the cheapest efficiency intervention in the study.</w:t>
      </w:r>
    </w:p>
    <w:p>
      <w:r>
        <w:rPr>
          <w:b/>
          <w:i w:val="0"/>
          <w:sz w:val="22"/>
        </w:rPr>
        <w:t>5. COP alone is an incomplete metric.</w:t>
      </w:r>
    </w:p>
    <w:p>
      <w:r>
        <w:rPr>
          <w:b w:val="0"/>
          <w:i w:val="0"/>
          <w:sz w:val="22"/>
        </w:rPr>
        <w:t>C2 achieves COP = 7.76 at BTN (highest in the study) but SEC = 0.381 kWh/kg — worse than E1’s 0.141 kWh/kg with COP = 4.43. High COP wasted on redundant heating (because the solar collector has already raised the air to T_set) does not translate to low SEC. System-level SEC, not component-level COP, is the correct optimisation target.</w:t>
      </w:r>
    </w:p>
    <w:p>
      <w:pPr>
        <w:pStyle w:val="Heading1"/>
      </w:pPr>
      <w:r>
        <w:t>8  Limitations and Assumptions</w:t>
      </w:r>
    </w:p>
    <w:p>
      <w:r>
        <w:rPr>
          <w:b w:val="0"/>
          <w:i w:val="0"/>
          <w:sz w:val="22"/>
        </w:rPr>
        <w:t>The results presented in this study are subject to several simplifying assumptions. Understanding their scope is essential for interpreting the SEC numbers and for framing follow-up experimental validation work.</w:t>
      </w:r>
    </w:p>
    <w:p>
      <w:pPr>
        <w:pStyle w:val="Heading2"/>
      </w:pPr>
      <w:r>
        <w:t>8.1  Weather and Climate Data</w:t>
      </w:r>
    </w:p>
    <w:p>
      <w:pPr>
        <w:pStyle w:val="ListBullet"/>
      </w:pPr>
      <w:r>
        <w:rPr>
          <w:sz w:val="20"/>
        </w:rPr>
        <w:t>Single TMY (typical meteorological year) dataset per location. Year-to-year variability in irradiance, temperature, and humidity is not captured. Real-world SEC for a specific batch may differ depending on that year’s weather.</w:t>
      </w:r>
    </w:p>
    <w:p>
      <w:pPr>
        <w:pStyle w:val="ListBullet"/>
      </w:pPr>
      <w:r>
        <w:rPr>
          <w:sz w:val="20"/>
        </w:rPr>
        <w:t>Hourly resolution interpolated to the simulation timestep. Sub-hourly cloud transients (minutes-scale intermittency) are smoothed. The Hottel–Whillier–Bliss quasi-steady model assumes the collector reaches steady state within each timestep; in reality, thermal inertia of the absorber and header damps short fluctuations.</w:t>
      </w:r>
    </w:p>
    <w:p>
      <w:pPr>
        <w:pStyle w:val="ListBullet"/>
      </w:pPr>
      <w:r>
        <w:rPr>
          <w:sz w:val="20"/>
        </w:rPr>
        <w:t>Only three Nepal locations analysed (KTM, BTN, TPJ). Generalisation to sites with substantially different climates (e.g., coastal humid tropics, arid continental) requires re-running with local TMY data.</w:t>
      </w:r>
    </w:p>
    <w:p>
      <w:pPr>
        <w:pStyle w:val="Heading2"/>
      </w:pPr>
      <w:r>
        <w:t>8.2  Thermal and Flow Simplifications</w:t>
      </w:r>
    </w:p>
    <w:p>
      <w:pPr>
        <w:pStyle w:val="ListBullet"/>
      </w:pPr>
      <w:r>
        <w:rPr>
          <w:sz w:val="20"/>
        </w:rPr>
        <w:t>No duct or chamber wall losses. All heat delivered by the condenser is assumed to reach the product. In practice, insulation quality, duct runs, and chamber wall thermal mass would absorb 5–15% of delivered heat.</w:t>
      </w:r>
    </w:p>
    <w:p>
      <w:pPr>
        <w:pStyle w:val="ListBullet"/>
      </w:pPr>
      <w:r>
        <w:rPr>
          <w:sz w:val="20"/>
        </w:rPr>
        <w:t>Constant fan power. The fan is modelled as a fixed consumption term; real fans have load-dependent efficiency and flow-rate coupling to duct pressure drop, which scales with air path complexity (higher in D/E with HRX).</w:t>
      </w:r>
    </w:p>
    <w:p>
      <w:pPr>
        <w:pStyle w:val="ListBullet"/>
      </w:pPr>
      <w:r>
        <w:rPr>
          <w:sz w:val="20"/>
        </w:rPr>
        <w:t>No startup transients or thermal mass of the dryer structure. Each timestep is treated as steady-state. For batch drying of several hours, startup transients are a minor (&lt;5%) contribution but not zero.</w:t>
      </w:r>
    </w:p>
    <w:p>
      <w:pPr>
        <w:pStyle w:val="ListBullet"/>
      </w:pPr>
      <w:r>
        <w:rPr>
          <w:sz w:val="20"/>
        </w:rPr>
        <w:t>HRX modelled as a fixed-effectiveness (ε = 0.70) counter-flow exchanger. Fouling, condensation-induced performance degradation, and frost on the cold side are not modelled.</w:t>
      </w:r>
    </w:p>
    <w:p>
      <w:pPr>
        <w:pStyle w:val="ListBullet"/>
      </w:pPr>
      <w:r>
        <w:rPr>
          <w:sz w:val="20"/>
        </w:rPr>
        <w:t>No condensation-to-liquid mass tracking on the HRX cold stream. When exhaust air cools below its dew point in the HRX, latent heat release is accounted for energetically, but the dropout water is not tracked as a separate output.</w:t>
      </w:r>
    </w:p>
    <w:p>
      <w:pPr>
        <w:pStyle w:val="Heading2"/>
      </w:pPr>
      <w:r>
        <w:t>8.3  Product and Kinetics</w:t>
      </w:r>
    </w:p>
    <w:p>
      <w:pPr>
        <w:pStyle w:val="ListBullet"/>
      </w:pPr>
      <w:r>
        <w:rPr>
          <w:sz w:val="20"/>
        </w:rPr>
        <w:t>Fixed apple slice geometry (6 mm thickness). Thinner slices would dry faster with different K/Ea values; thicker slices would be diffusion-limited and require a shrinkage model. Cross-product generalisation (e.g., to cardamom, chilli, ginger) requires re-fitting the Midilli kinetic parameters.</w:t>
      </w:r>
    </w:p>
    <w:p>
      <w:pPr>
        <w:pStyle w:val="ListBullet"/>
      </w:pPr>
      <w:r>
        <w:rPr>
          <w:sz w:val="20"/>
        </w:rPr>
        <w:t>Uniform tray loading assumed. No spatial gradients within trays or between trays are modelled; all ten trays are treated as receiving identical air conditions.</w:t>
      </w:r>
    </w:p>
    <w:p>
      <w:pPr>
        <w:pStyle w:val="ListBullet"/>
      </w:pPr>
      <w:r>
        <w:rPr>
          <w:sz w:val="20"/>
        </w:rPr>
        <w:t>Midilli kinetics (K_ref = 1.63 × 10⁻⁴ /s, Ea/R = 2711 K, α_RH = 1.75) fitted from phase-2 experimental data with R² = 0.90. The 10% unexplained variance propagates into the drying-time predictions.</w:t>
      </w:r>
    </w:p>
    <w:p>
      <w:pPr>
        <w:pStyle w:val="ListBullet"/>
      </w:pPr>
      <w:r>
        <w:rPr>
          <w:sz w:val="20"/>
        </w:rPr>
        <w:t>No product quality metrics (colour, vitamin retention, rehydration capacity) are simulated. SEC optimisation is purely an energy-efficiency exercise; thermal damage from prolonged drying or humid chambers is not penalised beyond the kinetic slowdown.</w:t>
      </w:r>
    </w:p>
    <w:p>
      <w:pPr>
        <w:pStyle w:val="Heading2"/>
      </w:pPr>
      <w:r>
        <w:t>8.4  Heat Pump Cycle</w:t>
      </w:r>
    </w:p>
    <w:p>
      <w:pPr>
        <w:pStyle w:val="ListBullet"/>
      </w:pPr>
      <w:r>
        <w:rPr>
          <w:sz w:val="20"/>
        </w:rPr>
        <w:t>Fixed compressor isentropic efficiency (η_is = 0.75). Real scroll/rotary compressors have efficiency curves that vary with pressure ratio; at high T_cond or low T_evap, η_is typically drops to 0.65–0.70.</w:t>
      </w:r>
    </w:p>
    <w:p>
      <w:pPr>
        <w:pStyle w:val="ListBullet"/>
      </w:pPr>
      <w:r>
        <w:rPr>
          <w:sz w:val="20"/>
        </w:rPr>
        <w:t>R134a refrigerant assumed throughout. Other refrigerants (R290, R744, R1234yf) would shift optimal operating envelopes and might change configuration rankings at the extremes of the operating window.</w:t>
      </w:r>
    </w:p>
    <w:p>
      <w:pPr>
        <w:pStyle w:val="ListBullet"/>
      </w:pPr>
      <w:r>
        <w:rPr>
          <w:sz w:val="20"/>
        </w:rPr>
        <w:t>Variable-speed compressor with infinite turndown assumed. Real systems have minimum stable speeds and may cycle on/off, incurring cycling losses that are not captured here.</w:t>
      </w:r>
    </w:p>
    <w:p>
      <w:pPr>
        <w:pStyle w:val="ListBullet"/>
      </w:pPr>
      <w:r>
        <w:rPr>
          <w:sz w:val="20"/>
        </w:rPr>
        <w:t>Fixed evaporator and condenser effectiveness (ε_evap, ε_cond) with a constant approach temperature. Real coil behaviour depends on air-side fouling, refrigerant charge, and partial condensation at the evaporator.</w:t>
      </w:r>
    </w:p>
    <w:p>
      <w:pPr>
        <w:pStyle w:val="Heading2"/>
      </w:pPr>
      <w:r>
        <w:t>8.5  What the Model Does Not Address</w:t>
      </w:r>
    </w:p>
    <w:p>
      <w:pPr>
        <w:pStyle w:val="ListBullet"/>
      </w:pPr>
      <w:r>
        <w:rPr>
          <w:sz w:val="20"/>
        </w:rPr>
        <w:t>Capital cost is not quantified. The rankings above assume hardware exists; practical decisions must weigh the capital cost of a 10 m² solar collector or an HRX against the SEC reduction achieved and the electricity tariff.</w:t>
      </w:r>
    </w:p>
    <w:p>
      <w:pPr>
        <w:pStyle w:val="ListBullet"/>
      </w:pPr>
      <w:r>
        <w:rPr>
          <w:sz w:val="20"/>
        </w:rPr>
        <w:t>Maintenance burden is not modelled. HRX and solar collectors require periodic cleaning; compressor service intervals scale with operating hours.</w:t>
      </w:r>
    </w:p>
    <w:p>
      <w:pPr>
        <w:pStyle w:val="ListBullet"/>
      </w:pPr>
      <w:r>
        <w:rPr>
          <w:sz w:val="20"/>
        </w:rPr>
        <w:t>Control system realism. The VPD bypass, solar-priority control (E3), and dynamic evaporator mixing (D2/E2) are modelled as idealised state-machines; real deployments would face sensor noise, actuation delays, and mode-chattering that the 600 s hysteresis dwell partially but not fully mitigates.</w:t>
      </w:r>
    </w:p>
    <w:p>
      <w:r>
        <w:rPr>
          <w:b w:val="0"/>
          <w:i w:val="0"/>
          <w:sz w:val="22"/>
        </w:rPr>
        <w:t>These limitations do not change the qualitative conclusions of the study — the performance hierarchy E &gt; D &gt; B &gt; C &gt; A is robust to all of them. They do, however, mean the absolute SEC numbers should be interpreted as best-case engineering estimates. Validation against a physical prototype is the logical next step and would primarily refine: (a) HRX effectiveness under realistic condensation, (b) duct losses for the larger E-series air paths, and (c) compressor efficiency curves across the operating envelope.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