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 and Discussion</w:t>
      </w:r>
    </w:p>
    <w:p>
      <w:pPr>
        <w:pStyle w:val="Heading1"/>
      </w:pPr>
      <w:r>
        <w:t>Section 2: Config C (Solar Cascade Configurations)</w:t>
      </w:r>
    </w:p>
    <w:p>
      <w:r>
        <w:rPr>
          <w:b w:val="0"/>
          <w:i w:val="0"/>
          <w:sz w:val="22"/>
        </w:rPr>
        <w:t>This section examines two alternative solar collector placements that attempt to improve upon Config B’s series arrangement. Config C1 places the solar collector before the evaporator with pre-mixing, while Config C2 uses fresh ambient air through the solar collector before mixing with recirculated exhaust. The results demonstrate that solar placement in the air path has a profound effect on system performance and establish design principles for the more advanced configurations that follow.</w:t>
      </w:r>
    </w:p>
    <w:p>
      <w:pPr>
        <w:pStyle w:val="Heading2"/>
      </w:pPr>
      <w:r>
        <w:t>2.1  Config C: Solar Cascade — Concept and Variants</w:t>
      </w:r>
    </w:p>
    <w:p>
      <w:r>
        <w:rPr>
          <w:b w:val="0"/>
          <w:i w:val="0"/>
          <w:sz w:val="22"/>
        </w:rPr>
        <w:t>Config B demonstrated that a solar collector in series with the condenser can reduce SEC by 32–47% compared to the HP-only baseline. A natural follow-up question is: can the solar collector be positioned differently to achieve even greater benefit? Config C explores this by placing the solar collector in a cascade arrangement with the evaporator, where solar energy assists the heat pump cycle rather than directly heating the process air.</w:t>
      </w:r>
    </w:p>
    <w:p>
      <w:r>
        <w:rPr>
          <w:b w:val="0"/>
          <w:i w:val="0"/>
          <w:sz w:val="22"/>
        </w:rPr>
        <w:t>Two variants were designed, differing in where recirculated exhaust enters the air path relative to the solar collector:</w:t>
      </w:r>
    </w:p>
    <w:p>
      <w:r>
        <w:rPr>
          <w:b/>
          <w:i w:val="0"/>
          <w:sz w:val="22"/>
        </w:rPr>
        <w:t>Config C1: Mix before solar</w:t>
      </w:r>
    </w:p>
    <w:p>
      <w:pPr>
        <w:jc w:val="center"/>
      </w:pPr>
      <w:r>
        <w:rPr>
          <w:b/>
          <w:sz w:val="24"/>
        </w:rPr>
        <w:t>[DIAGRAM: Config C1 air path]</w:t>
      </w:r>
    </w:p>
    <w:p>
      <w:pPr>
        <w:jc w:val="center"/>
      </w:pPr>
      <w:r>
        <w:rPr>
          <w:i/>
          <w:sz w:val="18"/>
        </w:rPr>
        <w:t>Figure 2.1a: Config C1 air path. Recirculated exhaust mixes with ambient air before passing through the solar collector, then the evaporator, and finally the condenser.</w:t>
      </w:r>
    </w:p>
    <w:p>
      <w:r>
        <w:rPr>
          <w:b w:val="0"/>
          <w:i/>
          <w:sz w:val="22"/>
        </w:rPr>
        <w:t>Air path (r &gt; 0): [r×Exhaust + (1−r)×Ambient] → Solar → Evaporator → Condenser → Chamber</w:t>
      </w:r>
    </w:p>
    <w:p>
      <w:r>
        <w:rPr>
          <w:b w:val="0"/>
          <w:i/>
          <w:sz w:val="22"/>
        </w:rPr>
        <w:t>Air path (r = 0): Ambient → Solar → Evaporator → Condenser → Chamber</w:t>
      </w:r>
    </w:p>
    <w:p>
      <w:r>
        <w:rPr>
          <w:b w:val="0"/>
          <w:i w:val="0"/>
          <w:sz w:val="22"/>
        </w:rPr>
        <w:t>In C1, the solar collector receives the mixed air (which at r &gt; 0 includes warm exhaust) and heats it further. This solar-heated air then enters the evaporator for dehumidification. The key issue is that the evaporator must cool this warm, solar-heated air back down to the coil surface temperature for moisture removal — undoing much of the solar gain.</w:t>
      </w:r>
    </w:p>
    <w:p>
      <w:r>
        <w:rPr>
          <w:b/>
          <w:i w:val="0"/>
          <w:sz w:val="22"/>
        </w:rPr>
        <w:t>Config C2: Mix after solar</w:t>
      </w:r>
    </w:p>
    <w:p>
      <w:pPr>
        <w:jc w:val="center"/>
      </w:pPr>
      <w:r>
        <w:rPr>
          <w:b/>
          <w:sz w:val="24"/>
        </w:rPr>
        <w:t>[DIAGRAM: Config C2 air path]</w:t>
      </w:r>
    </w:p>
    <w:p>
      <w:pPr>
        <w:jc w:val="center"/>
      </w:pPr>
      <w:r>
        <w:rPr>
          <w:i/>
          <w:sz w:val="18"/>
        </w:rPr>
        <w:t>Figure 2.1b: Config C2 air path. Ambient air passes through the solar collector first, then mixes with recirculated exhaust before entering the evaporator and condenser.</w:t>
      </w:r>
    </w:p>
    <w:p>
      <w:r>
        <w:rPr>
          <w:b w:val="0"/>
          <w:i/>
          <w:sz w:val="22"/>
        </w:rPr>
        <w:t>Air path (r &gt; 0): Ambient → Solar → [Mix solar_out + r×Exhaust] → Evaporator → Condenser → Chamber</w:t>
      </w:r>
    </w:p>
    <w:p>
      <w:r>
        <w:rPr>
          <w:b w:val="0"/>
          <w:i/>
          <w:sz w:val="22"/>
        </w:rPr>
        <w:t>Air path (r = 0): Ambient → Solar → Evaporator → Condenser → Chamber</w:t>
      </w:r>
    </w:p>
    <w:p>
      <w:r>
        <w:rPr>
          <w:b w:val="0"/>
          <w:i w:val="0"/>
          <w:sz w:val="22"/>
        </w:rPr>
        <w:t>In C2, the solar collector always sees fresh ambient air (cold inlet → high collector efficiency). The solar-heated air is then mixed with recirculated exhaust. This arrangement preserves the solar collector’s efficiency advantage while still allowing recirculation.</w:t>
      </w:r>
    </w:p>
    <w:p>
      <w:r>
        <w:rPr>
          <w:b w:val="0"/>
          <w:i w:val="0"/>
          <w:sz w:val="22"/>
        </w:rPr>
        <w:t>At r = 0 (open-loop), both C1 and C2 reduce to the same air path: Ambient → Solar → Evaporator → Condenser → Chamber. However, in this path the evaporator sits between the solar collector and the condenser. In open-loop mode with dry ambient air, the evaporator provides no dehumidification benefit — it simply cools the solar-heated air, which the condenser must then reheat. This fundamental placement issue drives the results presented below.</w:t>
      </w:r>
    </w:p>
    <w:p>
      <w:pPr>
        <w:pStyle w:val="Heading2"/>
      </w:pPr>
      <w:r>
        <w:t>2.2  Config C1: Mix Before Solar — Results</w:t>
      </w:r>
    </w:p>
    <w:p>
      <w:r>
        <w:rPr>
          <w:b w:val="0"/>
          <w:i w:val="0"/>
          <w:sz w:val="22"/>
        </w:rPr>
        <w:t>Table 2.1 presents Config C1 performance at r = 0 for two solar collector areas, alongside the Config A and B baselines.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w:t>
            </w:r>
          </w:p>
        </w:tc>
        <w:tc>
          <w:tcPr>
            <w:tcW w:type="dxa" w:w="1234"/>
          </w:tcPr>
          <w:p>
            <w:r>
              <w:rPr>
                <w:b/>
                <w:sz w:val="18"/>
              </w:rPr>
              <w:t>Location</w:t>
            </w:r>
          </w:p>
        </w:tc>
        <w:tc>
          <w:tcPr>
            <w:tcW w:type="dxa" w:w="1234"/>
          </w:tcPr>
          <w:p>
            <w:r>
              <w:rPr>
                <w:b/>
                <w:sz w:val="18"/>
              </w:rPr>
              <w:t>A_c (m²)</w:t>
            </w:r>
          </w:p>
        </w:tc>
        <w:tc>
          <w:tcPr>
            <w:tcW w:type="dxa" w:w="1234"/>
          </w:tcPr>
          <w:p>
            <w:r>
              <w:rPr>
                <w:b/>
                <w:sz w:val="18"/>
              </w:rPr>
              <w:t>SEC (kWh/kg)</w:t>
            </w:r>
          </w:p>
        </w:tc>
        <w:tc>
          <w:tcPr>
            <w:tcW w:type="dxa" w:w="1234"/>
          </w:tcPr>
          <w:p>
            <w:r>
              <w:rPr>
                <w:b/>
                <w:sz w:val="18"/>
              </w:rPr>
              <w:t>Time (h)</w:t>
            </w:r>
          </w:p>
        </w:tc>
        <w:tc>
          <w:tcPr>
            <w:tcW w:type="dxa" w:w="1234"/>
          </w:tcPr>
          <w:p>
            <w:r>
              <w:rPr>
                <w:b/>
                <w:sz w:val="18"/>
              </w:rPr>
              <w:t>COP</w:t>
            </w:r>
          </w:p>
        </w:tc>
        <w:tc>
          <w:tcPr>
            <w:tcW w:type="dxa" w:w="1234"/>
          </w:tcPr>
          <w:p>
            <w:r>
              <w:rPr>
                <w:b/>
                <w:sz w:val="18"/>
              </w:rPr>
              <w:t>Solar frac.</w:t>
            </w:r>
          </w:p>
        </w:tc>
      </w:tr>
      <w:tr>
        <w:tc>
          <w:tcPr>
            <w:tcW w:type="dxa" w:w="1234"/>
          </w:tcPr>
          <w:p>
            <w:r>
              <w:rPr>
                <w:sz w:val="18"/>
              </w:rPr>
              <w:t>A (r=0)</w:t>
            </w:r>
          </w:p>
        </w:tc>
        <w:tc>
          <w:tcPr>
            <w:tcW w:type="dxa" w:w="1234"/>
          </w:tcPr>
          <w:p>
            <w:r>
              <w:rPr>
                <w:sz w:val="18"/>
              </w:rPr>
              <w:t>KTM</w:t>
            </w:r>
          </w:p>
        </w:tc>
        <w:tc>
          <w:tcPr>
            <w:tcW w:type="dxa" w:w="1234"/>
          </w:tcPr>
          <w:p>
            <w:r>
              <w:rPr>
                <w:sz w:val="18"/>
              </w:rPr>
              <w:t>—</w:t>
            </w:r>
          </w:p>
        </w:tc>
        <w:tc>
          <w:tcPr>
            <w:tcW w:type="dxa" w:w="1234"/>
          </w:tcPr>
          <w:p>
            <w:r>
              <w:rPr>
                <w:sz w:val="18"/>
              </w:rPr>
              <w:t>0.717</w:t>
            </w:r>
          </w:p>
        </w:tc>
        <w:tc>
          <w:tcPr>
            <w:tcW w:type="dxa" w:w="1234"/>
          </w:tcPr>
          <w:p>
            <w:r>
              <w:rPr>
                <w:sz w:val="18"/>
              </w:rPr>
              <w:t>13.8</w:t>
            </w:r>
          </w:p>
        </w:tc>
        <w:tc>
          <w:tcPr>
            <w:tcW w:type="dxa" w:w="1234"/>
          </w:tcPr>
          <w:p>
            <w:r>
              <w:rPr>
                <w:sz w:val="18"/>
              </w:rPr>
              <w:t>3.63</w:t>
            </w:r>
          </w:p>
        </w:tc>
        <w:tc>
          <w:tcPr>
            <w:tcW w:type="dxa" w:w="1234"/>
          </w:tcPr>
          <w:p>
            <w:r>
              <w:rPr>
                <w:sz w:val="18"/>
              </w:rPr>
              <w:t>—</w:t>
            </w:r>
          </w:p>
        </w:tc>
      </w:tr>
      <w:tr>
        <w:tc>
          <w:tcPr>
            <w:tcW w:type="dxa" w:w="1234"/>
          </w:tcPr>
          <w:p>
            <w:r>
              <w:rPr>
                <w:sz w:val="18"/>
              </w:rPr>
              <w:t>B (r=0)</w:t>
            </w:r>
          </w:p>
        </w:tc>
        <w:tc>
          <w:tcPr>
            <w:tcW w:type="dxa" w:w="1234"/>
          </w:tcPr>
          <w:p>
            <w:r>
              <w:rPr>
                <w:sz w:val="18"/>
              </w:rPr>
              <w:t>KTM</w:t>
            </w:r>
          </w:p>
        </w:tc>
        <w:tc>
          <w:tcPr>
            <w:tcW w:type="dxa" w:w="1234"/>
          </w:tcPr>
          <w:p>
            <w:r>
              <w:rPr>
                <w:sz w:val="18"/>
              </w:rPr>
              <w:t>10</w:t>
            </w:r>
          </w:p>
        </w:tc>
        <w:tc>
          <w:tcPr>
            <w:tcW w:type="dxa" w:w="1234"/>
          </w:tcPr>
          <w:p>
            <w:r>
              <w:rPr>
                <w:sz w:val="18"/>
              </w:rPr>
              <w:t>0.488</w:t>
            </w:r>
          </w:p>
        </w:tc>
        <w:tc>
          <w:tcPr>
            <w:tcW w:type="dxa" w:w="1234"/>
          </w:tcPr>
          <w:p>
            <w:r>
              <w:rPr>
                <w:sz w:val="18"/>
              </w:rPr>
              <w:t>13.8</w:t>
            </w:r>
          </w:p>
        </w:tc>
        <w:tc>
          <w:tcPr>
            <w:tcW w:type="dxa" w:w="1234"/>
          </w:tcPr>
          <w:p>
            <w:r>
              <w:rPr>
                <w:sz w:val="18"/>
              </w:rPr>
              <w:t>3.63</w:t>
            </w:r>
          </w:p>
        </w:tc>
        <w:tc>
          <w:tcPr>
            <w:tcW w:type="dxa" w:w="1234"/>
          </w:tcPr>
          <w:p>
            <w:r>
              <w:rPr>
                <w:sz w:val="18"/>
              </w:rPr>
              <w:t>0.63</w:t>
            </w:r>
          </w:p>
        </w:tc>
      </w:tr>
      <w:tr>
        <w:tc>
          <w:tcPr>
            <w:tcW w:type="dxa" w:w="1234"/>
          </w:tcPr>
          <w:p>
            <w:r>
              <w:rPr>
                <w:sz w:val="18"/>
              </w:rPr>
              <w:t>C1 (r=0)</w:t>
            </w:r>
          </w:p>
        </w:tc>
        <w:tc>
          <w:tcPr>
            <w:tcW w:type="dxa" w:w="1234"/>
          </w:tcPr>
          <w:p>
            <w:r>
              <w:rPr>
                <w:sz w:val="18"/>
              </w:rPr>
              <w:t>KTM</w:t>
            </w:r>
          </w:p>
        </w:tc>
        <w:tc>
          <w:tcPr>
            <w:tcW w:type="dxa" w:w="1234"/>
          </w:tcPr>
          <w:p>
            <w:r>
              <w:rPr>
                <w:sz w:val="18"/>
              </w:rPr>
              <w:t>5</w:t>
            </w:r>
          </w:p>
        </w:tc>
        <w:tc>
          <w:tcPr>
            <w:tcW w:type="dxa" w:w="1234"/>
          </w:tcPr>
          <w:p>
            <w:r>
              <w:rPr>
                <w:sz w:val="18"/>
              </w:rPr>
              <w:t>0.980</w:t>
            </w:r>
          </w:p>
        </w:tc>
        <w:tc>
          <w:tcPr>
            <w:tcW w:type="dxa" w:w="1234"/>
          </w:tcPr>
          <w:p>
            <w:r>
              <w:rPr>
                <w:sz w:val="18"/>
              </w:rPr>
              <w:t>55.9</w:t>
            </w:r>
          </w:p>
        </w:tc>
        <w:tc>
          <w:tcPr>
            <w:tcW w:type="dxa" w:w="1234"/>
          </w:tcPr>
          <w:p>
            <w:r>
              <w:rPr>
                <w:sz w:val="18"/>
              </w:rPr>
              <w:t>3.77</w:t>
            </w:r>
          </w:p>
        </w:tc>
        <w:tc>
          <w:tcPr>
            <w:tcW w:type="dxa" w:w="1234"/>
          </w:tcPr>
          <w:p>
            <w:r>
              <w:rPr>
                <w:sz w:val="18"/>
              </w:rPr>
              <w:t>0.60</w:t>
            </w:r>
          </w:p>
        </w:tc>
      </w:tr>
      <w:tr>
        <w:tc>
          <w:tcPr>
            <w:tcW w:type="dxa" w:w="1234"/>
          </w:tcPr>
          <w:p>
            <w:r>
              <w:rPr>
                <w:sz w:val="18"/>
              </w:rPr>
              <w:t>C1 (r=0)</w:t>
            </w:r>
          </w:p>
        </w:tc>
        <w:tc>
          <w:tcPr>
            <w:tcW w:type="dxa" w:w="1234"/>
          </w:tcPr>
          <w:p>
            <w:r>
              <w:rPr>
                <w:sz w:val="18"/>
              </w:rPr>
              <w:t>KTM</w:t>
            </w:r>
          </w:p>
        </w:tc>
        <w:tc>
          <w:tcPr>
            <w:tcW w:type="dxa" w:w="1234"/>
          </w:tcPr>
          <w:p>
            <w:r>
              <w:rPr>
                <w:sz w:val="18"/>
              </w:rPr>
              <w:t>10</w:t>
            </w:r>
          </w:p>
        </w:tc>
        <w:tc>
          <w:tcPr>
            <w:tcW w:type="dxa" w:w="1234"/>
          </w:tcPr>
          <w:p>
            <w:r>
              <w:rPr>
                <w:sz w:val="18"/>
              </w:rPr>
              <w:t>0.718</w:t>
            </w:r>
          </w:p>
        </w:tc>
        <w:tc>
          <w:tcPr>
            <w:tcW w:type="dxa" w:w="1234"/>
          </w:tcPr>
          <w:p>
            <w:r>
              <w:rPr>
                <w:sz w:val="18"/>
              </w:rPr>
              <w:t>31.7</w:t>
            </w:r>
          </w:p>
        </w:tc>
        <w:tc>
          <w:tcPr>
            <w:tcW w:type="dxa" w:w="1234"/>
          </w:tcPr>
          <w:p>
            <w:r>
              <w:rPr>
                <w:sz w:val="18"/>
              </w:rPr>
              <w:t>3.79</w:t>
            </w:r>
          </w:p>
        </w:tc>
        <w:tc>
          <w:tcPr>
            <w:tcW w:type="dxa" w:w="1234"/>
          </w:tcPr>
          <w:p>
            <w:r>
              <w:rPr>
                <w:sz w:val="18"/>
              </w:rPr>
              <w:t>0.70</w:t>
            </w:r>
          </w:p>
        </w:tc>
      </w:tr>
      <w:tr>
        <w:tc>
          <w:tcPr>
            <w:tcW w:type="dxa" w:w="1234"/>
          </w:tcPr>
          <w:p>
            <w:r>
              <w:rPr>
                <w:sz w:val="18"/>
              </w:rPr>
              <w:t>A (r=0)</w:t>
            </w:r>
          </w:p>
        </w:tc>
        <w:tc>
          <w:tcPr>
            <w:tcW w:type="dxa" w:w="1234"/>
          </w:tcPr>
          <w:p>
            <w:r>
              <w:rPr>
                <w:sz w:val="18"/>
              </w:rPr>
              <w:t>BTN</w:t>
            </w:r>
          </w:p>
        </w:tc>
        <w:tc>
          <w:tcPr>
            <w:tcW w:type="dxa" w:w="1234"/>
          </w:tcPr>
          <w:p>
            <w:r>
              <w:rPr>
                <w:sz w:val="18"/>
              </w:rPr>
              <w:t>—</w:t>
            </w:r>
          </w:p>
        </w:tc>
        <w:tc>
          <w:tcPr>
            <w:tcW w:type="dxa" w:w="1234"/>
          </w:tcPr>
          <w:p>
            <w:r>
              <w:rPr>
                <w:sz w:val="18"/>
              </w:rPr>
              <w:t>0.543</w:t>
            </w:r>
          </w:p>
        </w:tc>
        <w:tc>
          <w:tcPr>
            <w:tcW w:type="dxa" w:w="1234"/>
          </w:tcPr>
          <w:p>
            <w:r>
              <w:rPr>
                <w:sz w:val="18"/>
              </w:rPr>
              <w:t>14.4</w:t>
            </w:r>
          </w:p>
        </w:tc>
        <w:tc>
          <w:tcPr>
            <w:tcW w:type="dxa" w:w="1234"/>
          </w:tcPr>
          <w:p>
            <w:r>
              <w:rPr>
                <w:sz w:val="18"/>
              </w:rPr>
              <w:t>4.43</w:t>
            </w:r>
          </w:p>
        </w:tc>
        <w:tc>
          <w:tcPr>
            <w:tcW w:type="dxa" w:w="1234"/>
          </w:tcPr>
          <w:p>
            <w:r>
              <w:rPr>
                <w:sz w:val="18"/>
              </w:rPr>
              <w:t>—</w:t>
            </w:r>
          </w:p>
        </w:tc>
      </w:tr>
      <w:tr>
        <w:tc>
          <w:tcPr>
            <w:tcW w:type="dxa" w:w="1234"/>
          </w:tcPr>
          <w:p>
            <w:r>
              <w:rPr>
                <w:sz w:val="18"/>
              </w:rPr>
              <w:t>B (r=0)</w:t>
            </w:r>
          </w:p>
        </w:tc>
        <w:tc>
          <w:tcPr>
            <w:tcW w:type="dxa" w:w="1234"/>
          </w:tcPr>
          <w:p>
            <w:r>
              <w:rPr>
                <w:sz w:val="18"/>
              </w:rPr>
              <w:t>BTN</w:t>
            </w:r>
          </w:p>
        </w:tc>
        <w:tc>
          <w:tcPr>
            <w:tcW w:type="dxa" w:w="1234"/>
          </w:tcPr>
          <w:p>
            <w:r>
              <w:rPr>
                <w:sz w:val="18"/>
              </w:rPr>
              <w:t>10</w:t>
            </w:r>
          </w:p>
        </w:tc>
        <w:tc>
          <w:tcPr>
            <w:tcW w:type="dxa" w:w="1234"/>
          </w:tcPr>
          <w:p>
            <w:r>
              <w:rPr>
                <w:sz w:val="18"/>
              </w:rPr>
              <w:t>0.287</w:t>
            </w:r>
          </w:p>
        </w:tc>
        <w:tc>
          <w:tcPr>
            <w:tcW w:type="dxa" w:w="1234"/>
          </w:tcPr>
          <w:p>
            <w:r>
              <w:rPr>
                <w:sz w:val="18"/>
              </w:rPr>
              <w:t>14.4</w:t>
            </w:r>
          </w:p>
        </w:tc>
        <w:tc>
          <w:tcPr>
            <w:tcW w:type="dxa" w:w="1234"/>
          </w:tcPr>
          <w:p>
            <w:r>
              <w:rPr>
                <w:sz w:val="18"/>
              </w:rPr>
              <w:t>4.43</w:t>
            </w:r>
          </w:p>
        </w:tc>
        <w:tc>
          <w:tcPr>
            <w:tcW w:type="dxa" w:w="1234"/>
          </w:tcPr>
          <w:p>
            <w:r>
              <w:rPr>
                <w:sz w:val="18"/>
              </w:rPr>
              <w:t>0.80</w:t>
            </w:r>
          </w:p>
        </w:tc>
      </w:tr>
      <w:tr>
        <w:tc>
          <w:tcPr>
            <w:tcW w:type="dxa" w:w="1234"/>
          </w:tcPr>
          <w:p>
            <w:r>
              <w:rPr>
                <w:sz w:val="18"/>
              </w:rPr>
              <w:t>C1 (r=0)</w:t>
            </w:r>
          </w:p>
        </w:tc>
        <w:tc>
          <w:tcPr>
            <w:tcW w:type="dxa" w:w="1234"/>
          </w:tcPr>
          <w:p>
            <w:r>
              <w:rPr>
                <w:sz w:val="18"/>
              </w:rPr>
              <w:t>BTN</w:t>
            </w:r>
          </w:p>
        </w:tc>
        <w:tc>
          <w:tcPr>
            <w:tcW w:type="dxa" w:w="1234"/>
          </w:tcPr>
          <w:p>
            <w:r>
              <w:rPr>
                <w:sz w:val="18"/>
              </w:rPr>
              <w:t>5</w:t>
            </w:r>
          </w:p>
        </w:tc>
        <w:tc>
          <w:tcPr>
            <w:tcW w:type="dxa" w:w="1234"/>
          </w:tcPr>
          <w:p>
            <w:r>
              <w:rPr>
                <w:sz w:val="18"/>
              </w:rPr>
              <w:t>0.900</w:t>
            </w:r>
          </w:p>
        </w:tc>
        <w:tc>
          <w:tcPr>
            <w:tcW w:type="dxa" w:w="1234"/>
          </w:tcPr>
          <w:p>
            <w:r>
              <w:rPr>
                <w:sz w:val="18"/>
              </w:rPr>
              <w:t>29.9</w:t>
            </w:r>
          </w:p>
        </w:tc>
        <w:tc>
          <w:tcPr>
            <w:tcW w:type="dxa" w:w="1234"/>
          </w:tcPr>
          <w:p>
            <w:r>
              <w:rPr>
                <w:sz w:val="18"/>
              </w:rPr>
              <w:t>4.03</w:t>
            </w:r>
          </w:p>
        </w:tc>
        <w:tc>
          <w:tcPr>
            <w:tcW w:type="dxa" w:w="1234"/>
          </w:tcPr>
          <w:p>
            <w:r>
              <w:rPr>
                <w:sz w:val="18"/>
              </w:rPr>
              <w:t>0.52</w:t>
            </w:r>
          </w:p>
        </w:tc>
      </w:tr>
      <w:tr>
        <w:tc>
          <w:tcPr>
            <w:tcW w:type="dxa" w:w="1234"/>
          </w:tcPr>
          <w:p>
            <w:r>
              <w:rPr>
                <w:sz w:val="18"/>
              </w:rPr>
              <w:t>C1 (r=0)</w:t>
            </w:r>
          </w:p>
        </w:tc>
        <w:tc>
          <w:tcPr>
            <w:tcW w:type="dxa" w:w="1234"/>
          </w:tcPr>
          <w:p>
            <w:r>
              <w:rPr>
                <w:sz w:val="18"/>
              </w:rPr>
              <w:t>BTN</w:t>
            </w:r>
          </w:p>
        </w:tc>
        <w:tc>
          <w:tcPr>
            <w:tcW w:type="dxa" w:w="1234"/>
          </w:tcPr>
          <w:p>
            <w:r>
              <w:rPr>
                <w:sz w:val="18"/>
              </w:rPr>
              <w:t>10</w:t>
            </w:r>
          </w:p>
        </w:tc>
        <w:tc>
          <w:tcPr>
            <w:tcW w:type="dxa" w:w="1234"/>
          </w:tcPr>
          <w:p>
            <w:r>
              <w:rPr>
                <w:sz w:val="18"/>
              </w:rPr>
              <w:t>0.894</w:t>
            </w:r>
          </w:p>
        </w:tc>
        <w:tc>
          <w:tcPr>
            <w:tcW w:type="dxa" w:w="1234"/>
          </w:tcPr>
          <w:p>
            <w:r>
              <w:rPr>
                <w:sz w:val="18"/>
              </w:rPr>
              <w:t>28.4</w:t>
            </w:r>
          </w:p>
        </w:tc>
        <w:tc>
          <w:tcPr>
            <w:tcW w:type="dxa" w:w="1234"/>
          </w:tcPr>
          <w:p>
            <w:r>
              <w:rPr>
                <w:sz w:val="18"/>
              </w:rPr>
              <w:t>4.02</w:t>
            </w:r>
          </w:p>
        </w:tc>
        <w:tc>
          <w:tcPr>
            <w:tcW w:type="dxa" w:w="1234"/>
          </w:tcPr>
          <w:p>
            <w:r>
              <w:rPr>
                <w:sz w:val="18"/>
              </w:rPr>
              <w:t>0.63</w:t>
            </w:r>
          </w:p>
        </w:tc>
      </w:tr>
      <w:tr>
        <w:tc>
          <w:tcPr>
            <w:tcW w:type="dxa" w:w="1234"/>
          </w:tcPr>
          <w:p>
            <w:r>
              <w:rPr>
                <w:sz w:val="18"/>
              </w:rPr>
              <w:t>A (r=0)</w:t>
            </w:r>
          </w:p>
        </w:tc>
        <w:tc>
          <w:tcPr>
            <w:tcW w:type="dxa" w:w="1234"/>
          </w:tcPr>
          <w:p>
            <w:r>
              <w:rPr>
                <w:sz w:val="18"/>
              </w:rPr>
              <w:t>TPJ</w:t>
            </w:r>
          </w:p>
        </w:tc>
        <w:tc>
          <w:tcPr>
            <w:tcW w:type="dxa" w:w="1234"/>
          </w:tcPr>
          <w:p>
            <w:r>
              <w:rPr>
                <w:sz w:val="18"/>
              </w:rPr>
              <w:t>—</w:t>
            </w:r>
          </w:p>
        </w:tc>
        <w:tc>
          <w:tcPr>
            <w:tcW w:type="dxa" w:w="1234"/>
          </w:tcPr>
          <w:p>
            <w:r>
              <w:rPr>
                <w:sz w:val="18"/>
              </w:rPr>
              <w:t>0.566</w:t>
            </w:r>
          </w:p>
        </w:tc>
        <w:tc>
          <w:tcPr>
            <w:tcW w:type="dxa" w:w="1234"/>
          </w:tcPr>
          <w:p>
            <w:r>
              <w:rPr>
                <w:sz w:val="18"/>
              </w:rPr>
              <w:t>14.0</w:t>
            </w:r>
          </w:p>
        </w:tc>
        <w:tc>
          <w:tcPr>
            <w:tcW w:type="dxa" w:w="1234"/>
          </w:tcPr>
          <w:p>
            <w:r>
              <w:rPr>
                <w:sz w:val="18"/>
              </w:rPr>
              <w:t>3.92</w:t>
            </w:r>
          </w:p>
        </w:tc>
        <w:tc>
          <w:tcPr>
            <w:tcW w:type="dxa" w:w="1234"/>
          </w:tcPr>
          <w:p>
            <w:r>
              <w:rPr>
                <w:sz w:val="18"/>
              </w:rPr>
              <w:t>—</w:t>
            </w:r>
          </w:p>
        </w:tc>
      </w:tr>
      <w:tr>
        <w:tc>
          <w:tcPr>
            <w:tcW w:type="dxa" w:w="1234"/>
          </w:tcPr>
          <w:p>
            <w:r>
              <w:rPr>
                <w:sz w:val="18"/>
              </w:rPr>
              <w:t>B (r=0)</w:t>
            </w:r>
          </w:p>
        </w:tc>
        <w:tc>
          <w:tcPr>
            <w:tcW w:type="dxa" w:w="1234"/>
          </w:tcPr>
          <w:p>
            <w:r>
              <w:rPr>
                <w:sz w:val="18"/>
              </w:rPr>
              <w:t>TPJ</w:t>
            </w:r>
          </w:p>
        </w:tc>
        <w:tc>
          <w:tcPr>
            <w:tcW w:type="dxa" w:w="1234"/>
          </w:tcPr>
          <w:p>
            <w:r>
              <w:rPr>
                <w:sz w:val="18"/>
              </w:rPr>
              <w:t>10</w:t>
            </w:r>
          </w:p>
        </w:tc>
        <w:tc>
          <w:tcPr>
            <w:tcW w:type="dxa" w:w="1234"/>
          </w:tcPr>
          <w:p>
            <w:r>
              <w:rPr>
                <w:sz w:val="18"/>
              </w:rPr>
              <w:t>0.344</w:t>
            </w:r>
          </w:p>
        </w:tc>
        <w:tc>
          <w:tcPr>
            <w:tcW w:type="dxa" w:w="1234"/>
          </w:tcPr>
          <w:p>
            <w:r>
              <w:rPr>
                <w:sz w:val="18"/>
              </w:rPr>
              <w:t>14.0</w:t>
            </w:r>
          </w:p>
        </w:tc>
        <w:tc>
          <w:tcPr>
            <w:tcW w:type="dxa" w:w="1234"/>
          </w:tcPr>
          <w:p>
            <w:r>
              <w:rPr>
                <w:sz w:val="18"/>
              </w:rPr>
              <w:t>3.92</w:t>
            </w:r>
          </w:p>
        </w:tc>
        <w:tc>
          <w:tcPr>
            <w:tcW w:type="dxa" w:w="1234"/>
          </w:tcPr>
          <w:p>
            <w:r>
              <w:rPr>
                <w:sz w:val="18"/>
              </w:rPr>
              <w:t>0.72</w:t>
            </w:r>
          </w:p>
        </w:tc>
      </w:tr>
      <w:tr>
        <w:tc>
          <w:tcPr>
            <w:tcW w:type="dxa" w:w="1234"/>
          </w:tcPr>
          <w:p>
            <w:r>
              <w:rPr>
                <w:sz w:val="18"/>
              </w:rPr>
              <w:t>C1 (r=0)</w:t>
            </w:r>
          </w:p>
        </w:tc>
        <w:tc>
          <w:tcPr>
            <w:tcW w:type="dxa" w:w="1234"/>
          </w:tcPr>
          <w:p>
            <w:r>
              <w:rPr>
                <w:sz w:val="18"/>
              </w:rPr>
              <w:t>TPJ</w:t>
            </w:r>
          </w:p>
        </w:tc>
        <w:tc>
          <w:tcPr>
            <w:tcW w:type="dxa" w:w="1234"/>
          </w:tcPr>
          <w:p>
            <w:r>
              <w:rPr>
                <w:sz w:val="18"/>
              </w:rPr>
              <w:t>10</w:t>
            </w:r>
          </w:p>
        </w:tc>
        <w:tc>
          <w:tcPr>
            <w:tcW w:type="dxa" w:w="1234"/>
          </w:tcPr>
          <w:p>
            <w:r>
              <w:rPr>
                <w:sz w:val="18"/>
              </w:rPr>
              <w:t>0.637</w:t>
            </w:r>
          </w:p>
        </w:tc>
        <w:tc>
          <w:tcPr>
            <w:tcW w:type="dxa" w:w="1234"/>
          </w:tcPr>
          <w:p>
            <w:r>
              <w:rPr>
                <w:sz w:val="18"/>
              </w:rPr>
              <w:t>31.7</w:t>
            </w:r>
          </w:p>
        </w:tc>
        <w:tc>
          <w:tcPr>
            <w:tcW w:type="dxa" w:w="1234"/>
          </w:tcPr>
          <w:p>
            <w:r>
              <w:rPr>
                <w:sz w:val="18"/>
              </w:rPr>
              <w:t>3.92</w:t>
            </w:r>
          </w:p>
        </w:tc>
        <w:tc>
          <w:tcPr>
            <w:tcW w:type="dxa" w:w="1234"/>
          </w:tcPr>
          <w:p>
            <w:r>
              <w:rPr>
                <w:sz w:val="18"/>
              </w:rPr>
              <w:t>0.71</w:t>
            </w:r>
          </w:p>
        </w:tc>
      </w:tr>
    </w:tbl>
    <w:p>
      <w:r>
        <w:rPr>
          <w:b w:val="0"/>
          <w:i/>
          <w:sz w:val="18"/>
        </w:rPr>
        <w:t>Table 2.1: Config C1 (r = 0) annual-TMY performance compared to Config A and B baselines.</w:t>
      </w:r>
    </w:p>
    <w:p>
      <w:r>
        <w:rPr>
          <w:b w:val="0"/>
          <w:i w:val="0"/>
          <w:sz w:val="22"/>
        </w:rPr>
        <w:t>Config C1 at r = 0 produces alarming results. At Kathmandu with 10 m², SEC is 0.718 kWh/kg — nearly identical to Config A (0.717) despite having a solar collector with a solar fraction of 0.70. More critically, the drying time explodes to 31.7 h, more than double the Config A baseline of 13.8 h.</w:t>
      </w:r>
    </w:p>
    <w:p>
      <w:r>
        <w:rPr>
          <w:b w:val="0"/>
          <w:i w:val="0"/>
          <w:sz w:val="22"/>
        </w:rPr>
        <w:t>At Biratnagar, the situation is even worse: C1 achieves SEC = 0.894 with a drying time of 28.4 h — compared to Config B’s 0.287 in 14.4 h with the same 10 m² collector.</w:t>
      </w:r>
    </w:p>
    <w:p>
      <w:r>
        <w:rPr>
          <w:b/>
          <w:i w:val="0"/>
          <w:sz w:val="22"/>
        </w:rPr>
        <w:t>Why C1 performs so poorly at r = 0</w:t>
      </w:r>
    </w:p>
    <w:p>
      <w:r>
        <w:rPr>
          <w:b w:val="0"/>
          <w:i w:val="0"/>
          <w:sz w:val="22"/>
        </w:rPr>
        <w:t>In open-loop C1, the air path is: Ambient → Solar → Evaporator → Condenser → Chamber. The solar collector heats the ambient air (e.g. from 10 °C to 30 °C during midday). This warm, solar-heated air then enters the evaporator, which cools it back to ~12 °C (the coil surface temperature). The solar gain is largely destroyed, and the condenser must reheat from 12 °C to 45 °C regardless of how much solar heating occurred.</w:t>
      </w:r>
    </w:p>
    <w:p>
      <w:r>
        <w:rPr>
          <w:b w:val="0"/>
          <w:i w:val="0"/>
          <w:sz w:val="22"/>
        </w:rPr>
        <w:t>Worse, the ambient air in open-loop mode is typically dry enough that no dehumidification occurs at the evaporator — the evaporator provides only sensible cooling. The net effect is that the solar collector heats the air, the evaporator cools it back down (wasting both solar and compressor energy), and the condenser provides the full temperature lift as if the solar collector were absent.</w:t>
      </w:r>
    </w:p>
    <w:p>
      <w:r>
        <w:rPr>
          <w:b w:val="0"/>
          <w:i w:val="0"/>
          <w:sz w:val="22"/>
        </w:rPr>
        <w:t>The extended drying time is explained by periods (especially at night) when the evaporator cools the air below the optimal drying temperature. At night, with no solar gain, the air enters the evaporator at ambient temperature and exits at ~12 °C. The condenser heats it to 45 °C as in Config A, but the COP is penalised by the unnecessary evaporator cooling step.</w:t>
      </w:r>
    </w:p>
    <w:p>
      <w:r>
        <w:rPr>
          <w:b/>
          <w:i w:val="0"/>
          <w:sz w:val="22"/>
        </w:rPr>
        <w:t>Effect of recirculation on C1</w:t>
      </w:r>
    </w:p>
    <w:p>
      <w:r>
        <w:rPr>
          <w:b w:val="0"/>
          <w:i w:val="0"/>
          <w:sz w:val="22"/>
        </w:rPr>
        <w:t>Adding recirculation (r = 0.7) to C1 at Kathmandu improves SEC to 0.689 kWh/kg with a drying time of 15.3 h. The improvement occurs because recirculated exhaust is warm and humid, giving the evaporator meaningful dehumidification work. However, C1 with r = 0.7 still offers no advantage over Config B at r = 0 (0.488 kWh/kg in 13.8 h), which achieves better SEC with a simpler air path.</w:t>
      </w:r>
    </w:p>
    <w:p>
      <w:pPr>
        <w:pStyle w:val="Heading2"/>
      </w:pPr>
      <w:r>
        <w:t>2.3  Config C2: Mix After Solar — Results</w:t>
      </w:r>
    </w:p>
    <w:p>
      <w:r>
        <w:rPr>
          <w:b w:val="0"/>
          <w:i w:val="0"/>
          <w:sz w:val="22"/>
        </w:rPr>
        <w:t>Table 2.2 presents Config C2 performance at r = 0 compared to the same baselines.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w:t>
            </w:r>
          </w:p>
        </w:tc>
        <w:tc>
          <w:tcPr>
            <w:tcW w:type="dxa" w:w="1234"/>
          </w:tcPr>
          <w:p>
            <w:r>
              <w:rPr>
                <w:b/>
                <w:sz w:val="18"/>
              </w:rPr>
              <w:t>Location</w:t>
            </w:r>
          </w:p>
        </w:tc>
        <w:tc>
          <w:tcPr>
            <w:tcW w:type="dxa" w:w="1234"/>
          </w:tcPr>
          <w:p>
            <w:r>
              <w:rPr>
                <w:b/>
                <w:sz w:val="18"/>
              </w:rPr>
              <w:t>A_c (m²)</w:t>
            </w:r>
          </w:p>
        </w:tc>
        <w:tc>
          <w:tcPr>
            <w:tcW w:type="dxa" w:w="1234"/>
          </w:tcPr>
          <w:p>
            <w:r>
              <w:rPr>
                <w:b/>
                <w:sz w:val="18"/>
              </w:rPr>
              <w:t>SEC (kWh/kg)</w:t>
            </w:r>
          </w:p>
        </w:tc>
        <w:tc>
          <w:tcPr>
            <w:tcW w:type="dxa" w:w="1234"/>
          </w:tcPr>
          <w:p>
            <w:r>
              <w:rPr>
                <w:b/>
                <w:sz w:val="18"/>
              </w:rPr>
              <w:t>Time (h)</w:t>
            </w:r>
          </w:p>
        </w:tc>
        <w:tc>
          <w:tcPr>
            <w:tcW w:type="dxa" w:w="1234"/>
          </w:tcPr>
          <w:p>
            <w:r>
              <w:rPr>
                <w:b/>
                <w:sz w:val="18"/>
              </w:rPr>
              <w:t>COP</w:t>
            </w:r>
          </w:p>
        </w:tc>
        <w:tc>
          <w:tcPr>
            <w:tcW w:type="dxa" w:w="1234"/>
          </w:tcPr>
          <w:p>
            <w:r>
              <w:rPr>
                <w:b/>
                <w:sz w:val="18"/>
              </w:rPr>
              <w:t>Solar frac.</w:t>
            </w:r>
          </w:p>
        </w:tc>
      </w:tr>
      <w:tr>
        <w:tc>
          <w:tcPr>
            <w:tcW w:type="dxa" w:w="1234"/>
          </w:tcPr>
          <w:p>
            <w:r>
              <w:rPr>
                <w:sz w:val="18"/>
              </w:rPr>
              <w:t>B (r=0)</w:t>
            </w:r>
          </w:p>
        </w:tc>
        <w:tc>
          <w:tcPr>
            <w:tcW w:type="dxa" w:w="1234"/>
          </w:tcPr>
          <w:p>
            <w:r>
              <w:rPr>
                <w:sz w:val="18"/>
              </w:rPr>
              <w:t>KTM</w:t>
            </w:r>
          </w:p>
        </w:tc>
        <w:tc>
          <w:tcPr>
            <w:tcW w:type="dxa" w:w="1234"/>
          </w:tcPr>
          <w:p>
            <w:r>
              <w:rPr>
                <w:sz w:val="18"/>
              </w:rPr>
              <w:t>10</w:t>
            </w:r>
          </w:p>
        </w:tc>
        <w:tc>
          <w:tcPr>
            <w:tcW w:type="dxa" w:w="1234"/>
          </w:tcPr>
          <w:p>
            <w:r>
              <w:rPr>
                <w:sz w:val="18"/>
              </w:rPr>
              <w:t>0.488</w:t>
            </w:r>
          </w:p>
        </w:tc>
        <w:tc>
          <w:tcPr>
            <w:tcW w:type="dxa" w:w="1234"/>
          </w:tcPr>
          <w:p>
            <w:r>
              <w:rPr>
                <w:sz w:val="18"/>
              </w:rPr>
              <w:t>13.8</w:t>
            </w:r>
          </w:p>
        </w:tc>
        <w:tc>
          <w:tcPr>
            <w:tcW w:type="dxa" w:w="1234"/>
          </w:tcPr>
          <w:p>
            <w:r>
              <w:rPr>
                <w:sz w:val="18"/>
              </w:rPr>
              <w:t>3.63</w:t>
            </w:r>
          </w:p>
        </w:tc>
        <w:tc>
          <w:tcPr>
            <w:tcW w:type="dxa" w:w="1234"/>
          </w:tcPr>
          <w:p>
            <w:r>
              <w:rPr>
                <w:sz w:val="18"/>
              </w:rPr>
              <w:t>0.63</w:t>
            </w:r>
          </w:p>
        </w:tc>
      </w:tr>
      <w:tr>
        <w:tc>
          <w:tcPr>
            <w:tcW w:type="dxa" w:w="1234"/>
          </w:tcPr>
          <w:p>
            <w:r>
              <w:rPr>
                <w:sz w:val="18"/>
              </w:rPr>
              <w:t>C2 (r=0)</w:t>
            </w:r>
          </w:p>
        </w:tc>
        <w:tc>
          <w:tcPr>
            <w:tcW w:type="dxa" w:w="1234"/>
          </w:tcPr>
          <w:p>
            <w:r>
              <w:rPr>
                <w:sz w:val="18"/>
              </w:rPr>
              <w:t>KTM</w:t>
            </w:r>
          </w:p>
        </w:tc>
        <w:tc>
          <w:tcPr>
            <w:tcW w:type="dxa" w:w="1234"/>
          </w:tcPr>
          <w:p>
            <w:r>
              <w:rPr>
                <w:sz w:val="18"/>
              </w:rPr>
              <w:t>5</w:t>
            </w:r>
          </w:p>
        </w:tc>
        <w:tc>
          <w:tcPr>
            <w:tcW w:type="dxa" w:w="1234"/>
          </w:tcPr>
          <w:p>
            <w:r>
              <w:rPr>
                <w:sz w:val="18"/>
              </w:rPr>
              <w:t>0.628</w:t>
            </w:r>
          </w:p>
        </w:tc>
        <w:tc>
          <w:tcPr>
            <w:tcW w:type="dxa" w:w="1234"/>
          </w:tcPr>
          <w:p>
            <w:r>
              <w:rPr>
                <w:sz w:val="18"/>
              </w:rPr>
              <w:t>13.8</w:t>
            </w:r>
          </w:p>
        </w:tc>
        <w:tc>
          <w:tcPr>
            <w:tcW w:type="dxa" w:w="1234"/>
          </w:tcPr>
          <w:p>
            <w:r>
              <w:rPr>
                <w:sz w:val="18"/>
              </w:rPr>
              <w:t>4.23</w:t>
            </w:r>
          </w:p>
        </w:tc>
        <w:tc>
          <w:tcPr>
            <w:tcW w:type="dxa" w:w="1234"/>
          </w:tcPr>
          <w:p>
            <w:r>
              <w:rPr>
                <w:sz w:val="18"/>
              </w:rPr>
              <w:t>0.42</w:t>
            </w:r>
          </w:p>
        </w:tc>
      </w:tr>
      <w:tr>
        <w:tc>
          <w:tcPr>
            <w:tcW w:type="dxa" w:w="1234"/>
          </w:tcPr>
          <w:p>
            <w:r>
              <w:rPr>
                <w:sz w:val="18"/>
              </w:rPr>
              <w:t>C2 (r=0)</w:t>
            </w:r>
          </w:p>
        </w:tc>
        <w:tc>
          <w:tcPr>
            <w:tcW w:type="dxa" w:w="1234"/>
          </w:tcPr>
          <w:p>
            <w:r>
              <w:rPr>
                <w:sz w:val="18"/>
              </w:rPr>
              <w:t>KTM</w:t>
            </w:r>
          </w:p>
        </w:tc>
        <w:tc>
          <w:tcPr>
            <w:tcW w:type="dxa" w:w="1234"/>
          </w:tcPr>
          <w:p>
            <w:r>
              <w:rPr>
                <w:sz w:val="18"/>
              </w:rPr>
              <w:t>10</w:t>
            </w:r>
          </w:p>
        </w:tc>
        <w:tc>
          <w:tcPr>
            <w:tcW w:type="dxa" w:w="1234"/>
          </w:tcPr>
          <w:p>
            <w:r>
              <w:rPr>
                <w:sz w:val="18"/>
              </w:rPr>
              <w:t>0.561</w:t>
            </w:r>
          </w:p>
        </w:tc>
        <w:tc>
          <w:tcPr>
            <w:tcW w:type="dxa" w:w="1234"/>
          </w:tcPr>
          <w:p>
            <w:r>
              <w:rPr>
                <w:sz w:val="18"/>
              </w:rPr>
              <w:t>13.8</w:t>
            </w:r>
          </w:p>
        </w:tc>
        <w:tc>
          <w:tcPr>
            <w:tcW w:type="dxa" w:w="1234"/>
          </w:tcPr>
          <w:p>
            <w:r>
              <w:rPr>
                <w:sz w:val="18"/>
              </w:rPr>
              <w:t>5.05</w:t>
            </w:r>
          </w:p>
        </w:tc>
        <w:tc>
          <w:tcPr>
            <w:tcW w:type="dxa" w:w="1234"/>
          </w:tcPr>
          <w:p>
            <w:r>
              <w:rPr>
                <w:sz w:val="18"/>
              </w:rPr>
              <w:t>0.59</w:t>
            </w:r>
          </w:p>
        </w:tc>
      </w:tr>
      <w:tr>
        <w:tc>
          <w:tcPr>
            <w:tcW w:type="dxa" w:w="1234"/>
          </w:tcPr>
          <w:p>
            <w:r>
              <w:rPr>
                <w:sz w:val="18"/>
              </w:rPr>
              <w:t>B (r=0)</w:t>
            </w:r>
          </w:p>
        </w:tc>
        <w:tc>
          <w:tcPr>
            <w:tcW w:type="dxa" w:w="1234"/>
          </w:tcPr>
          <w:p>
            <w:r>
              <w:rPr>
                <w:sz w:val="18"/>
              </w:rPr>
              <w:t>BTN</w:t>
            </w:r>
          </w:p>
        </w:tc>
        <w:tc>
          <w:tcPr>
            <w:tcW w:type="dxa" w:w="1234"/>
          </w:tcPr>
          <w:p>
            <w:r>
              <w:rPr>
                <w:sz w:val="18"/>
              </w:rPr>
              <w:t>10</w:t>
            </w:r>
          </w:p>
        </w:tc>
        <w:tc>
          <w:tcPr>
            <w:tcW w:type="dxa" w:w="1234"/>
          </w:tcPr>
          <w:p>
            <w:r>
              <w:rPr>
                <w:sz w:val="18"/>
              </w:rPr>
              <w:t>0.287</w:t>
            </w:r>
          </w:p>
        </w:tc>
        <w:tc>
          <w:tcPr>
            <w:tcW w:type="dxa" w:w="1234"/>
          </w:tcPr>
          <w:p>
            <w:r>
              <w:rPr>
                <w:sz w:val="18"/>
              </w:rPr>
              <w:t>14.4</w:t>
            </w:r>
          </w:p>
        </w:tc>
        <w:tc>
          <w:tcPr>
            <w:tcW w:type="dxa" w:w="1234"/>
          </w:tcPr>
          <w:p>
            <w:r>
              <w:rPr>
                <w:sz w:val="18"/>
              </w:rPr>
              <w:t>4.43</w:t>
            </w:r>
          </w:p>
        </w:tc>
        <w:tc>
          <w:tcPr>
            <w:tcW w:type="dxa" w:w="1234"/>
          </w:tcPr>
          <w:p>
            <w:r>
              <w:rPr>
                <w:sz w:val="18"/>
              </w:rPr>
              <w:t>0.80</w:t>
            </w:r>
          </w:p>
        </w:tc>
      </w:tr>
      <w:tr>
        <w:tc>
          <w:tcPr>
            <w:tcW w:type="dxa" w:w="1234"/>
          </w:tcPr>
          <w:p>
            <w:r>
              <w:rPr>
                <w:sz w:val="18"/>
              </w:rPr>
              <w:t>C2 (r=0)</w:t>
            </w:r>
          </w:p>
        </w:tc>
        <w:tc>
          <w:tcPr>
            <w:tcW w:type="dxa" w:w="1234"/>
          </w:tcPr>
          <w:p>
            <w:r>
              <w:rPr>
                <w:sz w:val="18"/>
              </w:rPr>
              <w:t>BTN</w:t>
            </w:r>
          </w:p>
        </w:tc>
        <w:tc>
          <w:tcPr>
            <w:tcW w:type="dxa" w:w="1234"/>
          </w:tcPr>
          <w:p>
            <w:r>
              <w:rPr>
                <w:sz w:val="18"/>
              </w:rPr>
              <w:t>5</w:t>
            </w:r>
          </w:p>
        </w:tc>
        <w:tc>
          <w:tcPr>
            <w:tcW w:type="dxa" w:w="1234"/>
          </w:tcPr>
          <w:p>
            <w:r>
              <w:rPr>
                <w:sz w:val="18"/>
              </w:rPr>
              <w:t>0.452</w:t>
            </w:r>
          </w:p>
        </w:tc>
        <w:tc>
          <w:tcPr>
            <w:tcW w:type="dxa" w:w="1234"/>
          </w:tcPr>
          <w:p>
            <w:r>
              <w:rPr>
                <w:sz w:val="18"/>
              </w:rPr>
              <w:t>14.4</w:t>
            </w:r>
          </w:p>
        </w:tc>
        <w:tc>
          <w:tcPr>
            <w:tcW w:type="dxa" w:w="1234"/>
          </w:tcPr>
          <w:p>
            <w:r>
              <w:rPr>
                <w:sz w:val="18"/>
              </w:rPr>
              <w:t>5.55</w:t>
            </w:r>
          </w:p>
        </w:tc>
        <w:tc>
          <w:tcPr>
            <w:tcW w:type="dxa" w:w="1234"/>
          </w:tcPr>
          <w:p>
            <w:r>
              <w:rPr>
                <w:sz w:val="18"/>
              </w:rPr>
              <w:t>0.59</w:t>
            </w:r>
          </w:p>
        </w:tc>
      </w:tr>
      <w:tr>
        <w:tc>
          <w:tcPr>
            <w:tcW w:type="dxa" w:w="1234"/>
          </w:tcPr>
          <w:p>
            <w:r>
              <w:rPr>
                <w:sz w:val="18"/>
              </w:rPr>
              <w:t>C2 (r=0)</w:t>
            </w:r>
          </w:p>
        </w:tc>
        <w:tc>
          <w:tcPr>
            <w:tcW w:type="dxa" w:w="1234"/>
          </w:tcPr>
          <w:p>
            <w:r>
              <w:rPr>
                <w:sz w:val="18"/>
              </w:rPr>
              <w:t>BTN</w:t>
            </w:r>
          </w:p>
        </w:tc>
        <w:tc>
          <w:tcPr>
            <w:tcW w:type="dxa" w:w="1234"/>
          </w:tcPr>
          <w:p>
            <w:r>
              <w:rPr>
                <w:sz w:val="18"/>
              </w:rPr>
              <w:t>10</w:t>
            </w:r>
          </w:p>
        </w:tc>
        <w:tc>
          <w:tcPr>
            <w:tcW w:type="dxa" w:w="1234"/>
          </w:tcPr>
          <w:p>
            <w:r>
              <w:rPr>
                <w:sz w:val="18"/>
              </w:rPr>
              <w:t>0.381</w:t>
            </w:r>
          </w:p>
        </w:tc>
        <w:tc>
          <w:tcPr>
            <w:tcW w:type="dxa" w:w="1234"/>
          </w:tcPr>
          <w:p>
            <w:r>
              <w:rPr>
                <w:sz w:val="18"/>
              </w:rPr>
              <w:t>14.4</w:t>
            </w:r>
          </w:p>
        </w:tc>
        <w:tc>
          <w:tcPr>
            <w:tcW w:type="dxa" w:w="1234"/>
          </w:tcPr>
          <w:p>
            <w:r>
              <w:rPr>
                <w:sz w:val="18"/>
              </w:rPr>
              <w:t>7.76</w:t>
            </w:r>
          </w:p>
        </w:tc>
        <w:tc>
          <w:tcPr>
            <w:tcW w:type="dxa" w:w="1234"/>
          </w:tcPr>
          <w:p>
            <w:r>
              <w:rPr>
                <w:sz w:val="18"/>
              </w:rPr>
              <w:t>0.76</w:t>
            </w:r>
          </w:p>
        </w:tc>
      </w:tr>
      <w:tr>
        <w:tc>
          <w:tcPr>
            <w:tcW w:type="dxa" w:w="1234"/>
          </w:tcPr>
          <w:p>
            <w:r>
              <w:rPr>
                <w:sz w:val="18"/>
              </w:rPr>
              <w:t>B (r=0)</w:t>
            </w:r>
          </w:p>
        </w:tc>
        <w:tc>
          <w:tcPr>
            <w:tcW w:type="dxa" w:w="1234"/>
          </w:tcPr>
          <w:p>
            <w:r>
              <w:rPr>
                <w:sz w:val="18"/>
              </w:rPr>
              <w:t>TPJ</w:t>
            </w:r>
          </w:p>
        </w:tc>
        <w:tc>
          <w:tcPr>
            <w:tcW w:type="dxa" w:w="1234"/>
          </w:tcPr>
          <w:p>
            <w:r>
              <w:rPr>
                <w:sz w:val="18"/>
              </w:rPr>
              <w:t>10</w:t>
            </w:r>
          </w:p>
        </w:tc>
        <w:tc>
          <w:tcPr>
            <w:tcW w:type="dxa" w:w="1234"/>
          </w:tcPr>
          <w:p>
            <w:r>
              <w:rPr>
                <w:sz w:val="18"/>
              </w:rPr>
              <w:t>0.344</w:t>
            </w:r>
          </w:p>
        </w:tc>
        <w:tc>
          <w:tcPr>
            <w:tcW w:type="dxa" w:w="1234"/>
          </w:tcPr>
          <w:p>
            <w:r>
              <w:rPr>
                <w:sz w:val="18"/>
              </w:rPr>
              <w:t>14.0</w:t>
            </w:r>
          </w:p>
        </w:tc>
        <w:tc>
          <w:tcPr>
            <w:tcW w:type="dxa" w:w="1234"/>
          </w:tcPr>
          <w:p>
            <w:r>
              <w:rPr>
                <w:sz w:val="18"/>
              </w:rPr>
              <w:t>3.92</w:t>
            </w:r>
          </w:p>
        </w:tc>
        <w:tc>
          <w:tcPr>
            <w:tcW w:type="dxa" w:w="1234"/>
          </w:tcPr>
          <w:p>
            <w:r>
              <w:rPr>
                <w:sz w:val="18"/>
              </w:rPr>
              <w:t>0.72</w:t>
            </w:r>
          </w:p>
        </w:tc>
      </w:tr>
      <w:tr>
        <w:tc>
          <w:tcPr>
            <w:tcW w:type="dxa" w:w="1234"/>
          </w:tcPr>
          <w:p>
            <w:r>
              <w:rPr>
                <w:sz w:val="18"/>
              </w:rPr>
              <w:t>C2 (r=0)</w:t>
            </w:r>
          </w:p>
        </w:tc>
        <w:tc>
          <w:tcPr>
            <w:tcW w:type="dxa" w:w="1234"/>
          </w:tcPr>
          <w:p>
            <w:r>
              <w:rPr>
                <w:sz w:val="18"/>
              </w:rPr>
              <w:t>TPJ</w:t>
            </w:r>
          </w:p>
        </w:tc>
        <w:tc>
          <w:tcPr>
            <w:tcW w:type="dxa" w:w="1234"/>
          </w:tcPr>
          <w:p>
            <w:r>
              <w:rPr>
                <w:sz w:val="18"/>
              </w:rPr>
              <w:t>10</w:t>
            </w:r>
          </w:p>
        </w:tc>
        <w:tc>
          <w:tcPr>
            <w:tcW w:type="dxa" w:w="1234"/>
          </w:tcPr>
          <w:p>
            <w:r>
              <w:rPr>
                <w:sz w:val="18"/>
              </w:rPr>
              <w:t>0.424</w:t>
            </w:r>
          </w:p>
        </w:tc>
        <w:tc>
          <w:tcPr>
            <w:tcW w:type="dxa" w:w="1234"/>
          </w:tcPr>
          <w:p>
            <w:r>
              <w:rPr>
                <w:sz w:val="18"/>
              </w:rPr>
              <w:t>14.0</w:t>
            </w:r>
          </w:p>
        </w:tc>
        <w:tc>
          <w:tcPr>
            <w:tcW w:type="dxa" w:w="1234"/>
          </w:tcPr>
          <w:p>
            <w:r>
              <w:rPr>
                <w:sz w:val="18"/>
              </w:rPr>
              <w:t>6.21</w:t>
            </w:r>
          </w:p>
        </w:tc>
        <w:tc>
          <w:tcPr>
            <w:tcW w:type="dxa" w:w="1234"/>
          </w:tcPr>
          <w:p>
            <w:r>
              <w:rPr>
                <w:sz w:val="18"/>
              </w:rPr>
              <w:t>0.67</w:t>
            </w:r>
          </w:p>
        </w:tc>
      </w:tr>
    </w:tbl>
    <w:p>
      <w:r>
        <w:rPr>
          <w:b w:val="0"/>
          <w:i/>
          <w:sz w:val="18"/>
        </w:rPr>
        <w:t>Table 2.2: Config C2 (r = 0) annual-TMY performance compared to Config B.</w:t>
      </w:r>
    </w:p>
    <w:p>
      <w:r>
        <w:rPr>
          <w:b w:val="0"/>
          <w:i w:val="0"/>
          <w:sz w:val="22"/>
        </w:rPr>
        <w:t>C2 performs dramatically better than C1. At Kathmandu with 10 m², SEC = 0.561 kWh/kg with a normal drying time of 13.8 h and a notably high COP of 5.05. At Biratnagar, SEC = 0.381 with COP = 7.76.</w:t>
      </w:r>
    </w:p>
    <w:p>
      <w:r>
        <w:rPr>
          <w:b w:val="0"/>
          <w:i w:val="0"/>
          <w:sz w:val="22"/>
        </w:rPr>
        <w:t>However, C2 still does not match Config B. At Kathmandu, B achieves SEC = 0.488 versus C2’s 0.561 (13.0% better). At Biratnagar, B achieves 0.287 versus C2’s 0.381 (24.8% better).</w:t>
      </w:r>
    </w:p>
    <w:p>
      <w:r>
        <w:rPr>
          <w:b/>
          <w:i w:val="0"/>
          <w:sz w:val="22"/>
        </w:rPr>
        <w:t>How C2’s cascade arrangement works</w:t>
      </w:r>
    </w:p>
    <w:p>
      <w:r>
        <w:rPr>
          <w:b w:val="0"/>
          <w:i w:val="0"/>
          <w:sz w:val="22"/>
        </w:rPr>
        <w:t>In C2 at r = 0, the air path is: Ambient → Solar → Evaporator → Condenser → Chamber. Like C1, the evaporator sits after the solar collector. However, C2’s higher COP values (5.05–7.76) reveal what happens: the solar collector pre-heats the air entering the evaporator, which raises the evaporator’s heat source temperature. In the open-loop HP sizing, T_evap = T_source − 10 K. When the source is solar-heated air at 30 °C instead of ambient at 10 °C, T_evap rises to ~20 °C, dramatically reducing the temperature lift and boosting COP.</w:t>
      </w:r>
    </w:p>
    <w:p>
      <w:r>
        <w:rPr>
          <w:b w:val="0"/>
          <w:i w:val="0"/>
          <w:sz w:val="22"/>
        </w:rPr>
        <w:t>The trade-off is that this arrangement does not reduce the condenser load directly — the condenser still heats air from the evaporator outlet (~24 °C) to T_set (45 °C). In Config B, the solar collector heats air on the condenser side, directly reducing the temperature lift the condenser must provide. This is why B achieves lower SEC despite C2’s higher COP: the total compressor work is determined by Q_cond / COP, and B reduces Q_cond while C2 only increases COP.</w:t>
      </w:r>
    </w:p>
    <w:p>
      <w:r>
        <w:rPr>
          <w:b/>
          <w:i w:val="0"/>
          <w:sz w:val="22"/>
        </w:rPr>
        <w:t>Seasonal performance</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Location</w:t>
            </w:r>
          </w:p>
        </w:tc>
        <w:tc>
          <w:tcPr>
            <w:tcW w:type="dxa" w:w="1728"/>
          </w:tcPr>
          <w:p>
            <w:r>
              <w:rPr>
                <w:b/>
                <w:sz w:val="18"/>
              </w:rPr>
              <w:t>Annual</w:t>
            </w:r>
          </w:p>
        </w:tc>
        <w:tc>
          <w:tcPr>
            <w:tcW w:type="dxa" w:w="1728"/>
          </w:tcPr>
          <w:p>
            <w:r>
              <w:rPr>
                <w:b/>
                <w:sz w:val="18"/>
              </w:rPr>
              <w:t>Autumn</w:t>
            </w:r>
          </w:p>
        </w:tc>
        <w:tc>
          <w:tcPr>
            <w:tcW w:type="dxa" w:w="1728"/>
          </w:tcPr>
          <w:p>
            <w:r>
              <w:rPr>
                <w:b/>
                <w:sz w:val="18"/>
              </w:rPr>
              <w:t>Winter</w:t>
            </w:r>
          </w:p>
        </w:tc>
        <w:tc>
          <w:tcPr>
            <w:tcW w:type="dxa" w:w="1728"/>
          </w:tcPr>
          <w:p>
            <w:r>
              <w:rPr>
                <w:b/>
                <w:sz w:val="18"/>
              </w:rPr>
              <w:t>Spring</w:t>
            </w:r>
          </w:p>
        </w:tc>
      </w:tr>
      <w:tr>
        <w:tc>
          <w:tcPr>
            <w:tcW w:type="dxa" w:w="1728"/>
          </w:tcPr>
          <w:p>
            <w:r>
              <w:rPr>
                <w:sz w:val="18"/>
              </w:rPr>
              <w:t>KTM</w:t>
            </w:r>
          </w:p>
        </w:tc>
        <w:tc>
          <w:tcPr>
            <w:tcW w:type="dxa" w:w="1728"/>
          </w:tcPr>
          <w:p>
            <w:r>
              <w:rPr>
                <w:sz w:val="18"/>
              </w:rPr>
              <w:t>0.561</w:t>
            </w:r>
          </w:p>
        </w:tc>
        <w:tc>
          <w:tcPr>
            <w:tcW w:type="dxa" w:w="1728"/>
          </w:tcPr>
          <w:p>
            <w:r>
              <w:rPr>
                <w:sz w:val="18"/>
              </w:rPr>
              <w:t>0.346</w:t>
            </w:r>
          </w:p>
        </w:tc>
        <w:tc>
          <w:tcPr>
            <w:tcW w:type="dxa" w:w="1728"/>
          </w:tcPr>
          <w:p>
            <w:r>
              <w:rPr>
                <w:sz w:val="18"/>
              </w:rPr>
              <w:t>0.393</w:t>
            </w:r>
          </w:p>
        </w:tc>
        <w:tc>
          <w:tcPr>
            <w:tcW w:type="dxa" w:w="1728"/>
          </w:tcPr>
          <w:p>
            <w:r>
              <w:rPr>
                <w:sz w:val="18"/>
              </w:rPr>
              <w:t>0.242</w:t>
            </w:r>
          </w:p>
        </w:tc>
      </w:tr>
      <w:tr>
        <w:tc>
          <w:tcPr>
            <w:tcW w:type="dxa" w:w="1728"/>
          </w:tcPr>
          <w:p>
            <w:r>
              <w:rPr>
                <w:sz w:val="18"/>
              </w:rPr>
              <w:t>BTN</w:t>
            </w:r>
          </w:p>
        </w:tc>
        <w:tc>
          <w:tcPr>
            <w:tcW w:type="dxa" w:w="1728"/>
          </w:tcPr>
          <w:p>
            <w:r>
              <w:rPr>
                <w:sz w:val="18"/>
              </w:rPr>
              <w:t>0.381</w:t>
            </w:r>
          </w:p>
        </w:tc>
        <w:tc>
          <w:tcPr>
            <w:tcW w:type="dxa" w:w="1728"/>
          </w:tcPr>
          <w:p>
            <w:r>
              <w:rPr>
                <w:sz w:val="18"/>
              </w:rPr>
              <w:t>0.327</w:t>
            </w:r>
          </w:p>
        </w:tc>
        <w:tc>
          <w:tcPr>
            <w:tcW w:type="dxa" w:w="1728"/>
          </w:tcPr>
          <w:p>
            <w:r>
              <w:rPr>
                <w:sz w:val="18"/>
              </w:rPr>
              <w:t>0.313</w:t>
            </w:r>
          </w:p>
        </w:tc>
        <w:tc>
          <w:tcPr>
            <w:tcW w:type="dxa" w:w="1728"/>
          </w:tcPr>
          <w:p>
            <w:r>
              <w:rPr>
                <w:sz w:val="18"/>
              </w:rPr>
              <w:t>0.178</w:t>
            </w:r>
          </w:p>
        </w:tc>
      </w:tr>
      <w:tr>
        <w:tc>
          <w:tcPr>
            <w:tcW w:type="dxa" w:w="1728"/>
          </w:tcPr>
          <w:p>
            <w:r>
              <w:rPr>
                <w:sz w:val="18"/>
              </w:rPr>
              <w:t>TPJ</w:t>
            </w:r>
          </w:p>
        </w:tc>
        <w:tc>
          <w:tcPr>
            <w:tcW w:type="dxa" w:w="1728"/>
          </w:tcPr>
          <w:p>
            <w:r>
              <w:rPr>
                <w:sz w:val="18"/>
              </w:rPr>
              <w:t>0.424</w:t>
            </w:r>
          </w:p>
        </w:tc>
        <w:tc>
          <w:tcPr>
            <w:tcW w:type="dxa" w:w="1728"/>
          </w:tcPr>
          <w:p>
            <w:r>
              <w:rPr>
                <w:sz w:val="18"/>
              </w:rPr>
              <w:t>0.287</w:t>
            </w:r>
          </w:p>
        </w:tc>
        <w:tc>
          <w:tcPr>
            <w:tcW w:type="dxa" w:w="1728"/>
          </w:tcPr>
          <w:p>
            <w:r>
              <w:rPr>
                <w:sz w:val="18"/>
              </w:rPr>
              <w:t>0.458</w:t>
            </w:r>
          </w:p>
        </w:tc>
        <w:tc>
          <w:tcPr>
            <w:tcW w:type="dxa" w:w="1728"/>
          </w:tcPr>
          <w:p>
            <w:r>
              <w:rPr>
                <w:sz w:val="18"/>
              </w:rPr>
              <w:t>0.256</w:t>
            </w:r>
          </w:p>
        </w:tc>
      </w:tr>
    </w:tbl>
    <w:p>
      <w:r>
        <w:rPr>
          <w:b w:val="0"/>
          <w:i/>
          <w:sz w:val="18"/>
        </w:rPr>
        <w:t>Table 2.3: Config C2 (r = 0, A_c = 10 m²) SEC (kWh/kg) by season.</w:t>
      </w:r>
    </w:p>
    <w:p>
      <w:r>
        <w:rPr>
          <w:b w:val="0"/>
          <w:i w:val="0"/>
          <w:sz w:val="22"/>
        </w:rPr>
        <w:t>C2 shows strong seasonal variation. At Biratnagar in spring, SEC drops to 0.178 kWh/kg with a solar fraction of 0.91 — the solar collector provides so much energy to the evaporator source that the compressor barely operates (COP = 101.4). At Kathmandu in spring, SEC = 0.242 with similarly high solar utilisation.</w:t>
      </w:r>
    </w:p>
    <w:p>
      <w:r>
        <w:rPr>
          <w:b w:val="0"/>
          <w:i w:val="0"/>
          <w:sz w:val="22"/>
        </w:rPr>
        <w:t>The extremely high COP values in spring (&gt; 100) occur because the solar collector heats the evaporator source air so effectively that the temperature lift approaches zero for some timesteps. While these instantaneous COP values are physical artefacts of the near-zero lift, they reflect a genuine reduction in compressor work: the solar collector is doing most of the thermodynamic lifting.</w:t>
      </w:r>
    </w:p>
    <w:p>
      <w:pPr>
        <w:pStyle w:val="Heading2"/>
      </w:pPr>
      <w:r>
        <w:t>2.4  B vs C1 vs C2: Why Solar Placement Matters</w:t>
      </w:r>
    </w:p>
    <w:p>
      <w:r>
        <w:rPr>
          <w:b w:val="0"/>
          <w:i w:val="0"/>
          <w:sz w:val="22"/>
        </w:rPr>
        <w:t>Table 2.4 provides a direct comparison of the three solar configurations at r = 0 with A_c = 10 m².</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w:t>
            </w:r>
          </w:p>
        </w:tc>
        <w:tc>
          <w:tcPr>
            <w:tcW w:type="dxa" w:w="1234"/>
          </w:tcPr>
          <w:p>
            <w:r>
              <w:rPr>
                <w:b/>
                <w:sz w:val="18"/>
              </w:rPr>
              <w:t>Location</w:t>
            </w:r>
          </w:p>
        </w:tc>
        <w:tc>
          <w:tcPr>
            <w:tcW w:type="dxa" w:w="1234"/>
          </w:tcPr>
          <w:p>
            <w:r>
              <w:rPr>
                <w:b/>
                <w:sz w:val="18"/>
              </w:rPr>
              <w:t>SEC (kWh/kg)</w:t>
            </w:r>
          </w:p>
        </w:tc>
        <w:tc>
          <w:tcPr>
            <w:tcW w:type="dxa" w:w="1234"/>
          </w:tcPr>
          <w:p>
            <w:r>
              <w:rPr>
                <w:b/>
                <w:sz w:val="18"/>
              </w:rPr>
              <w:t>Time (h)</w:t>
            </w:r>
          </w:p>
        </w:tc>
        <w:tc>
          <w:tcPr>
            <w:tcW w:type="dxa" w:w="1234"/>
          </w:tcPr>
          <w:p>
            <w:r>
              <w:rPr>
                <w:b/>
                <w:sz w:val="18"/>
              </w:rPr>
              <w:t>COP</w:t>
            </w:r>
          </w:p>
        </w:tc>
        <w:tc>
          <w:tcPr>
            <w:tcW w:type="dxa" w:w="1234"/>
          </w:tcPr>
          <w:p>
            <w:r>
              <w:rPr>
                <w:b/>
                <w:sz w:val="18"/>
              </w:rPr>
              <w:t>Solar frac.</w:t>
            </w:r>
          </w:p>
        </w:tc>
        <w:tc>
          <w:tcPr>
            <w:tcW w:type="dxa" w:w="1234"/>
          </w:tcPr>
          <w:p>
            <w:r>
              <w:rPr>
                <w:b/>
                <w:sz w:val="18"/>
              </w:rPr>
              <w:t>vs Config A</w:t>
            </w:r>
          </w:p>
        </w:tc>
      </w:tr>
      <w:tr>
        <w:tc>
          <w:tcPr>
            <w:tcW w:type="dxa" w:w="1234"/>
          </w:tcPr>
          <w:p>
            <w:r>
              <w:rPr>
                <w:sz w:val="18"/>
              </w:rPr>
              <w:t>B</w:t>
            </w:r>
          </w:p>
        </w:tc>
        <w:tc>
          <w:tcPr>
            <w:tcW w:type="dxa" w:w="1234"/>
          </w:tcPr>
          <w:p>
            <w:r>
              <w:rPr>
                <w:sz w:val="18"/>
              </w:rPr>
              <w:t>KTM</w:t>
            </w:r>
          </w:p>
        </w:tc>
        <w:tc>
          <w:tcPr>
            <w:tcW w:type="dxa" w:w="1234"/>
          </w:tcPr>
          <w:p>
            <w:r>
              <w:rPr>
                <w:sz w:val="18"/>
              </w:rPr>
              <w:t>0.488</w:t>
            </w:r>
          </w:p>
        </w:tc>
        <w:tc>
          <w:tcPr>
            <w:tcW w:type="dxa" w:w="1234"/>
          </w:tcPr>
          <w:p>
            <w:r>
              <w:rPr>
                <w:sz w:val="18"/>
              </w:rPr>
              <w:t>13.8</w:t>
            </w:r>
          </w:p>
        </w:tc>
        <w:tc>
          <w:tcPr>
            <w:tcW w:type="dxa" w:w="1234"/>
          </w:tcPr>
          <w:p>
            <w:r>
              <w:rPr>
                <w:sz w:val="18"/>
              </w:rPr>
              <w:t>3.63</w:t>
            </w:r>
          </w:p>
        </w:tc>
        <w:tc>
          <w:tcPr>
            <w:tcW w:type="dxa" w:w="1234"/>
          </w:tcPr>
          <w:p>
            <w:r>
              <w:rPr>
                <w:sz w:val="18"/>
              </w:rPr>
              <w:t>0.63</w:t>
            </w:r>
          </w:p>
        </w:tc>
        <w:tc>
          <w:tcPr>
            <w:tcW w:type="dxa" w:w="1234"/>
          </w:tcPr>
          <w:p>
            <w:r>
              <w:rPr>
                <w:sz w:val="18"/>
              </w:rPr>
              <w:t>32.0%</w:t>
            </w:r>
          </w:p>
        </w:tc>
      </w:tr>
      <w:tr>
        <w:tc>
          <w:tcPr>
            <w:tcW w:type="dxa" w:w="1234"/>
          </w:tcPr>
          <w:p>
            <w:r>
              <w:rPr>
                <w:sz w:val="18"/>
              </w:rPr>
              <w:t>C1</w:t>
            </w:r>
          </w:p>
        </w:tc>
        <w:tc>
          <w:tcPr>
            <w:tcW w:type="dxa" w:w="1234"/>
          </w:tcPr>
          <w:p>
            <w:r>
              <w:rPr>
                <w:sz w:val="18"/>
              </w:rPr>
              <w:t>KTM</w:t>
            </w:r>
          </w:p>
        </w:tc>
        <w:tc>
          <w:tcPr>
            <w:tcW w:type="dxa" w:w="1234"/>
          </w:tcPr>
          <w:p>
            <w:r>
              <w:rPr>
                <w:sz w:val="18"/>
              </w:rPr>
              <w:t>0.718</w:t>
            </w:r>
          </w:p>
        </w:tc>
        <w:tc>
          <w:tcPr>
            <w:tcW w:type="dxa" w:w="1234"/>
          </w:tcPr>
          <w:p>
            <w:r>
              <w:rPr>
                <w:sz w:val="18"/>
              </w:rPr>
              <w:t>31.7</w:t>
            </w:r>
          </w:p>
        </w:tc>
        <w:tc>
          <w:tcPr>
            <w:tcW w:type="dxa" w:w="1234"/>
          </w:tcPr>
          <w:p>
            <w:r>
              <w:rPr>
                <w:sz w:val="18"/>
              </w:rPr>
              <w:t>3.79</w:t>
            </w:r>
          </w:p>
        </w:tc>
        <w:tc>
          <w:tcPr>
            <w:tcW w:type="dxa" w:w="1234"/>
          </w:tcPr>
          <w:p>
            <w:r>
              <w:rPr>
                <w:sz w:val="18"/>
              </w:rPr>
              <w:t>0.70</w:t>
            </w:r>
          </w:p>
        </w:tc>
        <w:tc>
          <w:tcPr>
            <w:tcW w:type="dxa" w:w="1234"/>
          </w:tcPr>
          <w:p>
            <w:r>
              <w:rPr>
                <w:sz w:val="18"/>
              </w:rPr>
              <w:t>-0.2%</w:t>
            </w:r>
          </w:p>
        </w:tc>
      </w:tr>
      <w:tr>
        <w:tc>
          <w:tcPr>
            <w:tcW w:type="dxa" w:w="1234"/>
          </w:tcPr>
          <w:p>
            <w:r>
              <w:rPr>
                <w:sz w:val="18"/>
              </w:rPr>
              <w:t>C2</w:t>
            </w:r>
          </w:p>
        </w:tc>
        <w:tc>
          <w:tcPr>
            <w:tcW w:type="dxa" w:w="1234"/>
          </w:tcPr>
          <w:p>
            <w:r>
              <w:rPr>
                <w:sz w:val="18"/>
              </w:rPr>
              <w:t>KTM</w:t>
            </w:r>
          </w:p>
        </w:tc>
        <w:tc>
          <w:tcPr>
            <w:tcW w:type="dxa" w:w="1234"/>
          </w:tcPr>
          <w:p>
            <w:r>
              <w:rPr>
                <w:sz w:val="18"/>
              </w:rPr>
              <w:t>0.561</w:t>
            </w:r>
          </w:p>
        </w:tc>
        <w:tc>
          <w:tcPr>
            <w:tcW w:type="dxa" w:w="1234"/>
          </w:tcPr>
          <w:p>
            <w:r>
              <w:rPr>
                <w:sz w:val="18"/>
              </w:rPr>
              <w:t>13.8</w:t>
            </w:r>
          </w:p>
        </w:tc>
        <w:tc>
          <w:tcPr>
            <w:tcW w:type="dxa" w:w="1234"/>
          </w:tcPr>
          <w:p>
            <w:r>
              <w:rPr>
                <w:sz w:val="18"/>
              </w:rPr>
              <w:t>5.05</w:t>
            </w:r>
          </w:p>
        </w:tc>
        <w:tc>
          <w:tcPr>
            <w:tcW w:type="dxa" w:w="1234"/>
          </w:tcPr>
          <w:p>
            <w:r>
              <w:rPr>
                <w:sz w:val="18"/>
              </w:rPr>
              <w:t>0.59</w:t>
            </w:r>
          </w:p>
        </w:tc>
        <w:tc>
          <w:tcPr>
            <w:tcW w:type="dxa" w:w="1234"/>
          </w:tcPr>
          <w:p>
            <w:r>
              <w:rPr>
                <w:sz w:val="18"/>
              </w:rPr>
              <w:t>21.8%</w:t>
            </w:r>
          </w:p>
        </w:tc>
      </w:tr>
      <w:tr>
        <w:tc>
          <w:tcPr>
            <w:tcW w:type="dxa" w:w="1234"/>
          </w:tcPr>
          <w:p>
            <w:r>
              <w:rPr>
                <w:sz w:val="18"/>
              </w:rPr>
              <w:t>B</w:t>
            </w:r>
          </w:p>
        </w:tc>
        <w:tc>
          <w:tcPr>
            <w:tcW w:type="dxa" w:w="1234"/>
          </w:tcPr>
          <w:p>
            <w:r>
              <w:rPr>
                <w:sz w:val="18"/>
              </w:rPr>
              <w:t>BTN</w:t>
            </w:r>
          </w:p>
        </w:tc>
        <w:tc>
          <w:tcPr>
            <w:tcW w:type="dxa" w:w="1234"/>
          </w:tcPr>
          <w:p>
            <w:r>
              <w:rPr>
                <w:sz w:val="18"/>
              </w:rPr>
              <w:t>0.287</w:t>
            </w:r>
          </w:p>
        </w:tc>
        <w:tc>
          <w:tcPr>
            <w:tcW w:type="dxa" w:w="1234"/>
          </w:tcPr>
          <w:p>
            <w:r>
              <w:rPr>
                <w:sz w:val="18"/>
              </w:rPr>
              <w:t>14.4</w:t>
            </w:r>
          </w:p>
        </w:tc>
        <w:tc>
          <w:tcPr>
            <w:tcW w:type="dxa" w:w="1234"/>
          </w:tcPr>
          <w:p>
            <w:r>
              <w:rPr>
                <w:sz w:val="18"/>
              </w:rPr>
              <w:t>4.43</w:t>
            </w:r>
          </w:p>
        </w:tc>
        <w:tc>
          <w:tcPr>
            <w:tcW w:type="dxa" w:w="1234"/>
          </w:tcPr>
          <w:p>
            <w:r>
              <w:rPr>
                <w:sz w:val="18"/>
              </w:rPr>
              <w:t>0.80</w:t>
            </w:r>
          </w:p>
        </w:tc>
        <w:tc>
          <w:tcPr>
            <w:tcW w:type="dxa" w:w="1234"/>
          </w:tcPr>
          <w:p>
            <w:r>
              <w:rPr>
                <w:sz w:val="18"/>
              </w:rPr>
              <w:t>47.1%</w:t>
            </w:r>
          </w:p>
        </w:tc>
      </w:tr>
      <w:tr>
        <w:tc>
          <w:tcPr>
            <w:tcW w:type="dxa" w:w="1234"/>
          </w:tcPr>
          <w:p>
            <w:r>
              <w:rPr>
                <w:sz w:val="18"/>
              </w:rPr>
              <w:t>C1</w:t>
            </w:r>
          </w:p>
        </w:tc>
        <w:tc>
          <w:tcPr>
            <w:tcW w:type="dxa" w:w="1234"/>
          </w:tcPr>
          <w:p>
            <w:r>
              <w:rPr>
                <w:sz w:val="18"/>
              </w:rPr>
              <w:t>BTN</w:t>
            </w:r>
          </w:p>
        </w:tc>
        <w:tc>
          <w:tcPr>
            <w:tcW w:type="dxa" w:w="1234"/>
          </w:tcPr>
          <w:p>
            <w:r>
              <w:rPr>
                <w:sz w:val="18"/>
              </w:rPr>
              <w:t>0.894</w:t>
            </w:r>
          </w:p>
        </w:tc>
        <w:tc>
          <w:tcPr>
            <w:tcW w:type="dxa" w:w="1234"/>
          </w:tcPr>
          <w:p>
            <w:r>
              <w:rPr>
                <w:sz w:val="18"/>
              </w:rPr>
              <w:t>28.4</w:t>
            </w:r>
          </w:p>
        </w:tc>
        <w:tc>
          <w:tcPr>
            <w:tcW w:type="dxa" w:w="1234"/>
          </w:tcPr>
          <w:p>
            <w:r>
              <w:rPr>
                <w:sz w:val="18"/>
              </w:rPr>
              <w:t>4.02</w:t>
            </w:r>
          </w:p>
        </w:tc>
        <w:tc>
          <w:tcPr>
            <w:tcW w:type="dxa" w:w="1234"/>
          </w:tcPr>
          <w:p>
            <w:r>
              <w:rPr>
                <w:sz w:val="18"/>
              </w:rPr>
              <w:t>0.63</w:t>
            </w:r>
          </w:p>
        </w:tc>
        <w:tc>
          <w:tcPr>
            <w:tcW w:type="dxa" w:w="1234"/>
          </w:tcPr>
          <w:p>
            <w:r>
              <w:rPr>
                <w:sz w:val="18"/>
              </w:rPr>
              <w:t>-64.7%</w:t>
            </w:r>
          </w:p>
        </w:tc>
      </w:tr>
      <w:tr>
        <w:tc>
          <w:tcPr>
            <w:tcW w:type="dxa" w:w="1234"/>
          </w:tcPr>
          <w:p>
            <w:r>
              <w:rPr>
                <w:sz w:val="18"/>
              </w:rPr>
              <w:t>C2</w:t>
            </w:r>
          </w:p>
        </w:tc>
        <w:tc>
          <w:tcPr>
            <w:tcW w:type="dxa" w:w="1234"/>
          </w:tcPr>
          <w:p>
            <w:r>
              <w:rPr>
                <w:sz w:val="18"/>
              </w:rPr>
              <w:t>BTN</w:t>
            </w:r>
          </w:p>
        </w:tc>
        <w:tc>
          <w:tcPr>
            <w:tcW w:type="dxa" w:w="1234"/>
          </w:tcPr>
          <w:p>
            <w:r>
              <w:rPr>
                <w:sz w:val="18"/>
              </w:rPr>
              <w:t>0.381</w:t>
            </w:r>
          </w:p>
        </w:tc>
        <w:tc>
          <w:tcPr>
            <w:tcW w:type="dxa" w:w="1234"/>
          </w:tcPr>
          <w:p>
            <w:r>
              <w:rPr>
                <w:sz w:val="18"/>
              </w:rPr>
              <w:t>14.4</w:t>
            </w:r>
          </w:p>
        </w:tc>
        <w:tc>
          <w:tcPr>
            <w:tcW w:type="dxa" w:w="1234"/>
          </w:tcPr>
          <w:p>
            <w:r>
              <w:rPr>
                <w:sz w:val="18"/>
              </w:rPr>
              <w:t>7.76</w:t>
            </w:r>
          </w:p>
        </w:tc>
        <w:tc>
          <w:tcPr>
            <w:tcW w:type="dxa" w:w="1234"/>
          </w:tcPr>
          <w:p>
            <w:r>
              <w:rPr>
                <w:sz w:val="18"/>
              </w:rPr>
              <w:t>0.76</w:t>
            </w:r>
          </w:p>
        </w:tc>
        <w:tc>
          <w:tcPr>
            <w:tcW w:type="dxa" w:w="1234"/>
          </w:tcPr>
          <w:p>
            <w:r>
              <w:rPr>
                <w:sz w:val="18"/>
              </w:rPr>
              <w:t>29.7%</w:t>
            </w:r>
          </w:p>
        </w:tc>
      </w:tr>
      <w:tr>
        <w:tc>
          <w:tcPr>
            <w:tcW w:type="dxa" w:w="1234"/>
          </w:tcPr>
          <w:p>
            <w:r>
              <w:rPr>
                <w:sz w:val="18"/>
              </w:rPr>
              <w:t>B</w:t>
            </w:r>
          </w:p>
        </w:tc>
        <w:tc>
          <w:tcPr>
            <w:tcW w:type="dxa" w:w="1234"/>
          </w:tcPr>
          <w:p>
            <w:r>
              <w:rPr>
                <w:sz w:val="18"/>
              </w:rPr>
              <w:t>TPJ</w:t>
            </w:r>
          </w:p>
        </w:tc>
        <w:tc>
          <w:tcPr>
            <w:tcW w:type="dxa" w:w="1234"/>
          </w:tcPr>
          <w:p>
            <w:r>
              <w:rPr>
                <w:sz w:val="18"/>
              </w:rPr>
              <w:t>0.344</w:t>
            </w:r>
          </w:p>
        </w:tc>
        <w:tc>
          <w:tcPr>
            <w:tcW w:type="dxa" w:w="1234"/>
          </w:tcPr>
          <w:p>
            <w:r>
              <w:rPr>
                <w:sz w:val="18"/>
              </w:rPr>
              <w:t>14.0</w:t>
            </w:r>
          </w:p>
        </w:tc>
        <w:tc>
          <w:tcPr>
            <w:tcW w:type="dxa" w:w="1234"/>
          </w:tcPr>
          <w:p>
            <w:r>
              <w:rPr>
                <w:sz w:val="18"/>
              </w:rPr>
              <w:t>3.92</w:t>
            </w:r>
          </w:p>
        </w:tc>
        <w:tc>
          <w:tcPr>
            <w:tcW w:type="dxa" w:w="1234"/>
          </w:tcPr>
          <w:p>
            <w:r>
              <w:rPr>
                <w:sz w:val="18"/>
              </w:rPr>
              <w:t>0.72</w:t>
            </w:r>
          </w:p>
        </w:tc>
        <w:tc>
          <w:tcPr>
            <w:tcW w:type="dxa" w:w="1234"/>
          </w:tcPr>
          <w:p>
            <w:r>
              <w:rPr>
                <w:sz w:val="18"/>
              </w:rPr>
              <w:t>39.2%</w:t>
            </w:r>
          </w:p>
        </w:tc>
      </w:tr>
      <w:tr>
        <w:tc>
          <w:tcPr>
            <w:tcW w:type="dxa" w:w="1234"/>
          </w:tcPr>
          <w:p>
            <w:r>
              <w:rPr>
                <w:sz w:val="18"/>
              </w:rPr>
              <w:t>C1</w:t>
            </w:r>
          </w:p>
        </w:tc>
        <w:tc>
          <w:tcPr>
            <w:tcW w:type="dxa" w:w="1234"/>
          </w:tcPr>
          <w:p>
            <w:r>
              <w:rPr>
                <w:sz w:val="18"/>
              </w:rPr>
              <w:t>TPJ</w:t>
            </w:r>
          </w:p>
        </w:tc>
        <w:tc>
          <w:tcPr>
            <w:tcW w:type="dxa" w:w="1234"/>
          </w:tcPr>
          <w:p>
            <w:r>
              <w:rPr>
                <w:sz w:val="18"/>
              </w:rPr>
              <w:t>0.637</w:t>
            </w:r>
          </w:p>
        </w:tc>
        <w:tc>
          <w:tcPr>
            <w:tcW w:type="dxa" w:w="1234"/>
          </w:tcPr>
          <w:p>
            <w:r>
              <w:rPr>
                <w:sz w:val="18"/>
              </w:rPr>
              <w:t>31.7</w:t>
            </w:r>
          </w:p>
        </w:tc>
        <w:tc>
          <w:tcPr>
            <w:tcW w:type="dxa" w:w="1234"/>
          </w:tcPr>
          <w:p>
            <w:r>
              <w:rPr>
                <w:sz w:val="18"/>
              </w:rPr>
              <w:t>3.92</w:t>
            </w:r>
          </w:p>
        </w:tc>
        <w:tc>
          <w:tcPr>
            <w:tcW w:type="dxa" w:w="1234"/>
          </w:tcPr>
          <w:p>
            <w:r>
              <w:rPr>
                <w:sz w:val="18"/>
              </w:rPr>
              <w:t>0.71</w:t>
            </w:r>
          </w:p>
        </w:tc>
        <w:tc>
          <w:tcPr>
            <w:tcW w:type="dxa" w:w="1234"/>
          </w:tcPr>
          <w:p>
            <w:r>
              <w:rPr>
                <w:sz w:val="18"/>
              </w:rPr>
              <w:t>-12.5%</w:t>
            </w:r>
          </w:p>
        </w:tc>
      </w:tr>
      <w:tr>
        <w:tc>
          <w:tcPr>
            <w:tcW w:type="dxa" w:w="1234"/>
          </w:tcPr>
          <w:p>
            <w:r>
              <w:rPr>
                <w:sz w:val="18"/>
              </w:rPr>
              <w:t>C2</w:t>
            </w:r>
          </w:p>
        </w:tc>
        <w:tc>
          <w:tcPr>
            <w:tcW w:type="dxa" w:w="1234"/>
          </w:tcPr>
          <w:p>
            <w:r>
              <w:rPr>
                <w:sz w:val="18"/>
              </w:rPr>
              <w:t>TPJ</w:t>
            </w:r>
          </w:p>
        </w:tc>
        <w:tc>
          <w:tcPr>
            <w:tcW w:type="dxa" w:w="1234"/>
          </w:tcPr>
          <w:p>
            <w:r>
              <w:rPr>
                <w:sz w:val="18"/>
              </w:rPr>
              <w:t>0.424</w:t>
            </w:r>
          </w:p>
        </w:tc>
        <w:tc>
          <w:tcPr>
            <w:tcW w:type="dxa" w:w="1234"/>
          </w:tcPr>
          <w:p>
            <w:r>
              <w:rPr>
                <w:sz w:val="18"/>
              </w:rPr>
              <w:t>14.0</w:t>
            </w:r>
          </w:p>
        </w:tc>
        <w:tc>
          <w:tcPr>
            <w:tcW w:type="dxa" w:w="1234"/>
          </w:tcPr>
          <w:p>
            <w:r>
              <w:rPr>
                <w:sz w:val="18"/>
              </w:rPr>
              <w:t>6.21</w:t>
            </w:r>
          </w:p>
        </w:tc>
        <w:tc>
          <w:tcPr>
            <w:tcW w:type="dxa" w:w="1234"/>
          </w:tcPr>
          <w:p>
            <w:r>
              <w:rPr>
                <w:sz w:val="18"/>
              </w:rPr>
              <w:t>0.67</w:t>
            </w:r>
          </w:p>
        </w:tc>
        <w:tc>
          <w:tcPr>
            <w:tcW w:type="dxa" w:w="1234"/>
          </w:tcPr>
          <w:p>
            <w:r>
              <w:rPr>
                <w:sz w:val="18"/>
              </w:rPr>
              <w:t>25.1%</w:t>
            </w:r>
          </w:p>
        </w:tc>
      </w:tr>
    </w:tbl>
    <w:p>
      <w:r>
        <w:rPr>
          <w:b w:val="0"/>
          <w:i/>
          <w:sz w:val="18"/>
        </w:rPr>
        <w:t>Table 2.4: Comparison of solar configurations (r = 0, A_c = 10 m², annual TMY). ‘vs Config A’ is SEC improvement.</w:t>
      </w:r>
    </w:p>
    <w:p>
      <w:r>
        <w:rPr>
          <w:b w:val="0"/>
          <w:i w:val="0"/>
          <w:sz w:val="22"/>
        </w:rPr>
        <w:t>The ranking is consistent across all locations: B &gt; C2 &gt; C1. The explanation lies in where the solar energy enters the thermodynamic cycle:</w:t>
      </w:r>
    </w:p>
    <w:p>
      <w:pPr>
        <w:pStyle w:val="ListBullet"/>
      </w:pPr>
      <w:r>
        <w:rPr>
          <w:sz w:val="20"/>
        </w:rPr>
        <w:t>Config B (Amb → Solar → Cond → Chamber): Solar energy directly reduces the condenser load. The air arrives at the condenser already pre-heated, so Q_cond is smaller. The compressor does less work because Q_cond = Q_evap + W_comp, and a smaller Q_cond means less W_comp.</w:t>
      </w:r>
    </w:p>
    <w:p>
      <w:pPr>
        <w:pStyle w:val="ListBullet"/>
      </w:pPr>
      <w:r>
        <w:rPr>
          <w:sz w:val="20"/>
        </w:rPr>
        <w:t>Config C2 (Amb → Solar → Evap → Cond → Chamber): Solar energy raises the evaporator source temperature, increasing COP but not reducing Q_cond. The compressor does less work per unit of heat transferred, but the total heat to be transferred remains the same.</w:t>
      </w:r>
    </w:p>
    <w:p>
      <w:pPr>
        <w:pStyle w:val="ListBullet"/>
      </w:pPr>
      <w:r>
        <w:rPr>
          <w:sz w:val="20"/>
        </w:rPr>
        <w:t>Config C1 (Mix → Solar → Evap → Cond → Chamber): Solar energy heats air that the evaporator then cools. The solar gain is largely wasted, and the drying time increases dramatically at r = 0 because the evaporator cooling step delays the air’s arrival at the drying temperature.</w:t>
      </w:r>
    </w:p>
    <w:p>
      <w:r>
        <w:rPr>
          <w:b w:val="0"/>
          <w:i w:val="0"/>
          <w:sz w:val="22"/>
        </w:rPr>
        <w:t>This ranking has a simple physical interpretation: in a heat pump dryer, the most valuable use of free solar energy is to reduce the condenser load (Config B), because the condenser is the bottleneck for energy consumption. Using solar to boost COP (Config C2) is the next best option. Using solar to heat air that will be cooled immediately (Config C1) is counterproductive.</w:t>
      </w:r>
    </w:p>
    <w:p>
      <w:pPr>
        <w:pStyle w:val="Heading2"/>
      </w:pPr>
      <w:r>
        <w:t>2.5  Lessons for System Design</w:t>
      </w:r>
    </w:p>
    <w:p>
      <w:r>
        <w:rPr>
          <w:b w:val="0"/>
          <w:i w:val="0"/>
          <w:sz w:val="22"/>
        </w:rPr>
        <w:t>The Config C results establish three design principles that guide the development of more advanced configurations in subsequent sections:</w:t>
      </w:r>
    </w:p>
    <w:p>
      <w:pPr>
        <w:pStyle w:val="ListBullet"/>
      </w:pPr>
      <w:r>
        <w:rPr>
          <w:sz w:val="20"/>
        </w:rPr>
        <w:t>Solar energy is most effective on the condenser side. Config B’s series arrangement (Solar → Condenser) consistently outperforms the cascade arrangements (Solar → Evaporator) by 13–25% in SEC.</w:t>
      </w:r>
    </w:p>
    <w:p>
      <w:pPr>
        <w:pStyle w:val="ListBullet"/>
      </w:pPr>
      <w:r>
        <w:rPr>
          <w:sz w:val="20"/>
        </w:rPr>
        <w:t>Component ordering in the air path critically affects performance. Placing the evaporator after the solar collector (C1/C2) wastes solar energy on air that must be cooled for dehumidification. This lesson applies equally to the design of heat recovery systems: the heat recovery exchanger should feed the condenser side, not the evaporator side.</w:t>
      </w:r>
    </w:p>
    <w:p>
      <w:pPr>
        <w:pStyle w:val="ListBullet"/>
      </w:pPr>
      <w:r>
        <w:rPr>
          <w:sz w:val="20"/>
        </w:rPr>
        <w:t>COP improvement alone is insufficient. Config C2 achieves COP values 2–3× higher than Config B, yet has worse SEC because the condenser load remains unchanged. In a heat pump dryer, the optimisation target is total compressor work (W_comp = Q_cond / COP − Q_evap / COP), not COP in isolation.</w:t>
      </w:r>
    </w:p>
    <w:p>
      <w:r>
        <w:rPr>
          <w:b w:val="0"/>
          <w:i w:val="0"/>
          <w:sz w:val="22"/>
        </w:rPr>
        <w:t>These principles motivate the Config D family (Section 3), which introduces heat recovery to reduce the condenser load — the same mechanism that makes Config B effective, but using waste heat from the exhaust instead of solar energy. This approach works at night and in all weather conditions, addressing Config B’s dependence on solar irradiance.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