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FEA5" w14:textId="2FB40AE4" w:rsidR="00BF4E14" w:rsidRDefault="00DD0337">
      <w:r>
        <w:rPr>
          <w:noProof/>
        </w:rPr>
        <w:drawing>
          <wp:inline distT="0" distB="0" distL="0" distR="0" wp14:anchorId="29129F8D" wp14:editId="7F1BFA20">
            <wp:extent cx="5943600" cy="3343275"/>
            <wp:effectExtent l="0" t="0" r="0" b="9525"/>
            <wp:docPr id="214517112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112" name="Picture 1" descr="A diagram of a software proces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C555" w14:textId="77777777" w:rsidR="00DD0337" w:rsidRDefault="00DD0337"/>
    <w:p w14:paraId="408A6F70" w14:textId="77777777" w:rsidR="00DD0337" w:rsidRPr="00DD0337" w:rsidRDefault="00DD0337" w:rsidP="00DD0337">
      <w:pPr>
        <w:jc w:val="center"/>
        <w:rPr>
          <w:b/>
          <w:bCs/>
          <w:sz w:val="56"/>
          <w:szCs w:val="56"/>
        </w:rPr>
      </w:pPr>
      <w:r w:rsidRPr="00DD0337">
        <w:rPr>
          <w:b/>
          <w:bCs/>
          <w:sz w:val="56"/>
          <w:szCs w:val="56"/>
        </w:rPr>
        <w:t>System Architecture Overview</w:t>
      </w:r>
    </w:p>
    <w:p w14:paraId="19E1E4D2" w14:textId="77777777" w:rsidR="00DD0337" w:rsidRPr="00DD0337" w:rsidRDefault="00DD0337" w:rsidP="00DD0337">
      <w:r w:rsidRPr="00DD0337">
        <w:t xml:space="preserve">The diagram illustrates the communication flow and architectural components of the chat application built with </w:t>
      </w:r>
      <w:r w:rsidRPr="00DD0337">
        <w:rPr>
          <w:b/>
          <w:bCs/>
        </w:rPr>
        <w:t>React (frontend)</w:t>
      </w:r>
      <w:r w:rsidRPr="00DD0337">
        <w:t xml:space="preserve">, </w:t>
      </w:r>
      <w:proofErr w:type="spellStart"/>
      <w:r w:rsidRPr="00DD0337">
        <w:rPr>
          <w:b/>
          <w:bCs/>
        </w:rPr>
        <w:t>FastAPI</w:t>
      </w:r>
      <w:proofErr w:type="spellEnd"/>
      <w:r w:rsidRPr="00DD0337">
        <w:rPr>
          <w:b/>
          <w:bCs/>
        </w:rPr>
        <w:t xml:space="preserve"> (backend)</w:t>
      </w:r>
      <w:r w:rsidRPr="00DD0337">
        <w:t xml:space="preserve">, and </w:t>
      </w:r>
      <w:r w:rsidRPr="00DD0337">
        <w:rPr>
          <w:b/>
          <w:bCs/>
        </w:rPr>
        <w:t>SQLite (database)</w:t>
      </w:r>
      <w:r w:rsidRPr="00DD0337">
        <w:t>. The system supports both real-time and non–real-time operations through distinct communication mechanisms.</w:t>
      </w:r>
    </w:p>
    <w:p w14:paraId="0A140A8F" w14:textId="77777777" w:rsidR="00DD0337" w:rsidRPr="00DD0337" w:rsidRDefault="00DD0337" w:rsidP="00DD0337">
      <w:pPr>
        <w:rPr>
          <w:b/>
          <w:bCs/>
        </w:rPr>
      </w:pPr>
      <w:r w:rsidRPr="00DD0337">
        <w:rPr>
          <w:b/>
          <w:bCs/>
        </w:rPr>
        <w:t>1. Chatting (Real-Time Communication)</w:t>
      </w:r>
    </w:p>
    <w:p w14:paraId="3DE5C141" w14:textId="77777777" w:rsidR="00DD0337" w:rsidRPr="00DD0337" w:rsidRDefault="00DD0337" w:rsidP="00DD0337">
      <w:r w:rsidRPr="00DD0337">
        <w:t xml:space="preserve">In the chatting module, each </w:t>
      </w:r>
      <w:r w:rsidRPr="00DD0337">
        <w:rPr>
          <w:b/>
          <w:bCs/>
        </w:rPr>
        <w:t>React client</w:t>
      </w:r>
      <w:r w:rsidRPr="00DD0337">
        <w:t xml:space="preserve"> establishes a </w:t>
      </w:r>
      <w:r w:rsidRPr="00DD0337">
        <w:rPr>
          <w:b/>
          <w:bCs/>
        </w:rPr>
        <w:t>WebSocket connection</w:t>
      </w:r>
      <w:r w:rsidRPr="00DD0337">
        <w:t xml:space="preserve"> with the </w:t>
      </w:r>
      <w:proofErr w:type="spellStart"/>
      <w:r w:rsidRPr="00DD0337">
        <w:rPr>
          <w:b/>
          <w:bCs/>
        </w:rPr>
        <w:t>FastAPI</w:t>
      </w:r>
      <w:proofErr w:type="spellEnd"/>
      <w:r w:rsidRPr="00DD0337">
        <w:rPr>
          <w:b/>
          <w:bCs/>
        </w:rPr>
        <w:t xml:space="preserve"> backend</w:t>
      </w:r>
      <w:r w:rsidRPr="00DD0337">
        <w:t xml:space="preserve">. This enables real-time, bidirectional communication for message exchange between users. The backend manages message broadcasting and persistence by interacting with the </w:t>
      </w:r>
      <w:r w:rsidRPr="00DD0337">
        <w:rPr>
          <w:b/>
          <w:bCs/>
        </w:rPr>
        <w:t>SQLite database</w:t>
      </w:r>
      <w:r w:rsidRPr="00DD0337">
        <w:t>, ensuring that all chat messages are stored and retrievable.</w:t>
      </w:r>
    </w:p>
    <w:p w14:paraId="3233A205" w14:textId="77777777" w:rsidR="00DD0337" w:rsidRPr="00DD0337" w:rsidRDefault="00DD0337" w:rsidP="00DD0337">
      <w:pPr>
        <w:rPr>
          <w:b/>
          <w:bCs/>
        </w:rPr>
      </w:pPr>
      <w:r w:rsidRPr="00DD0337">
        <w:rPr>
          <w:b/>
          <w:bCs/>
        </w:rPr>
        <w:t>2. History, Delete, and User List (Non–Real-Time Operations)</w:t>
      </w:r>
    </w:p>
    <w:p w14:paraId="01DB77A1" w14:textId="77777777" w:rsidR="00DD0337" w:rsidRPr="00DD0337" w:rsidRDefault="00DD0337" w:rsidP="00DD0337">
      <w:r w:rsidRPr="00DD0337">
        <w:t xml:space="preserve">For operations that do not require real-time </w:t>
      </w:r>
      <w:proofErr w:type="gramStart"/>
      <w:r w:rsidRPr="00DD0337">
        <w:t>interaction—</w:t>
      </w:r>
      <w:proofErr w:type="gramEnd"/>
      <w:r w:rsidRPr="00DD0337">
        <w:t xml:space="preserve">such as retrieving chat history, deleting messages, and fetching the user </w:t>
      </w:r>
      <w:proofErr w:type="gramStart"/>
      <w:r w:rsidRPr="00DD0337">
        <w:t>list—</w:t>
      </w:r>
      <w:proofErr w:type="gramEnd"/>
      <w:r w:rsidRPr="00DD0337">
        <w:t xml:space="preserve">the </w:t>
      </w:r>
      <w:r w:rsidRPr="00DD0337">
        <w:rPr>
          <w:b/>
          <w:bCs/>
        </w:rPr>
        <w:t>React clients</w:t>
      </w:r>
      <w:r w:rsidRPr="00DD0337">
        <w:t xml:space="preserve"> communicate with the </w:t>
      </w:r>
      <w:proofErr w:type="spellStart"/>
      <w:r w:rsidRPr="00DD0337">
        <w:rPr>
          <w:b/>
          <w:bCs/>
        </w:rPr>
        <w:t>FastAPI</w:t>
      </w:r>
      <w:proofErr w:type="spellEnd"/>
      <w:r w:rsidRPr="00DD0337">
        <w:rPr>
          <w:b/>
          <w:bCs/>
        </w:rPr>
        <w:t xml:space="preserve"> backend</w:t>
      </w:r>
      <w:r w:rsidRPr="00DD0337">
        <w:t xml:space="preserve"> via </w:t>
      </w:r>
      <w:r w:rsidRPr="00DD0337">
        <w:rPr>
          <w:b/>
          <w:bCs/>
        </w:rPr>
        <w:t>REST API requests</w:t>
      </w:r>
      <w:r w:rsidRPr="00DD0337">
        <w:t xml:space="preserve">. The backend handles these requests, performs </w:t>
      </w:r>
      <w:r w:rsidRPr="00DD0337">
        <w:lastRenderedPageBreak/>
        <w:t xml:space="preserve">the necessary database operations on the </w:t>
      </w:r>
      <w:r w:rsidRPr="00DD0337">
        <w:rPr>
          <w:b/>
          <w:bCs/>
        </w:rPr>
        <w:t>SQLite database</w:t>
      </w:r>
      <w:r w:rsidRPr="00DD0337">
        <w:t>, and returns structured responses to the frontend.</w:t>
      </w:r>
    </w:p>
    <w:p w14:paraId="5B891ED9" w14:textId="77777777" w:rsidR="00DD0337" w:rsidRPr="00DD0337" w:rsidRDefault="00DD0337" w:rsidP="00DD0337">
      <w:pPr>
        <w:rPr>
          <w:b/>
          <w:bCs/>
        </w:rPr>
      </w:pPr>
      <w:r w:rsidRPr="00DD0337">
        <w:rPr>
          <w:b/>
          <w:bCs/>
        </w:rPr>
        <w:t>Summary</w:t>
      </w:r>
    </w:p>
    <w:p w14:paraId="36714FFD" w14:textId="77777777" w:rsidR="00DD0337" w:rsidRPr="00DD0337" w:rsidRDefault="00DD0337" w:rsidP="00DD0337">
      <w:r w:rsidRPr="00DD0337">
        <w:t>This architecture provides a clear separation between real-time and standard API interactions, allowing for efficient, scalable, and maintainable communication between clients and the backend services.</w:t>
      </w:r>
    </w:p>
    <w:p w14:paraId="1CCAD5FC" w14:textId="77777777" w:rsidR="00DD0337" w:rsidRDefault="00DD0337"/>
    <w:sectPr w:rsidR="00DD0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14"/>
    <w:rsid w:val="00122D62"/>
    <w:rsid w:val="00BF4E14"/>
    <w:rsid w:val="00DD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90CC"/>
  <w15:chartTrackingRefBased/>
  <w15:docId w15:val="{CAF52BED-BD29-4118-883B-60CB51EC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Sarwer Alam</dc:creator>
  <cp:keywords/>
  <dc:description/>
  <cp:lastModifiedBy>Sarwer Alam</cp:lastModifiedBy>
  <cp:revision>2</cp:revision>
  <dcterms:created xsi:type="dcterms:W3CDTF">2025-10-07T08:43:00Z</dcterms:created>
  <dcterms:modified xsi:type="dcterms:W3CDTF">2025-10-07T08:45:00Z</dcterms:modified>
</cp:coreProperties>
</file>