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Буллер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резервное-копиров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Резервное копирование</w:t>
      </w:r>
    </w:p>
    <w:p>
      <w:pPr>
        <w:pStyle w:val="FirstParagraph"/>
      </w:pPr>
      <w:r>
        <w:t xml:space="preserve">Скрипт для резервного копирования можно написать в одну строку: для этого используем команду архиватора, которой укажем создать файл в заранее созданной директории backup, и подадим в качестве второго аргумента имя исполняемого файла ($0). Для того, чтобы все резервные копии различались можду собой, пропишем первому аргументу сохранять файл не просто со статичным названием, а добавляя дату создания в конец (переменная дата в формате год+месяц+число-час+минута+секунда).</w:t>
      </w:r>
    </w:p>
    <w:p>
      <w:pPr>
        <w:pStyle w:val="CaptionedFigure"/>
      </w:pPr>
      <w:r>
        <w:drawing>
          <wp:inline>
            <wp:extent cx="3733800" cy="322206"/>
            <wp:effectExtent b="0" l="0" r="0" t="0"/>
            <wp:docPr descr="Скрипт резервного копирован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Скрипт резервного копирования</w:t>
      </w:r>
    </w:p>
    <w:p>
      <w:pPr>
        <w:pStyle w:val="BodyText"/>
      </w:pPr>
      <w:r>
        <w:t xml:space="preserve">После исполнения скрипта проверим директорию backup командой ls: видим, что создался файл архива резервной копии, в названии которого прописана дата его создания.</w:t>
      </w:r>
    </w:p>
    <w:p>
      <w:pPr>
        <w:pStyle w:val="CaptionedFigure"/>
      </w:pPr>
      <w:r>
        <w:drawing>
          <wp:inline>
            <wp:extent cx="3733800" cy="848287"/>
            <wp:effectExtent b="0" l="0" r="0" t="0"/>
            <wp:docPr descr="Результат выполнения скрипт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выполнения скрипта</w:t>
      </w:r>
    </w:p>
    <w:bookmarkEnd w:id="27"/>
    <w:bookmarkStart w:id="34" w:name="последовательная-печать-аргумент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Последовательная печать аргументов</w:t>
      </w:r>
    </w:p>
    <w:p>
      <w:pPr>
        <w:pStyle w:val="FirstParagraph"/>
      </w:pPr>
      <w:r>
        <w:t xml:space="preserve">Мы уже обрабатывали аргумент $0 в предыдущем скрипте. Теперь обработаем все, что будет подано вместе с командой запуска скрипта: проще всего для этого использовать цикл. Пока значение i существует, будет печататься аргумент с соответствующим номером.</w:t>
      </w:r>
    </w:p>
    <w:p>
      <w:pPr>
        <w:pStyle w:val="CaptionedFigure"/>
      </w:pPr>
      <w:r>
        <w:drawing>
          <wp:inline>
            <wp:extent cx="1703671" cy="1010652"/>
            <wp:effectExtent b="0" l="0" r="0" t="0"/>
            <wp:docPr descr="Скрипт печати аргумент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71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Скрипт печати аргументов</w:t>
      </w:r>
    </w:p>
    <w:p>
      <w:pPr>
        <w:pStyle w:val="BodyText"/>
      </w:pPr>
      <w:r>
        <w:t xml:space="preserve">Подадим на печать сколько угодно много аргументов и проверим, справляется ли скрипт с поставленной задачей:</w:t>
      </w:r>
    </w:p>
    <w:p>
      <w:pPr>
        <w:pStyle w:val="CaptionedFigure"/>
      </w:pPr>
      <w:r>
        <w:drawing>
          <wp:inline>
            <wp:extent cx="3733800" cy="2427990"/>
            <wp:effectExtent b="0" l="0" r="0" t="0"/>
            <wp:docPr descr="Результат выполнения скрип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выполнения скрипта</w:t>
      </w:r>
    </w:p>
    <w:bookmarkEnd w:id="34"/>
    <w:bookmarkStart w:id="41" w:name="аналог-l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Аналог ls</w:t>
      </w:r>
    </w:p>
    <w:p>
      <w:pPr>
        <w:pStyle w:val="FirstParagraph"/>
      </w:pPr>
      <w:r>
        <w:t xml:space="preserve">Работая с этим скриптом будем использовать цикл для всех файлов текущего каталога. Сперва проверим, является ли файл директорией (test -d) и если да, то выведем информацию об этом, выделив название файла жирным шрифтом.</w:t>
      </w:r>
      <w:r>
        <w:t xml:space="preserve"> </w:t>
      </w:r>
      <w:r>
        <w:t xml:space="preserve">Все остальные файлы, очевидно, являются файлами. Проверим их на возможность исполнения, записи или чтения (-х -w -r) и выведем соответствующие сообщения. Если файл с разрешением на запись - выделим его зеленым, если ни одного из разрешений у файла нет - выделим красным.</w:t>
      </w:r>
    </w:p>
    <w:p>
      <w:pPr>
        <w:pStyle w:val="CaptionedFigure"/>
      </w:pPr>
      <w:r>
        <w:drawing>
          <wp:inline>
            <wp:extent cx="3733800" cy="1431290"/>
            <wp:effectExtent b="0" l="0" r="0" t="0"/>
            <wp:docPr descr="Скрипт распечатки файлов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Скрипт распечатки файлов</w:t>
      </w:r>
    </w:p>
    <w:p>
      <w:pPr>
        <w:pStyle w:val="BodyText"/>
      </w:pPr>
      <w:r>
        <w:t xml:space="preserve">Проверим: сам скрипт выполняется. Для того, чтобы проверить корректность отображения цветов, изменим разрешения у пары файлов и снова посмотрим на вывод.</w:t>
      </w:r>
    </w:p>
    <w:p>
      <w:pPr>
        <w:pStyle w:val="CaptionedFigure"/>
      </w:pPr>
      <w:r>
        <w:drawing>
          <wp:inline>
            <wp:extent cx="3733800" cy="2480404"/>
            <wp:effectExtent b="0" l="0" r="0" t="0"/>
            <wp:docPr descr="Результат выполнения скрип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выполнения скрипта</w:t>
      </w:r>
    </w:p>
    <w:bookmarkEnd w:id="41"/>
    <w:bookmarkStart w:id="48" w:name="счетчик-фильтр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Счетчик-фильтр</w:t>
      </w:r>
    </w:p>
    <w:p>
      <w:pPr>
        <w:pStyle w:val="FirstParagraph"/>
      </w:pPr>
      <w:r>
        <w:t xml:space="preserve">Снова работаем с аргументами на входе. Первым аргументом принимаем формат, вторым - зону поиска. Для реализации скрипта сохраним в массив вывод команды grep по результату ls нужного каталога и выведем на экран количество элементов массива.</w:t>
      </w:r>
    </w:p>
    <w:p>
      <w:pPr>
        <w:pStyle w:val="CaptionedFigure"/>
      </w:pPr>
      <w:r>
        <w:drawing>
          <wp:inline>
            <wp:extent cx="2589195" cy="779646"/>
            <wp:effectExtent b="0" l="0" r="0" t="0"/>
            <wp:docPr descr="Скрипт счетчик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Скрипт счетчика</w:t>
      </w:r>
    </w:p>
    <w:p>
      <w:pPr>
        <w:pStyle w:val="BodyText"/>
      </w:pPr>
      <w:r>
        <w:t xml:space="preserve">Проверим для рабочей директории (не подавая второго аргумента) и для случайно выбранной директории. В обоих случаях скрипт справляется с поставленной задачей корректно.</w:t>
      </w:r>
    </w:p>
    <w:p>
      <w:pPr>
        <w:pStyle w:val="CaptionedFigure"/>
      </w:pPr>
      <w:r>
        <w:drawing>
          <wp:inline>
            <wp:extent cx="3733800" cy="1772883"/>
            <wp:effectExtent b="0" l="0" r="0" t="0"/>
            <wp:docPr descr="Результат выполнения скрип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выполнения скрипта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основы программирования в оболочке ОС UNIX/Linux. Приобретены навыки написания небольших командных файлов.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Буллер Татьяна Александровна</dc:creator>
  <dc:language>ru-RU</dc:language>
  <cp:keywords/>
  <dcterms:created xsi:type="dcterms:W3CDTF">2024-04-14T12:05:11Z</dcterms:created>
  <dcterms:modified xsi:type="dcterms:W3CDTF">2024-04-14T12:05:11Z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Командные файлы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