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jc w:val="center"/>
        <w:rPr>
          <w:rFonts w:ascii="Cambria" w:hAnsi="Cambria"/>
          <w:b/>
          <w:b/>
          <w:bCs/>
          <w:i/>
          <w:i/>
          <w:iCs/>
          <w:lang w:val="fr-FR"/>
        </w:rPr>
      </w:pPr>
      <w:r>
        <w:rPr/>
        <w:drawing>
          <wp:inline distT="0" distB="0" distL="0" distR="0">
            <wp:extent cx="3352800" cy="3352800"/>
            <wp:effectExtent l="0" t="0" r="0" b="0"/>
            <wp:docPr id="1" name="Picture 3" descr="Image result for ab tas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ab tast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586E965D">
                <wp:simplePos x="0" y="0"/>
                <wp:positionH relativeFrom="column">
                  <wp:posOffset>160020</wp:posOffset>
                </wp:positionH>
                <wp:positionV relativeFrom="paragraph">
                  <wp:posOffset>142875</wp:posOffset>
                </wp:positionV>
                <wp:extent cx="5121275" cy="964565"/>
                <wp:effectExtent l="0" t="0" r="3810" b="8255"/>
                <wp:wrapNone/>
                <wp:docPr id="2" name="Google Shape;152;p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96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lineRule="auto" w:line="216" w:before="0" w:after="160"/>
                              <w:jc w:val="center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120"/>
                                <w:szCs w:val="120"/>
                                <w:lang w:val="fr-FR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/>
                                <w:iCs/>
                                <w:sz w:val="120"/>
                                <w:szCs w:val="120"/>
                                <w:lang w:val="fr-FR"/>
                              </w:rPr>
                              <w:t>QA Exercice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oogle Shape;152;p19" stroked="f" style="position:absolute;margin-left:12.6pt;margin-top:11.25pt;width:403.15pt;height:75.85pt;mso-wrap-style:square;v-text-anchor:top" wp14:anchorId="586E965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lineRule="auto" w:line="216" w:before="0" w:after="160"/>
                        <w:jc w:val="center"/>
                        <w:rPr>
                          <w:rFonts w:ascii="Arial" w:hAnsi="Arial" w:eastAsia="Arial" w:cs="Arial"/>
                          <w:b/>
                          <w:b/>
                          <w:bCs/>
                          <w:i/>
                          <w:i/>
                          <w:iCs/>
                          <w:sz w:val="120"/>
                          <w:szCs w:val="120"/>
                          <w:lang w:val="fr-FR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i/>
                          <w:iCs/>
                          <w:sz w:val="120"/>
                          <w:szCs w:val="120"/>
                          <w:lang w:val="fr-FR"/>
                        </w:rPr>
                        <w:t>QA Exercice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jc w:val="center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  <w:t xml:space="preserve"> </w:t>
      </w:r>
    </w:p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sz w:val="52"/>
          <w:szCs w:val="52"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sz w:val="52"/>
          <w:szCs w:val="52"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sz w:val="52"/>
          <w:szCs w:val="52"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sz w:val="52"/>
          <w:szCs w:val="52"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b/>
          <w:b/>
          <w:bCs/>
          <w:i/>
          <w:i/>
          <w:iCs/>
          <w:lang w:val="fr-FR"/>
        </w:rPr>
      </w:pPr>
      <w:r>
        <w:rPr>
          <w:rFonts w:ascii="Cambria" w:hAnsi="Cambria"/>
          <w:b/>
          <w:bCs/>
          <w:i/>
          <w:iCs/>
          <w:lang w:val="fr-FR"/>
        </w:rPr>
      </w:r>
    </w:p>
    <w:p>
      <w:pPr>
        <w:pStyle w:val="Normal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</w:r>
    </w:p>
    <w:p>
      <w:pPr>
        <w:pStyle w:val="ListParagraph"/>
        <w:numPr>
          <w:ilvl w:val="0"/>
          <w:numId w:val="12"/>
        </w:numPr>
        <w:rPr>
          <w:rFonts w:ascii="Cambria" w:hAnsi="Cambria"/>
          <w:b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Usecases</w:t>
      </w:r>
    </w:p>
    <w:p>
      <w:pPr>
        <w:pStyle w:val="ListParagraph"/>
        <w:rPr>
          <w:rFonts w:ascii="Cambria" w:hAnsi="Cambria"/>
          <w:b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</w:r>
    </w:p>
    <w:tbl>
      <w:tblPr>
        <w:tblStyle w:val="TableGrid"/>
        <w:tblW w:w="96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0"/>
        <w:gridCol w:w="7332"/>
      </w:tblGrid>
      <w:tr>
        <w:trPr>
          <w:trHeight w:val="267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Use case Name</w:t>
            </w:r>
          </w:p>
        </w:tc>
        <w:tc>
          <w:tcPr>
            <w:tcW w:w="73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Login</w:t>
            </w:r>
          </w:p>
        </w:tc>
      </w:tr>
      <w:tr>
        <w:trPr>
          <w:trHeight w:val="547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Use case Description </w:t>
            </w:r>
          </w:p>
        </w:tc>
        <w:tc>
          <w:tcPr>
            <w:tcW w:w="73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As a registered user I want to be able to login into the platform so that I can use it according to my credentials.</w:t>
            </w:r>
          </w:p>
        </w:tc>
      </w:tr>
      <w:tr>
        <w:trPr>
          <w:trHeight w:val="267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Actors</w:t>
            </w:r>
          </w:p>
        </w:tc>
        <w:tc>
          <w:tcPr>
            <w:tcW w:w="73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@abtasty users , Non @abtasty users</w:t>
            </w:r>
          </w:p>
        </w:tc>
      </w:tr>
      <w:tr>
        <w:trPr>
          <w:trHeight w:val="267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Precondition</w:t>
            </w:r>
          </w:p>
        </w:tc>
        <w:tc>
          <w:tcPr>
            <w:tcW w:w="73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The system must be connected to the internet or Ab-tasty Intranet</w:t>
            </w:r>
          </w:p>
        </w:tc>
      </w:tr>
      <w:tr>
        <w:trPr>
          <w:trHeight w:val="3030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Postcondition</w:t>
            </w:r>
          </w:p>
        </w:tc>
        <w:tc>
          <w:tcPr>
            <w:tcW w:w="733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="Calibri" w:ascii="Cambria" w:hAnsi="Cambria" w:cstheme="minorHAnsi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The email must be recognized in the database</w:t>
            </w:r>
            <w:r>
              <w:rPr>
                <w:rFonts w:cs="Calibri" w:ascii="Cambria" w:hAnsi="Cambria" w:cs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mbria" w:hAnsi="Cambria" w:eastAsia="Calibri" w:cs="Calibri" w:cstheme="minorHAnsi" w:eastAsia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="Calibri" w:ascii="Cambria" w:hAnsi="Cambria" w:cstheme="minorHAnsi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If the email is identified as a Single Sign-On the user is redirected to his own platform.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ontserrat" w:cs="Calibri" w:ascii="Cambria" w:hAnsi="Cambria" w:cs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The password must be the same as in the database for this user.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ontserrat" w:cs="Calibri" w:ascii="Cambria" w:hAnsi="Cambria" w:cs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An error message is displayed if email/password is wrong.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ontserrat" w:cs="Calibri" w:ascii="Cambria" w:hAnsi="Cambria" w:cs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After 3 wrong attempts the Captcha must be triggered 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Can’t log in with wrong/failed Captcha.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For </w:t>
            </w:r>
            <w:r>
              <w:rPr>
                <w:rFonts w:cs="Calibri" w:ascii="Cambria" w:hAnsi="Cambria" w:cstheme="minorHAnsi"/>
                <w:i/>
                <w:i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@abtasty</w:t>
            </w:r>
            <w:r>
              <w:rPr>
                <w:rFonts w:cs="Calibri" w:ascii="Cambria" w:hAnsi="Cambria" w:cs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users, Multi-Factor Authentication code must be provided (sent to account phone number) 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If enabled, for a non </w:t>
            </w:r>
            <w:r>
              <w:rPr>
                <w:rFonts w:cs="Calibri" w:ascii="Cambria" w:hAnsi="Cambria" w:cstheme="minorHAnsi"/>
                <w:i/>
                <w:i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@abtasty</w:t>
            </w:r>
            <w:r>
              <w:rPr>
                <w:rFonts w:cs="Calibri" w:ascii="Cambria" w:hAnsi="Cambria" w:cs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user, MFA must be provided.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An error message is displayed if the MFA is wrong.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mbria" w:hAnsi="Cambria"/>
                <w:lang w:val="en-GB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fr-FR" w:eastAsia="en-US" w:bidi="ar-SA"/>
              </w:rPr>
              <w:t>From MFA page, I can tick to save the device in session storage and not ask again for it on next log in with the same device.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mbria" w:hAnsi="Cambria"/>
                <w:lang w:val="en-GB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fr-FR" w:eastAsia="en-US" w:bidi="ar-SA"/>
              </w:rPr>
              <w:t>From each step I can go back to email/password with the arrow button, from MFA it’s a different link.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mbria" w:hAnsi="Cambria"/>
                <w:lang w:val="en-GB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fr-FR" w:eastAsia="en-US" w:bidi="ar-SA"/>
              </w:rPr>
              <w:t>From MFA page I can resend another code.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</w:r>
      <w:r>
        <w:br w:type="page"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2125"/>
        <w:gridCol w:w="5103"/>
      </w:tblGrid>
      <w:tr>
        <w:trPr/>
        <w:tc>
          <w:tcPr>
            <w:tcW w:w="2122" w:type="dxa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Main Scenarios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Serial number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Steps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@abtasty users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 xml:space="preserve">Enter the email.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Enter the password.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cs="Calibri" w:cstheme="minorHAnsi"/>
              </w:rPr>
            </w:pPr>
            <w:r>
              <w:rPr>
                <w:rFonts w:eastAsia="Calibri" w:cs="Calibri" w:cstheme="minorHAnsi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Validate if email is SSO in DB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Allow user to redirect to his own platform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2a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Validate the entered email in the DB.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Validate the entered password whether it is same as in the DB for that user.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fr-FR" w:eastAsia="en-US" w:bidi="ar-SA"/>
              </w:rPr>
              <w:t xml:space="preserve">Multi-Factor Authentication code </w:t>
            </w: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is sent to phone number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  <w:lang w:val="fr-FR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fr-FR" w:eastAsia="en-US" w:bidi="ar-SA"/>
              </w:rPr>
              <w:t>Click the Return link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  <w:lang w:val="fr-FR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fr-FR" w:eastAsia="en-US" w:bidi="ar-SA"/>
              </w:rPr>
              <w:t>Displays the previous(password) page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Validate the authentication code.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Allow access to system.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Extensions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1a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ind w:left="718" w:hanging="36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Invalid mail format (azerty)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ind w:left="718" w:hanging="36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Error message should be displayed.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1b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Invalid password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Displays Error message.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2a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Invalid Email/Password more than 3 times.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Captcha is generated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2b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Invalid/Failed Captcha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cs="Calibri" w:cstheme="minorHAnsi"/>
              </w:rPr>
            </w:pPr>
            <w:r>
              <w:rPr>
                <w:rFonts w:eastAsia="Calibri" w:cs="Calibri" w:cstheme="minorHAnsi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5a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Invalid MFA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Displays</w:t>
            </w:r>
            <w:r>
              <w:rPr>
                <w:rFonts w:cs="Calibri" w:ascii="Cambria" w:hAnsi="Cambria" w:cstheme="minorHAnsi"/>
                <w:kern w:val="0"/>
                <w:lang w:val="en-US" w:eastAsia="en-US" w:bidi="ar-SA"/>
              </w:rPr>
              <w:t xml:space="preserve"> error message 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Non @abtasty users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Enter the email.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Enter the password.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Validate if email is SSO in DB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Allow user to redirect to his own platform</w:t>
            </w:r>
          </w:p>
        </w:tc>
      </w:tr>
      <w:tr>
        <w:trPr>
          <w:trHeight w:val="884" w:hRule="atLeast"/>
        </w:trPr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2a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Validate the entered email in the DB.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Validate the entered password whether it is same as in the DB for that user.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If MFA not enabled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Allow access to the system.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3a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MFA is sent only if it is enabled.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3b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  <w:lang w:val="fr-FR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fr-FR" w:eastAsia="en-US" w:bidi="ar-SA"/>
              </w:rPr>
              <w:t>Click the Return Link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fr-FR" w:eastAsia="en-US" w:bidi="ar-SA"/>
              </w:rPr>
              <w:t>Displays the previous (password) page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3c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Validate the authentication code.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3d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8"/>
              </w:numPr>
              <w:spacing w:before="0" w:after="0"/>
              <w:ind w:left="747" w:hanging="36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Allow access for the System</w:t>
            </w:r>
          </w:p>
        </w:tc>
      </w:tr>
      <w:tr>
        <w:trPr>
          <w:trHeight w:val="561" w:hRule="atLeast"/>
        </w:trPr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Extensions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1a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Invalid mail format (azerty)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Error message should be displayed.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2b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Invalid Email/Password more than 3 times.</w:t>
            </w:r>
          </w:p>
          <w:p>
            <w:pPr>
              <w:pStyle w:val="ListParagraph"/>
              <w:widowControl/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Captcha is generated.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2c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Invalid/Failed Captcha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  <w:t>3c(i)</w:t>
            </w:r>
          </w:p>
        </w:tc>
        <w:tc>
          <w:tcPr>
            <w:tcW w:w="510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Invalid MFA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Cambria" w:hAnsi="Cambria" w:cs="Calibri" w:cstheme="minorHAnsi"/>
                <w:sz w:val="22"/>
                <w:szCs w:val="22"/>
              </w:rPr>
            </w:pPr>
            <w:r>
              <w:rPr>
                <w:rFonts w:cs="Calibri" w:ascii="Cambria" w:hAnsi="Cambria" w:cstheme="minorHAnsi"/>
                <w:kern w:val="0"/>
                <w:sz w:val="22"/>
                <w:szCs w:val="22"/>
                <w:lang w:val="en-US" w:eastAsia="en-US" w:bidi="ar-SA"/>
              </w:rPr>
              <w:t>Displays</w:t>
            </w:r>
            <w:r>
              <w:rPr>
                <w:rFonts w:cs="Calibri" w:ascii="Cambria" w:hAnsi="Cambria" w:cstheme="minorHAnsi"/>
                <w:kern w:val="0"/>
                <w:lang w:val="en-US" w:eastAsia="en-US" w:bidi="ar-SA"/>
              </w:rPr>
              <w:t xml:space="preserve"> error message</w:t>
            </w:r>
          </w:p>
        </w:tc>
      </w:tr>
    </w:tbl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b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2. Test Scenarios for login page for @abtasty and non @abtasty users</w:t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All the below scenarios should be tested in Chrome, Firefox and Edge.</w:t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Positive Scenarios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Enter the valid email address &amp; click next. Verify if the user gets an option to enter the password.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If the Email is identified as SSO, Verify the user should be able to be redirected to his own platform.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Enter the valid password and click next. Verify if user see the password in masked format rather than showing actual text format.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Enter the valid password and click next. Verify if user should be redirected to MFA verification page.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Verify if MFA code is received to the registered Mobile number.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Enter the 6-digit MFA code sent to Mobile number and click ok. Verify that user should be able to be logged in to the system successfully.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If enabled for non @abtasty users, Enter the 6-digit MFA code, and click ok. Verify that user is successfully logged in to the system.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If not enabled for non @abtasty users. Verify that user should be  able to login successfully only with valid credentials.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 xml:space="preserve">Click Return </w:t>
      </w:r>
      <w:r>
        <w:rPr>
          <w:rFonts w:ascii="Cambria" w:hAnsi="Cambria"/>
        </w:rPr>
        <w:t>link</w:t>
      </w:r>
      <w:r>
        <w:rPr>
          <w:rFonts w:ascii="Cambria" w:hAnsi="Cambria"/>
        </w:rPr>
        <w:t xml:space="preserve"> on MFA page. Verify that previous page(password) should be displayed. 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 xml:space="preserve">Click the </w:t>
      </w:r>
      <w:r>
        <w:rPr>
          <w:rFonts w:ascii="Cambria" w:hAnsi="Cambria"/>
        </w:rPr>
        <w:t>Update</w:t>
      </w:r>
      <w:r>
        <w:rPr>
          <w:rFonts w:ascii="Cambria" w:hAnsi="Cambria"/>
        </w:rPr>
        <w:t xml:space="preserve"> code link. Verify if new MFA code is received to the registered Mobile number.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Click the Forgot password button. Verify if users receive an email link to his registered mail id to reset the password.</w:t>
      </w:r>
    </w:p>
    <w:p>
      <w:pPr>
        <w:pStyle w:val="ListParagraph"/>
        <w:numPr>
          <w:ilvl w:val="1"/>
          <w:numId w:val="9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Click the Reset link on the Email. Verify if users can reset the password successfully.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Negative Scenarios</w:t>
      </w:r>
    </w:p>
    <w:p>
      <w:pPr>
        <w:pStyle w:val="ListParagraph"/>
        <w:numPr>
          <w:ilvl w:val="0"/>
          <w:numId w:val="10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Do not Enter the email id and click next. Verify if the user gets an error message.</w:t>
      </w:r>
    </w:p>
    <w:p>
      <w:pPr>
        <w:pStyle w:val="ListParagraph"/>
        <w:numPr>
          <w:ilvl w:val="0"/>
          <w:numId w:val="10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 xml:space="preserve">Enter the </w:t>
      </w:r>
      <w:r>
        <w:rPr>
          <w:rFonts w:ascii="Cambria" w:hAnsi="Cambria"/>
        </w:rPr>
        <w:t>non-conformed</w:t>
      </w:r>
      <w:r>
        <w:rPr>
          <w:rFonts w:cs="Calibri" w:ascii="Cambria" w:hAnsi="Cambria" w:cstheme="minorHAnsi"/>
          <w:sz w:val="22"/>
          <w:szCs w:val="22"/>
        </w:rPr>
        <w:t xml:space="preserve"> </w:t>
      </w:r>
      <w:r>
        <w:rPr>
          <w:rFonts w:cs="Calibri" w:ascii="Cambria" w:hAnsi="Cambria" w:cstheme="minorHAnsi"/>
          <w:sz w:val="22"/>
          <w:szCs w:val="22"/>
        </w:rPr>
        <w:t>e</w:t>
      </w:r>
      <w:r>
        <w:rPr>
          <w:rFonts w:cs="Calibri" w:ascii="Cambria" w:hAnsi="Cambria" w:cstheme="minorHAnsi"/>
          <w:sz w:val="22"/>
          <w:szCs w:val="22"/>
        </w:rPr>
        <w:t xml:space="preserve">mail format </w:t>
      </w:r>
      <w:r>
        <w:rPr>
          <w:rFonts w:ascii="Cambria" w:hAnsi="Cambria"/>
        </w:rPr>
        <w:t>and click next. Verify if user see an error message .</w:t>
      </w:r>
    </w:p>
    <w:p>
      <w:pPr>
        <w:pStyle w:val="ListParagraph"/>
        <w:numPr>
          <w:ilvl w:val="0"/>
          <w:numId w:val="10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 xml:space="preserve">Enter the invalid password and click next. Verify if user see an error message. </w:t>
      </w:r>
    </w:p>
    <w:p>
      <w:pPr>
        <w:pStyle w:val="ListParagraph"/>
        <w:numPr>
          <w:ilvl w:val="0"/>
          <w:numId w:val="10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Enter the wrong password more than 3 times. Verify that Captcha is generated.</w:t>
      </w:r>
    </w:p>
    <w:p>
      <w:pPr>
        <w:pStyle w:val="ListParagraph"/>
        <w:numPr>
          <w:ilvl w:val="0"/>
          <w:numId w:val="10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 xml:space="preserve">Keep the system ideal and do not enter the captcha. Verify maximum Session out time should be set for website. </w:t>
      </w:r>
    </w:p>
    <w:p>
      <w:pPr>
        <w:pStyle w:val="ListParagraph"/>
        <w:numPr>
          <w:ilvl w:val="0"/>
          <w:numId w:val="10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 xml:space="preserve">Click Ne plus me demander de confirmation pour cet appareil. Verify from the same device to check whether confirmation should not be displayed again. </w:t>
      </w:r>
    </w:p>
    <w:p>
      <w:pPr>
        <w:pStyle w:val="ListParagraph"/>
        <w:numPr>
          <w:ilvl w:val="0"/>
          <w:numId w:val="10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Enter the wrong MFA code. Verify if user sees the error message.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Test Scenarios to check the languages.</w:t>
      </w:r>
    </w:p>
    <w:p>
      <w:pPr>
        <w:pStyle w:val="ListParagraph"/>
        <w:numPr>
          <w:ilvl w:val="0"/>
          <w:numId w:val="11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In Home page, Select the language as EN. Verify all the text, error text and buttons in the login page should be displayed in English.</w:t>
      </w:r>
    </w:p>
    <w:p>
      <w:pPr>
        <w:pStyle w:val="ListParagraph"/>
        <w:numPr>
          <w:ilvl w:val="0"/>
          <w:numId w:val="11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In Home page, Select the language as FR. Verify all the text, error text and buttons in the login page should be displayed in French.</w:t>
      </w:r>
    </w:p>
    <w:p>
      <w:pPr>
        <w:pStyle w:val="ListParagraph"/>
        <w:numPr>
          <w:ilvl w:val="0"/>
          <w:numId w:val="11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In Home page, Select the language as DE. Verify all the text, error text and buttons in the login page should be displayed in German.</w:t>
      </w:r>
    </w:p>
    <w:p>
      <w:pPr>
        <w:pStyle w:val="ListParagraph"/>
        <w:numPr>
          <w:ilvl w:val="0"/>
          <w:numId w:val="11"/>
        </w:numPr>
        <w:ind w:left="426" w:hanging="360"/>
        <w:rPr>
          <w:rFonts w:ascii="Cambria" w:hAnsi="Cambria"/>
        </w:rPr>
      </w:pPr>
      <w:r>
        <w:rPr>
          <w:rFonts w:ascii="Cambria" w:hAnsi="Cambria"/>
        </w:rPr>
        <w:t>In Home page, Select the language as ES. Verify all the text, error text and buttons in the login page should be displayed in Spanish.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b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3. Data set</w:t>
      </w:r>
    </w:p>
    <w:p>
      <w:pPr>
        <w:pStyle w:val="Normal"/>
        <w:shd w:val="clear" w:color="auto" w:fill="FFFFFF"/>
        <w:tabs>
          <w:tab w:val="clear" w:pos="720"/>
          <w:tab w:val="left" w:pos="9214" w:leader="none"/>
        </w:tabs>
        <w:spacing w:lineRule="auto" w:line="240" w:before="0" w:after="0"/>
        <w:ind w:left="-142" w:right="-279" w:hanging="0"/>
        <w:rPr>
          <w:rFonts w:ascii="Cambria" w:hAnsi="Cambria" w:eastAsia="Times New Roman" w:cs="Arial"/>
          <w:sz w:val="24"/>
          <w:szCs w:val="24"/>
          <w:lang w:val="en-GB" w:eastAsia="en-GB"/>
        </w:rPr>
      </w:pPr>
      <w:r>
        <w:rPr>
          <w:rFonts w:eastAsia="Times New Roman" w:cs="Arial" w:ascii="Cambria" w:hAnsi="Cambria"/>
          <w:b/>
          <w:bCs/>
          <w:sz w:val="24"/>
          <w:szCs w:val="24"/>
          <w:lang w:val="en-GB" w:eastAsia="en-GB"/>
        </w:rPr>
        <w:t>Valid test data</w:t>
      </w:r>
      <w:r>
        <w:rPr>
          <w:rFonts w:eastAsia="Times New Roman" w:cs="Arial" w:ascii="Cambria" w:hAnsi="Cambria"/>
          <w:sz w:val="24"/>
          <w:szCs w:val="24"/>
          <w:lang w:val="en-GB" w:eastAsia="en-GB"/>
        </w:rPr>
        <w:t> </w:t>
      </w:r>
    </w:p>
    <w:p>
      <w:pPr>
        <w:pStyle w:val="Normal"/>
        <w:shd w:val="clear" w:color="auto" w:fill="FFFFFF"/>
        <w:tabs>
          <w:tab w:val="clear" w:pos="720"/>
          <w:tab w:val="left" w:pos="9214" w:leader="none"/>
        </w:tabs>
        <w:spacing w:lineRule="auto" w:line="240" w:before="0" w:after="0"/>
        <w:ind w:left="-142" w:right="-279" w:hanging="0"/>
        <w:rPr>
          <w:rFonts w:ascii="Cambria" w:hAnsi="Cambria" w:eastAsia="Times New Roman" w:cs="Arial"/>
          <w:sz w:val="24"/>
          <w:szCs w:val="24"/>
          <w:lang w:val="en-GB" w:eastAsia="en-GB"/>
        </w:rPr>
      </w:pPr>
      <w:r>
        <w:rPr>
          <w:rFonts w:eastAsia="Times New Roman" w:cs="Arial" w:ascii="Cambria" w:hAnsi="Cambria"/>
          <w:sz w:val="24"/>
          <w:szCs w:val="24"/>
          <w:lang w:val="en-GB" w:eastAsia="en-GB"/>
        </w:rPr>
        <w:t>Registered mail id and password.</w:t>
      </w:r>
    </w:p>
    <w:p>
      <w:pPr>
        <w:pStyle w:val="Normal"/>
        <w:shd w:val="clear" w:color="auto" w:fill="FFFFFF"/>
        <w:tabs>
          <w:tab w:val="clear" w:pos="720"/>
          <w:tab w:val="left" w:pos="9214" w:leader="none"/>
        </w:tabs>
        <w:spacing w:lineRule="auto" w:line="240" w:before="0" w:after="0"/>
        <w:ind w:left="-142" w:right="-279" w:hanging="0"/>
        <w:rPr>
          <w:rFonts w:ascii="Cambria" w:hAnsi="Cambria" w:eastAsia="Times New Roman" w:cs="Arial"/>
          <w:sz w:val="24"/>
          <w:szCs w:val="24"/>
          <w:lang w:val="en-GB" w:eastAsia="en-GB"/>
        </w:rPr>
      </w:pPr>
      <w:r>
        <w:rPr>
          <w:rFonts w:eastAsia="Times New Roman" w:cs="Arial" w:ascii="Cambria" w:hAnsi="Cambria"/>
          <w:sz w:val="24"/>
          <w:szCs w:val="24"/>
          <w:lang w:val="en-GB" w:eastAsia="en-GB"/>
        </w:rPr>
        <w:t>Apart from valid mail and password all other data should be failed.</w:t>
      </w:r>
    </w:p>
    <w:p>
      <w:pPr>
        <w:pStyle w:val="Normal"/>
        <w:shd w:val="clear" w:color="auto" w:fill="FFFFFF"/>
        <w:tabs>
          <w:tab w:val="clear" w:pos="720"/>
          <w:tab w:val="left" w:pos="9214" w:leader="none"/>
        </w:tabs>
        <w:spacing w:lineRule="auto" w:line="240" w:before="0" w:after="0"/>
        <w:ind w:left="-142" w:right="-279" w:hanging="0"/>
        <w:rPr>
          <w:rFonts w:ascii="Cambria" w:hAnsi="Cambria" w:eastAsia="Times New Roman" w:cs="Arial"/>
          <w:sz w:val="24"/>
          <w:szCs w:val="24"/>
          <w:lang w:val="en-GB" w:eastAsia="en-GB"/>
        </w:rPr>
      </w:pPr>
      <w:r>
        <w:rPr>
          <w:rFonts w:eastAsia="Times New Roman" w:cs="Arial" w:ascii="Cambria" w:hAnsi="Cambria"/>
          <w:sz w:val="24"/>
          <w:szCs w:val="24"/>
          <w:lang w:val="en-GB" w:eastAsia="en-GB"/>
        </w:rPr>
        <w:t>Example:</w:t>
      </w:r>
    </w:p>
    <w:p>
      <w:pPr>
        <w:pStyle w:val="Normal"/>
        <w:shd w:val="clear" w:color="auto" w:fill="FFFFFF"/>
        <w:tabs>
          <w:tab w:val="clear" w:pos="720"/>
          <w:tab w:val="left" w:pos="9214" w:leader="none"/>
        </w:tabs>
        <w:spacing w:lineRule="auto" w:line="240" w:before="0" w:after="0"/>
        <w:ind w:left="-142" w:right="-279" w:hanging="0"/>
        <w:rPr>
          <w:rFonts w:ascii="Cambria" w:hAnsi="Cambria" w:eastAsia="Times New Roman" w:cs="Arial"/>
          <w:b/>
          <w:b/>
          <w:bCs/>
          <w:sz w:val="24"/>
          <w:szCs w:val="24"/>
          <w:lang w:val="en-GB" w:eastAsia="en-GB"/>
        </w:rPr>
      </w:pPr>
      <w:r>
        <w:rPr>
          <w:rFonts w:eastAsia="Times New Roman" w:cs="Arial" w:ascii="Cambria" w:hAnsi="Cambria"/>
          <w:b/>
          <w:bCs/>
          <w:sz w:val="24"/>
          <w:szCs w:val="24"/>
          <w:lang w:val="en-GB" w:eastAsia="en-GB"/>
        </w:rPr>
        <w:t xml:space="preserve">Mail: </w:t>
      </w:r>
    </w:p>
    <w:p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  <w:tab w:val="left" w:pos="9214" w:leader="none"/>
        </w:tabs>
        <w:ind w:left="578" w:right="-279" w:hanging="360"/>
        <w:rPr>
          <w:rFonts w:ascii="Cambria" w:hAnsi="Cambria" w:cs="Arial"/>
          <w:b/>
          <w:b/>
          <w:bCs/>
          <w:lang w:val="en-GB" w:eastAsia="en-GB"/>
        </w:rPr>
      </w:pPr>
      <w:r>
        <w:rPr>
          <w:rFonts w:cs="Arial" w:ascii="Cambria" w:hAnsi="Cambria"/>
          <w:b/>
          <w:bCs/>
          <w:lang w:val="en-GB" w:eastAsia="en-GB"/>
        </w:rPr>
        <w:t>Azerty</w:t>
      </w:r>
    </w:p>
    <w:p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  <w:tab w:val="left" w:pos="9214" w:leader="none"/>
        </w:tabs>
        <w:ind w:left="578" w:right="-279" w:hanging="360"/>
        <w:rPr>
          <w:rFonts w:ascii="Cambria" w:hAnsi="Cambria" w:cs="Arial"/>
          <w:b/>
          <w:b/>
          <w:bCs/>
          <w:lang w:val="en-GB" w:eastAsia="en-GB"/>
        </w:rPr>
      </w:pPr>
      <w:r>
        <w:rPr>
          <w:rFonts w:cs="Arial" w:ascii="Cambria" w:hAnsi="Cambria"/>
          <w:b/>
          <w:bCs/>
          <w:lang w:val="en-GB" w:eastAsia="en-GB"/>
        </w:rPr>
        <w:t>AZERT@123.co</w:t>
      </w:r>
    </w:p>
    <w:p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  <w:tab w:val="left" w:pos="9214" w:leader="none"/>
        </w:tabs>
        <w:ind w:left="578" w:right="-279" w:hanging="360"/>
        <w:rPr>
          <w:rFonts w:ascii="Cambria" w:hAnsi="Cambria" w:cs="Arial"/>
          <w:b/>
          <w:b/>
          <w:bCs/>
          <w:lang w:val="en-GB" w:eastAsia="en-GB"/>
        </w:rPr>
      </w:pPr>
      <w:hyperlink r:id="rId3">
        <w:r>
          <w:rPr>
            <w:rFonts w:cs="Arial" w:ascii="Cambria" w:hAnsi="Cambria"/>
            <w:b/>
            <w:bCs/>
            <w:lang w:val="en-GB" w:eastAsia="en-GB"/>
          </w:rPr>
          <w:t>a@a.a</w:t>
        </w:r>
      </w:hyperlink>
    </w:p>
    <w:p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  <w:tab w:val="left" w:pos="9214" w:leader="none"/>
        </w:tabs>
        <w:ind w:left="578" w:right="-279" w:hanging="360"/>
        <w:rPr>
          <w:rFonts w:ascii="Cambria" w:hAnsi="Cambria" w:cs="Arial"/>
          <w:b/>
          <w:b/>
          <w:bCs/>
          <w:lang w:val="en-GB" w:eastAsia="en-GB"/>
        </w:rPr>
      </w:pPr>
      <w:r>
        <w:rPr>
          <w:rFonts w:cs="Arial" w:ascii="Cambria" w:hAnsi="Cambria"/>
          <w:b/>
          <w:bCs/>
          <w:lang w:val="en-GB" w:eastAsia="en-GB"/>
        </w:rPr>
        <w:t>a&amp;az,g</w:t>
      </w:r>
    </w:p>
    <w:p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  <w:tab w:val="left" w:pos="9214" w:leader="none"/>
        </w:tabs>
        <w:ind w:left="578" w:right="-279" w:hanging="360"/>
        <w:rPr>
          <w:rFonts w:ascii="Cambria" w:hAnsi="Cambria" w:cs="Arial"/>
          <w:b/>
          <w:b/>
          <w:bCs/>
          <w:lang w:val="en-GB" w:eastAsia="en-GB"/>
        </w:rPr>
      </w:pPr>
      <w:r>
        <w:rPr>
          <w:rFonts w:cs="Arial" w:ascii="Cambria" w:hAnsi="Cambria"/>
          <w:b/>
          <w:bCs/>
          <w:lang w:val="en-GB" w:eastAsia="en-GB"/>
        </w:rPr>
        <w:t>a.;@az.c</w:t>
      </w:r>
    </w:p>
    <w:p>
      <w:pPr>
        <w:pStyle w:val="Normal"/>
        <w:shd w:val="clear" w:color="auto" w:fill="FFFFFF"/>
        <w:tabs>
          <w:tab w:val="clear" w:pos="720"/>
          <w:tab w:val="left" w:pos="9214" w:leader="none"/>
        </w:tabs>
        <w:spacing w:lineRule="auto" w:line="240" w:before="0" w:after="0"/>
        <w:ind w:left="-142" w:right="-279" w:hanging="0"/>
        <w:rPr>
          <w:rFonts w:ascii="Cambria" w:hAnsi="Cambria" w:eastAsia="Times New Roman" w:cs="Arial"/>
          <w:b/>
          <w:b/>
          <w:bCs/>
          <w:sz w:val="24"/>
          <w:szCs w:val="24"/>
          <w:lang w:val="en-GB" w:eastAsia="en-GB"/>
        </w:rPr>
      </w:pPr>
      <w:r>
        <w:rPr>
          <w:rFonts w:eastAsia="Times New Roman" w:cs="Arial" w:ascii="Cambria" w:hAnsi="Cambria"/>
          <w:b/>
          <w:bCs/>
          <w:sz w:val="24"/>
          <w:szCs w:val="24"/>
          <w:lang w:val="en-GB" w:eastAsia="en-GB"/>
        </w:rPr>
        <w:t>Password: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left" w:pos="9214" w:leader="none"/>
        </w:tabs>
        <w:ind w:left="578" w:right="-279" w:hanging="360"/>
        <w:rPr>
          <w:rFonts w:ascii="Cambria" w:hAnsi="Cambria" w:cs="Arial"/>
          <w:lang w:val="en-GB" w:eastAsia="en-GB"/>
        </w:rPr>
      </w:pPr>
      <w:r>
        <w:rPr>
          <w:rFonts w:cs="Arial" w:ascii="Cambria" w:hAnsi="Cambria"/>
          <w:lang w:val="en-GB" w:eastAsia="en-GB"/>
        </w:rPr>
        <w:t>password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left" w:pos="9214" w:leader="none"/>
        </w:tabs>
        <w:ind w:left="578" w:right="-279" w:hanging="360"/>
        <w:rPr>
          <w:rFonts w:ascii="Cambria" w:hAnsi="Cambria" w:cs="Arial"/>
          <w:lang w:val="en-GB" w:eastAsia="en-GB"/>
        </w:rPr>
      </w:pPr>
      <w:r>
        <w:rPr>
          <w:rFonts w:cs="Arial" w:ascii="Cambria" w:hAnsi="Cambria"/>
          <w:lang w:val="en-GB" w:eastAsia="en-GB"/>
        </w:rPr>
        <w:t>12345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left" w:pos="9214" w:leader="none"/>
        </w:tabs>
        <w:ind w:left="578" w:right="-279" w:hanging="360"/>
        <w:rPr>
          <w:rFonts w:ascii="Cambria" w:hAnsi="Cambria" w:cs="Arial"/>
          <w:lang w:val="en-GB" w:eastAsia="en-GB"/>
        </w:rPr>
      </w:pPr>
      <w:r>
        <w:rPr>
          <w:rFonts w:cs="Arial" w:ascii="Cambria" w:hAnsi="Cambria"/>
          <w:lang w:val="en-GB" w:eastAsia="en-GB"/>
        </w:rPr>
        <w:t>1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left" w:pos="9214" w:leader="none"/>
        </w:tabs>
        <w:ind w:left="578" w:right="-279" w:hanging="360"/>
        <w:rPr>
          <w:rFonts w:ascii="Cambria" w:hAnsi="Cambria" w:cs="Arial"/>
          <w:lang w:val="en-GB" w:eastAsia="en-GB"/>
        </w:rPr>
      </w:pPr>
      <w:r>
        <w:rPr>
          <w:rFonts w:cs="Arial" w:ascii="Cambria" w:hAnsi="Cambria"/>
          <w:lang w:val="en-GB" w:eastAsia="en-GB"/>
        </w:rPr>
        <w:t>******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left" w:pos="9214" w:leader="none"/>
        </w:tabs>
        <w:ind w:left="578" w:right="-279" w:hanging="360"/>
        <w:rPr>
          <w:rFonts w:ascii="Cambria" w:hAnsi="Cambria" w:cs="Arial"/>
          <w:lang w:val="en-GB" w:eastAsia="en-GB"/>
        </w:rPr>
      </w:pPr>
      <w:r>
        <w:rPr>
          <w:rFonts w:cs="Arial" w:ascii="Cambria" w:hAnsi="Cambria"/>
          <w:lang w:val="en-GB" w:eastAsia="en-GB"/>
        </w:rPr>
        <w:t>&amp;&amp;&amp;&amp;&amp;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left" w:pos="9214" w:leader="none"/>
        </w:tabs>
        <w:ind w:left="578" w:right="-279" w:hanging="360"/>
        <w:rPr>
          <w:rFonts w:ascii="Cambria" w:hAnsi="Cambria" w:cs="Arial"/>
          <w:lang w:val="en-GB" w:eastAsia="en-GB"/>
        </w:rPr>
      </w:pPr>
      <w:hyperlink r:id="rId5">
        <w:r>
          <w:rPr>
            <w:rFonts w:cs="Arial" w:ascii="Cambria" w:hAnsi="Cambria"/>
            <w:lang w:val="en-GB" w:eastAsia="en-GB"/>
          </w:rPr>
          <w:t>Azerty@123</w:t>
        </w:r>
      </w:hyperlink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clear" w:pos="720"/>
          <w:tab w:val="left" w:pos="9214" w:leader="none"/>
        </w:tabs>
        <w:ind w:left="796" w:right="-279" w:hanging="0"/>
        <w:rPr/>
      </w:pPr>
      <w:r>
        <w:rPr/>
      </w:r>
    </w:p>
    <w:sectPr>
      <w:type w:val="nextPage"/>
      <w:pgSz w:w="12240" w:h="15840"/>
      <w:pgMar w:left="1440" w:right="1440" w:header="0" w:top="993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76" w:hanging="396"/>
      </w:pPr>
      <w:rPr>
        <w:rFonts w:ascii="Cambria" w:hAnsi="Cambria" w:cs="Cambria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97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f21953"/>
    <w:rPr>
      <w:b/>
      <w:bCs/>
    </w:rPr>
  </w:style>
  <w:style w:type="character" w:styleId="Style14">
    <w:name w:val="Интернет-ссылка"/>
    <w:basedOn w:val="DefaultParagraphFont"/>
    <w:uiPriority w:val="99"/>
    <w:unhideWhenUsed/>
    <w:rsid w:val="00291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9152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e2f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e2f43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d5ae9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96497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HeaderChar"/>
    <w:uiPriority w:val="99"/>
    <w:unhideWhenUsed/>
    <w:rsid w:val="00ae2f4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FooterChar"/>
    <w:uiPriority w:val="99"/>
    <w:unhideWhenUsed/>
    <w:rsid w:val="00ae2f4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5a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@a.a" TargetMode="External"/><Relationship Id="rId4" Type="http://schemas.openxmlformats.org/officeDocument/2006/relationships/hyperlink" Target="mailto:Azerty@123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58E42-01ED-4F08-9765-43FB840B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Application>LibreOffice/7.0.4.2$Windows_X86_64 LibreOffice_project/dcf040e67528d9187c66b2379df5ea4407429775</Application>
  <AppVersion>15.0000</AppVersion>
  <Pages>5</Pages>
  <Words>1041</Words>
  <Characters>4674</Characters>
  <CharactersWithSpaces>5502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2021-02-09T10:37:00Z</dcterms:created>
  <dc:creator>Bharathwaj Ramesh</dc:creator>
  <dc:description/>
  <dc:language>ru-RU</dc:language>
  <cp:lastModifiedBy/>
  <dcterms:modified xsi:type="dcterms:W3CDTF">2025-01-14T00:43:22Z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