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Calibri" w:hAnsi="Calibri"/>
          <w:b/>
          <w:color w:val="1F4E78"/>
          <w:sz w:val="44"/>
        </w:rPr>
        <w:t>Segment-Wise Continuous Collision Detection (CCD)</w:t>
      </w:r>
    </w:p>
    <w:p>
      <w:pPr>
        <w:spacing w:before="0" w:after="320"/>
      </w:pPr>
      <w:r>
        <w:rPr>
          <w:rFonts w:ascii="Calibri" w:hAnsi="Calibri"/>
          <w:i/>
          <w:color w:val="555555"/>
          <w:sz w:val="24"/>
        </w:rPr>
        <w:t>Architecture, Implementation Details, and Code Reference Guide</w:t>
      </w:r>
    </w:p>
    <w:p>
      <w:pPr>
        <w:spacing w:before="320" w:after="120"/>
      </w:pPr>
      <w:r>
        <w:rPr>
          <w:rFonts w:ascii="Calibri" w:hAnsi="Calibri"/>
          <w:b/>
          <w:color w:val="1F4E78"/>
          <w:sz w:val="30"/>
        </w:rPr>
        <w:t>1. Overview and Problem Statement</w:t>
      </w:r>
    </w:p>
    <w:p>
      <w:pPr>
        <w:spacing w:before="40" w:after="80" w:line="276" w:lineRule="auto"/>
      </w:pPr>
      <w:r>
        <w:t>This module provides a complete Python implementation of Algorithm 1 (Segment-wise CCD) from the research paper 'Adaptive Trajectory Refinement for Optimization-based Local Planning in Narrow Passages'. Its purpose is to take a discrete trajectory of poses and guarantee continuous spatial safety without requiring computationally expensive infinite sampling.</w:t>
      </w:r>
    </w:p>
    <w:p>
      <w:pPr>
        <w:spacing w:before="40" w:after="80" w:line="276" w:lineRule="auto"/>
      </w:pPr>
      <w:r>
        <w:t>Conventional trajectory planners rely on Discrete Collision Detection (DCD), checking clearances only at individual waypoints. When moving through narrow doorways or cluttered environments, waypoints can be widely spaced. Even when every waypoint is collision-free, the path segment connecting them can penetrate obstacle boundaries.</w:t>
      </w:r>
    </w:p>
    <w:p>
      <w:pPr>
        <w:spacing w:before="40" w:after="80" w:line="276" w:lineRule="auto"/>
      </w:pPr>
      <w:r>
        <w:t>Segment-wise CCD evaluates segments using a conservative displacement bound L(p_i, p_{i+1}) against obstacle clearances d(p_i) and d(p_{i+1}). Risky segments are adaptively bisected until certified safe or flagged as impassable.</w:t>
      </w:r>
    </w:p>
    <w:p>
      <w:pPr>
        <w:spacing w:before="320" w:after="120"/>
      </w:pPr>
      <w:r>
        <w:rPr>
          <w:rFonts w:ascii="Calibri" w:hAnsi="Calibri"/>
          <w:b/>
          <w:color w:val="1F4E78"/>
          <w:sz w:val="30"/>
        </w:rPr>
        <w:t>2. Mathematical Foundations</w:t>
      </w:r>
    </w:p>
    <w:p>
      <w:pPr>
        <w:spacing w:before="240" w:after="80"/>
      </w:pPr>
      <w:r>
        <w:rPr>
          <w:rFonts w:ascii="Calibri" w:hAnsi="Calibri"/>
          <w:b/>
          <w:color w:val="2E75B6"/>
          <w:sz w:val="25"/>
        </w:rPr>
        <w:t>2.1 Motion Displacement Bound (L)</w:t>
      </w:r>
    </w:p>
    <w:p>
      <w:pPr>
        <w:spacing w:before="40" w:after="80" w:line="276" w:lineRule="auto"/>
      </w:pPr>
      <w:r>
        <w:t>For a rigid body of bounding radius r moving between pose p_i and pose p_j, the maximum displacement that any point on the robot body can travel is bounded by:</w:t>
      </w:r>
    </w:p>
    <w:p>
      <w:pPr>
        <w:spacing w:before="80" w:after="120"/>
        <w:ind w:left="360"/>
      </w:pPr>
      <w:r>
        <w:rPr>
          <w:rFonts w:ascii="Consolas" w:hAnsi="Consolas"/>
          <w:color w:val="1E2A38"/>
          <w:sz w:val="19"/>
        </w:rPr>
        <w:t>L(p_i, p_j) = ||position_j - position_i|| + r * angle(q_i, q_j)</w:t>
      </w:r>
    </w:p>
    <w:p>
      <w:pPr>
        <w:pStyle w:val="ListBullet"/>
        <w:spacing w:before="20" w:after="40" w:line="276" w:lineRule="auto"/>
      </w:pPr>
      <w:r>
        <w:rPr>
          <w:b/>
        </w:rPr>
        <w:t>||Δpos||:</w:t>
      </w:r>
      <w:r>
        <w:t xml:space="preserve"> Translation component: Straight-line Euclidean distance between waypoint positions.</w:t>
      </w:r>
    </w:p>
    <w:p>
      <w:pPr>
        <w:pStyle w:val="ListBullet"/>
        <w:spacing w:before="20" w:after="40" w:line="276" w:lineRule="auto"/>
      </w:pPr>
      <w:r>
        <w:rPr>
          <w:b/>
        </w:rPr>
        <w:t>r * Δθ:</w:t>
      </w:r>
      <w:r>
        <w:t xml:space="preserve"> Worst-case rotational sweep of points on the outer boundary radius r.</w:t>
      </w:r>
    </w:p>
    <w:p>
      <w:pPr>
        <w:spacing w:before="240" w:after="80"/>
      </w:pPr>
      <w:r>
        <w:rPr>
          <w:rFonts w:ascii="Calibri" w:hAnsi="Calibri"/>
          <w:b/>
          <w:color w:val="2E75B6"/>
          <w:sz w:val="25"/>
        </w:rPr>
        <w:t>2.2 Sufficient Certification Condition</w:t>
      </w:r>
    </w:p>
    <w:p>
      <w:pPr>
        <w:spacing w:before="40" w:after="80" w:line="276" w:lineRule="auto"/>
      </w:pPr>
      <w:r>
        <w:t>A segment connecting poses p_i and p_j is guaranteed to be 100% collision-free if:</w:t>
      </w:r>
    </w:p>
    <w:p>
      <w:pPr>
        <w:spacing w:before="80" w:after="120"/>
        <w:ind w:left="360"/>
      </w:pPr>
      <w:r>
        <w:rPr>
          <w:rFonts w:ascii="Consolas" w:hAnsi="Consolas"/>
          <w:color w:val="1E2A38"/>
          <w:sz w:val="19"/>
        </w:rPr>
        <w:t>L(p_i, p_j) &lt; d(p_i) + d(p_j)</w:t>
      </w:r>
    </w:p>
    <w:p>
      <w:pPr>
        <w:spacing w:before="40" w:after="80" w:line="276" w:lineRule="auto"/>
      </w:pPr>
      <w:r>
        <w:t>Where d(p) is the clearance (distance to the nearest obstacle). If this inequality holds, the maximum swept displacement is strictly smaller than the total clearance buffer, so no point on the robot can physically reach an obstacle.</w:t>
      </w:r>
    </w:p>
    <w:p>
      <w:pPr>
        <w:spacing w:before="320" w:after="120"/>
      </w:pPr>
      <w:r>
        <w:rPr>
          <w:rFonts w:ascii="Calibri" w:hAnsi="Calibri"/>
          <w:b/>
          <w:color w:val="1F4E78"/>
          <w:sz w:val="30"/>
        </w:rPr>
        <w:t>3. Geometry and Math Helper Functions</w:t>
      </w:r>
    </w:p>
    <w:p>
      <w:pPr>
        <w:spacing w:before="40" w:after="80" w:line="276" w:lineRule="auto"/>
      </w:pPr>
      <w:r>
        <w:t>The implementation provides self-contained 3D rigid-body primitives in SE(3):</w:t>
      </w:r>
    </w:p>
    <w:p>
      <w:pPr>
        <w:pStyle w:val="ListBullet"/>
        <w:spacing w:before="20" w:after="40" w:line="276" w:lineRule="auto"/>
      </w:pPr>
      <w:r>
        <w:rPr>
          <w:b/>
        </w:rPr>
        <w:t xml:space="preserve">Pose (dataclass): </w:t>
      </w:r>
      <w:r>
        <w:t>Represents a 3D waypoint with a position vector [x, y, z] and a unit quaternion orientation [w, x, y, z]. Its __post_init__ automatically normalizes the quaternion to prevent silent drift in angle calculations.</w:t>
      </w:r>
    </w:p>
    <w:p>
      <w:pPr>
        <w:pStyle w:val="ListBullet"/>
        <w:spacing w:before="20" w:after="40" w:line="276" w:lineRule="auto"/>
      </w:pPr>
      <w:r>
        <w:rPr>
          <w:b/>
        </w:rPr>
        <w:t xml:space="preserve">quat_angle(q1, q2): </w:t>
      </w:r>
      <w:r>
        <w:t>Computes the minimum rotation angle in radians between two unit quaternions using 2 * arccos(|q1 · q2|). The absolute value correctly accounts for quaternion double-cover (q and -q denote the same rotation).</w:t>
      </w:r>
    </w:p>
    <w:p>
      <w:pPr>
        <w:pStyle w:val="ListBullet"/>
        <w:spacing w:before="20" w:after="40" w:line="276" w:lineRule="auto"/>
      </w:pPr>
      <w:r>
        <w:rPr>
          <w:b/>
        </w:rPr>
        <w:t xml:space="preserve">slerp(q1, q2, t): </w:t>
      </w:r>
      <w:r>
        <w:t>Spherical Linear Interpolation for orientations along the shortest rotational arc at constant angular velocity. Includes a fallback to normalized linear interpolation when quaternions are nearly identical, avoiding division-by-zero.</w:t>
      </w:r>
    </w:p>
    <w:p>
      <w:pPr>
        <w:pStyle w:val="ListBullet"/>
        <w:spacing w:before="20" w:after="40" w:line="276" w:lineRule="auto"/>
      </w:pPr>
      <w:r>
        <w:rPr>
          <w:b/>
        </w:rPr>
        <w:t xml:space="preserve">bisect_pose(p_i, p_j): </w:t>
      </w:r>
      <w:r>
        <w:t>Generates the SE(3) midpoint of a segment. Translates position by direct vector averaging and interpolates orientation via slerp(q1, q2, 0.5).</w:t>
      </w:r>
    </w:p>
    <w:p>
      <w:pPr>
        <w:pStyle w:val="ListBullet"/>
        <w:spacing w:before="20" w:after="40" w:line="276" w:lineRule="auto"/>
      </w:pPr>
      <w:r>
        <w:rPr>
          <w:b/>
        </w:rPr>
        <w:t xml:space="preserve">default_motion_bound(p_i, p_j, radius): </w:t>
      </w:r>
      <w:r>
        <w:t>Computes L using translation distance and rotational sweep. Implemented as a swappable callback.</w:t>
      </w:r>
    </w:p>
    <w:p>
      <w:pPr>
        <w:spacing w:before="320" w:after="120"/>
      </w:pPr>
      <w:r>
        <w:rPr>
          <w:rFonts w:ascii="Calibri" w:hAnsi="Calibri"/>
          <w:b/>
          <w:color w:val="1F4E78"/>
          <w:sz w:val="30"/>
        </w:rPr>
        <w:t>4. Data Structures and Memory Management</w:t>
      </w:r>
    </w:p>
    <w:p>
      <w:pPr>
        <w:spacing w:before="240" w:after="80"/>
      </w:pPr>
      <w:r>
        <w:rPr>
          <w:rFonts w:ascii="Calibri" w:hAnsi="Calibri"/>
          <w:b/>
          <w:color w:val="2E75B6"/>
          <w:sz w:val="25"/>
        </w:rPr>
        <w:t>4.1 Why _Node (Linked List) is Used</w:t>
      </w:r>
    </w:p>
    <w:p>
      <w:pPr>
        <w:spacing w:before="40" w:after="80" w:line="276" w:lineRule="auto"/>
      </w:pPr>
      <w:r>
        <w:t>Lines 18-19 of the paper algorithm update the trajectory sequence when a segment is split: χ ← χ ∪ {p_mid} and τ ← (τ \ {Δt_i}) ∪ {Δt_1, Δt_2}.</w:t>
      </w:r>
    </w:p>
    <w:p>
      <w:pPr>
        <w:spacing w:before="40" w:after="80" w:line="276" w:lineRule="auto"/>
      </w:pPr>
      <w:r>
        <w:t>If a standard Python list were used, inserting a midpoint in the middle would require shifting all subsequent elements, resulting in O(N) operations per bisection. Instead, the implementation uses a singly-linked list (_Node):</w:t>
      </w:r>
    </w:p>
    <w:p>
      <w:pPr>
        <w:spacing w:before="80" w:after="120"/>
        <w:ind w:left="360"/>
      </w:pPr>
      <w:r>
        <w:rPr>
          <w:rFonts w:ascii="Consolas" w:hAnsi="Consolas"/>
          <w:color w:val="1E2A38"/>
          <w:sz w:val="19"/>
        </w:rPr>
        <w:t>node_mid = _Node(p_mid)</w:t>
        <w:br/>
        <w:t>node_mid.next = node_j</w:t>
        <w:br/>
        <w:t>node_mid.dt_to_next = dt2</w:t>
        <w:br/>
        <w:t>node_i.next = node_mid</w:t>
        <w:br/>
        <w:t>node_i.dt_to_next = dt1</w:t>
      </w:r>
    </w:p>
    <w:p>
      <w:pPr>
        <w:spacing w:before="40" w:after="80" w:line="276" w:lineRule="auto"/>
      </w:pPr>
      <w:r>
        <w:t>This splicing takes O(1) time. At the end of the algorithm, a single O(N) traversal flattens the list into ordered output arrays (chi_star, tau_star), regardless of the order in which segments were processed by the priority queue.</w:t>
      </w:r>
    </w:p>
    <w:p>
      <w:pPr>
        <w:spacing w:before="320" w:after="120"/>
      </w:pPr>
      <w:r>
        <w:rPr>
          <w:rFonts w:ascii="Calibri" w:hAnsi="Calibri"/>
          <w:b/>
          <w:color w:val="1F4E78"/>
          <w:sz w:val="30"/>
        </w:rPr>
        <w:t>5. The SegmentWiseCCD Class</w:t>
      </w:r>
    </w:p>
    <w:p>
      <w:pPr>
        <w:spacing w:before="240" w:after="80"/>
      </w:pPr>
      <w:r>
        <w:rPr>
          <w:rFonts w:ascii="Calibri" w:hAnsi="Calibri"/>
          <w:b/>
          <w:color w:val="2E75B6"/>
          <w:sz w:val="25"/>
        </w:rPr>
        <w:t>5.1 Constructor Configuration</w:t>
      </w:r>
    </w:p>
    <w:p>
      <w:pPr>
        <w:spacing w:before="40" w:after="80" w:line="276" w:lineRule="auto"/>
      </w:pPr>
      <w:r>
        <w:t>The class accepts user parameters and injectable callback functions:</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F4E78"/>
          </w:tcPr>
          <w:p>
            <w:pPr>
              <w:spacing w:before="80" w:after="80"/>
            </w:pPr>
            <w:r>
              <w:rPr>
                <w:b/>
                <w:color w:val="FFFFFF"/>
              </w:rPr>
              <w:t>Parameter</w:t>
            </w:r>
          </w:p>
        </w:tc>
        <w:tc>
          <w:tcPr>
            <w:tcW w:type="dxa" w:w="3120"/>
            <w:shd w:val="clear" w:color="auto" w:fill="1F4E78"/>
          </w:tcPr>
          <w:p>
            <w:pPr>
              <w:spacing w:before="80" w:after="80"/>
            </w:pPr>
            <w:r>
              <w:rPr>
                <w:b/>
                <w:color w:val="FFFFFF"/>
              </w:rPr>
              <w:t>Default</w:t>
            </w:r>
          </w:p>
        </w:tc>
        <w:tc>
          <w:tcPr>
            <w:tcW w:type="dxa" w:w="3120"/>
            <w:shd w:val="clear" w:color="auto" w:fill="1F4E78"/>
          </w:tcPr>
          <w:p>
            <w:pPr>
              <w:spacing w:before="80" w:after="80"/>
            </w:pPr>
            <w:r>
              <w:rPr>
                <w:b/>
                <w:color w:val="FFFFFF"/>
              </w:rPr>
              <w:t>Description</w:t>
            </w:r>
          </w:p>
        </w:tc>
      </w:tr>
      <w:tr>
        <w:tc>
          <w:tcPr>
            <w:tcW w:type="dxa" w:w="3120"/>
            <w:shd w:val="clear" w:color="auto" w:fill="FFFFFF"/>
          </w:tcPr>
          <w:p>
            <w:pPr>
              <w:spacing w:before="60" w:after="60"/>
            </w:pPr>
            <w:r>
              <w:t>clearance_fn</w:t>
            </w:r>
          </w:p>
        </w:tc>
        <w:tc>
          <w:tcPr>
            <w:tcW w:type="dxa" w:w="3120"/>
            <w:shd w:val="clear" w:color="auto" w:fill="FFFFFF"/>
          </w:tcPr>
          <w:p>
            <w:pPr>
              <w:spacing w:before="60" w:after="60"/>
            </w:pPr>
            <w:r>
              <w:t>Required</w:t>
            </w:r>
          </w:p>
        </w:tc>
        <w:tc>
          <w:tcPr>
            <w:tcW w:type="dxa" w:w="3120"/>
            <w:shd w:val="clear" w:color="auto" w:fill="FFFFFF"/>
          </w:tcPr>
          <w:p>
            <w:pPr>
              <w:spacing w:before="60" w:after="60"/>
            </w:pPr>
            <w:r>
              <w:t>Callable d(p) returning clearance distance to the nearest obstacle.</w:t>
            </w:r>
          </w:p>
        </w:tc>
      </w:tr>
      <w:tr>
        <w:tc>
          <w:tcPr>
            <w:tcW w:type="dxa" w:w="3120"/>
            <w:shd w:val="clear" w:color="auto" w:fill="F2F5F8"/>
          </w:tcPr>
          <w:p>
            <w:pPr>
              <w:spacing w:before="60" w:after="60"/>
            </w:pPr>
            <w:r>
              <w:t>radius</w:t>
            </w:r>
          </w:p>
        </w:tc>
        <w:tc>
          <w:tcPr>
            <w:tcW w:type="dxa" w:w="3120"/>
            <w:shd w:val="clear" w:color="auto" w:fill="F2F5F8"/>
          </w:tcPr>
          <w:p>
            <w:pPr>
              <w:spacing w:before="60" w:after="60"/>
            </w:pPr>
            <w:r>
              <w:t>Required</w:t>
            </w:r>
          </w:p>
        </w:tc>
        <w:tc>
          <w:tcPr>
            <w:tcW w:type="dxa" w:w="3120"/>
            <w:shd w:val="clear" w:color="auto" w:fill="F2F5F8"/>
          </w:tcPr>
          <w:p>
            <w:pPr>
              <w:spacing w:before="60" w:after="60"/>
            </w:pPr>
            <w:r>
              <w:t>Bounding sphere radius r of the moving rigid body.</w:t>
            </w:r>
          </w:p>
        </w:tc>
      </w:tr>
      <w:tr>
        <w:tc>
          <w:tcPr>
            <w:tcW w:type="dxa" w:w="3120"/>
            <w:shd w:val="clear" w:color="auto" w:fill="FFFFFF"/>
          </w:tcPr>
          <w:p>
            <w:pPr>
              <w:spacing w:before="60" w:after="60"/>
            </w:pPr>
            <w:r>
              <w:t>motion_bound_fn</w:t>
            </w:r>
          </w:p>
        </w:tc>
        <w:tc>
          <w:tcPr>
            <w:tcW w:type="dxa" w:w="3120"/>
            <w:shd w:val="clear" w:color="auto" w:fill="FFFFFF"/>
          </w:tcPr>
          <w:p>
            <w:pPr>
              <w:spacing w:before="60" w:after="60"/>
            </w:pPr>
            <w:r>
              <w:t>default_motion_bound</w:t>
            </w:r>
          </w:p>
        </w:tc>
        <w:tc>
          <w:tcPr>
            <w:tcW w:type="dxa" w:w="3120"/>
            <w:shd w:val="clear" w:color="auto" w:fill="FFFFFF"/>
          </w:tcPr>
          <w:p>
            <w:pPr>
              <w:spacing w:before="60" w:after="60"/>
            </w:pPr>
            <w:r>
              <w:t>Callable computing displacement bound L(p_i, p_j, r).</w:t>
            </w:r>
          </w:p>
        </w:tc>
      </w:tr>
      <w:tr>
        <w:tc>
          <w:tcPr>
            <w:tcW w:type="dxa" w:w="3120"/>
            <w:shd w:val="clear" w:color="auto" w:fill="F2F5F8"/>
          </w:tcPr>
          <w:p>
            <w:pPr>
              <w:spacing w:before="60" w:after="60"/>
            </w:pPr>
            <w:r>
              <w:t>correction_fn</w:t>
            </w:r>
          </w:p>
        </w:tc>
        <w:tc>
          <w:tcPr>
            <w:tcW w:type="dxa" w:w="3120"/>
            <w:shd w:val="clear" w:color="auto" w:fill="F2F5F8"/>
          </w:tcPr>
          <w:p>
            <w:pPr>
              <w:spacing w:before="60" w:after="60"/>
            </w:pPr>
            <w:r>
              <w:t>_default_pose_correction</w:t>
            </w:r>
          </w:p>
        </w:tc>
        <w:tc>
          <w:tcPr>
            <w:tcW w:type="dxa" w:w="3120"/>
            <w:shd w:val="clear" w:color="auto" w:fill="F2F5F8"/>
          </w:tcPr>
          <w:p>
            <w:pPr>
              <w:spacing w:before="60" w:after="60"/>
            </w:pPr>
            <w:r>
              <w:t>Callable shifting midpoint position when d(p_mid) &lt;= r/2.</w:t>
            </w:r>
          </w:p>
        </w:tc>
      </w:tr>
      <w:tr>
        <w:tc>
          <w:tcPr>
            <w:tcW w:type="dxa" w:w="3120"/>
            <w:shd w:val="clear" w:color="auto" w:fill="FFFFFF"/>
          </w:tcPr>
          <w:p>
            <w:pPr>
              <w:spacing w:before="60" w:after="60"/>
            </w:pPr>
            <w:r>
              <w:t>orientation_update_fn</w:t>
            </w:r>
          </w:p>
        </w:tc>
        <w:tc>
          <w:tcPr>
            <w:tcW w:type="dxa" w:w="3120"/>
            <w:shd w:val="clear" w:color="auto" w:fill="FFFFFF"/>
          </w:tcPr>
          <w:p>
            <w:pPr>
              <w:spacing w:before="60" w:after="60"/>
            </w:pPr>
            <w:r>
              <w:t>_default_orientation_update</w:t>
            </w:r>
          </w:p>
        </w:tc>
        <w:tc>
          <w:tcPr>
            <w:tcW w:type="dxa" w:w="3120"/>
            <w:shd w:val="clear" w:color="auto" w:fill="FFFFFF"/>
          </w:tcPr>
          <w:p>
            <w:pPr>
              <w:spacing w:before="60" w:after="60"/>
            </w:pPr>
            <w:r>
              <w:t>Callable ensuring midpoint heading matches neighbours.</w:t>
            </w:r>
          </w:p>
        </w:tc>
      </w:tr>
      <w:tr>
        <w:tc>
          <w:tcPr>
            <w:tcW w:type="dxa" w:w="3120"/>
            <w:shd w:val="clear" w:color="auto" w:fill="F2F5F8"/>
          </w:tcPr>
          <w:p>
            <w:pPr>
              <w:spacing w:before="60" w:after="60"/>
            </w:pPr>
            <w:r>
              <w:t>min_segment_length</w:t>
            </w:r>
          </w:p>
        </w:tc>
        <w:tc>
          <w:tcPr>
            <w:tcW w:type="dxa" w:w="3120"/>
            <w:shd w:val="clear" w:color="auto" w:fill="F2F5F8"/>
          </w:tcPr>
          <w:p>
            <w:pPr>
              <w:spacing w:before="60" w:after="60"/>
            </w:pPr>
            <w:r>
              <w:t>size_margin * radius</w:t>
            </w:r>
          </w:p>
        </w:tc>
        <w:tc>
          <w:tcPr>
            <w:tcW w:type="dxa" w:w="3120"/>
            <w:shd w:val="clear" w:color="auto" w:fill="F2F5F8"/>
          </w:tcPr>
          <w:p>
            <w:pPr>
              <w:spacing w:before="60" w:after="60"/>
            </w:pPr>
            <w:r>
              <w:t>Primary guard: stops bisection when segment length &lt;= robot scale.</w:t>
            </w:r>
          </w:p>
        </w:tc>
      </w:tr>
      <w:tr>
        <w:tc>
          <w:tcPr>
            <w:tcW w:type="dxa" w:w="3120"/>
            <w:shd w:val="clear" w:color="auto" w:fill="FFFFFF"/>
          </w:tcPr>
          <w:p>
            <w:pPr>
              <w:spacing w:before="60" w:after="60"/>
            </w:pPr>
            <w:r>
              <w:t>size_margin</w:t>
            </w:r>
          </w:p>
        </w:tc>
        <w:tc>
          <w:tcPr>
            <w:tcW w:type="dxa" w:w="3120"/>
            <w:shd w:val="clear" w:color="auto" w:fill="FFFFFF"/>
          </w:tcPr>
          <w:p>
            <w:pPr>
              <w:spacing w:before="60" w:after="60"/>
            </w:pPr>
            <w:r>
              <w:t>1.0</w:t>
            </w:r>
          </w:p>
        </w:tc>
        <w:tc>
          <w:tcPr>
            <w:tcW w:type="dxa" w:w="3120"/>
            <w:shd w:val="clear" w:color="auto" w:fill="FFFFFF"/>
          </w:tcPr>
          <w:p>
            <w:pPr>
              <w:spacing w:before="60" w:after="60"/>
            </w:pPr>
            <w:r>
              <w:t>Multiplier on radius used to set default min_segment_length.</w:t>
            </w:r>
          </w:p>
        </w:tc>
      </w:tr>
      <w:tr>
        <w:tc>
          <w:tcPr>
            <w:tcW w:type="dxa" w:w="3120"/>
            <w:shd w:val="clear" w:color="auto" w:fill="F2F5F8"/>
          </w:tcPr>
          <w:p>
            <w:pPr>
              <w:spacing w:before="60" w:after="60"/>
            </w:pPr>
            <w:r>
              <w:t>max_depth</w:t>
            </w:r>
          </w:p>
        </w:tc>
        <w:tc>
          <w:tcPr>
            <w:tcW w:type="dxa" w:w="3120"/>
            <w:shd w:val="clear" w:color="auto" w:fill="F2F5F8"/>
          </w:tcPr>
          <w:p>
            <w:pPr>
              <w:spacing w:before="60" w:after="60"/>
            </w:pPr>
            <w:r>
              <w:t>40</w:t>
            </w:r>
          </w:p>
        </w:tc>
        <w:tc>
          <w:tcPr>
            <w:tcW w:type="dxa" w:w="3120"/>
            <w:shd w:val="clear" w:color="auto" w:fill="F2F5F8"/>
          </w:tcPr>
          <w:p>
            <w:pPr>
              <w:spacing w:before="60" w:after="60"/>
            </w:pPr>
            <w:r>
              <w:t>Fallback guard: maximum recursion depth per segment.</w:t>
            </w:r>
          </w:p>
        </w:tc>
      </w:tr>
      <w:tr>
        <w:tc>
          <w:tcPr>
            <w:tcW w:type="dxa" w:w="3120"/>
            <w:shd w:val="clear" w:color="auto" w:fill="FFFFFF"/>
          </w:tcPr>
          <w:p>
            <w:pPr>
              <w:spacing w:before="60" w:after="60"/>
            </w:pPr>
            <w:r>
              <w:t>min_dt</w:t>
            </w:r>
          </w:p>
        </w:tc>
        <w:tc>
          <w:tcPr>
            <w:tcW w:type="dxa" w:w="3120"/>
            <w:shd w:val="clear" w:color="auto" w:fill="FFFFFF"/>
          </w:tcPr>
          <w:p>
            <w:pPr>
              <w:spacing w:before="60" w:after="60"/>
            </w:pPr>
            <w:r>
              <w:t>1e-9</w:t>
            </w:r>
          </w:p>
        </w:tc>
        <w:tc>
          <w:tcPr>
            <w:tcW w:type="dxa" w:w="3120"/>
            <w:shd w:val="clear" w:color="auto" w:fill="FFFFFF"/>
          </w:tcPr>
          <w:p>
            <w:pPr>
              <w:spacing w:before="60" w:after="60"/>
            </w:pPr>
            <w:r>
              <w:t>Fallback guard: minimum allowable time interval.</w:t>
            </w:r>
          </w:p>
        </w:tc>
      </w:tr>
    </w:tbl>
    <w:p>
      <w:pPr>
        <w:spacing w:after="120"/>
      </w:pPr>
    </w:p>
    <w:p>
      <w:pPr>
        <w:spacing w:before="240" w:after="80"/>
      </w:pPr>
      <w:r>
        <w:rPr>
          <w:rFonts w:ascii="Calibri" w:hAnsi="Calibri"/>
          <w:b/>
          <w:color w:val="2E75B6"/>
          <w:sz w:val="25"/>
        </w:rPr>
        <w:t>5.2 Default Pose Correction and Orientation Update</w:t>
      </w:r>
    </w:p>
    <w:p>
      <w:pPr>
        <w:pStyle w:val="ListBullet"/>
        <w:spacing w:before="20" w:after="40" w:line="276" w:lineRule="auto"/>
      </w:pPr>
      <w:r>
        <w:rPr>
          <w:b/>
        </w:rPr>
        <w:t xml:space="preserve">_default_pose_correction: </w:t>
      </w:r>
      <w:r>
        <w:t>Estimates the clearance gradient via forward finite differences: grad_k ≈ [d(p + ε*e_k) - d(p)] / ε. The pose position is then nudged along the unit gradient by exactly step = max(r/2 - d(p), 0) to bring clearance up to the required r/2 threshold.</w:t>
      </w:r>
    </w:p>
    <w:p>
      <w:pPr>
        <w:pStyle w:val="ListBullet"/>
        <w:spacing w:before="20" w:after="40" w:line="276" w:lineRule="auto"/>
      </w:pPr>
      <w:r>
        <w:rPr>
          <w:b/>
        </w:rPr>
        <w:t xml:space="preserve">_default_orientation_update: </w:t>
      </w:r>
      <w:r>
        <w:t>Recomputes midpoint orientation via slerp between the original endpoints so that any positional shift does not leave an orientation pointing in an inconsistent direction.</w:t>
      </w:r>
    </w:p>
    <w:p>
      <w:pPr>
        <w:spacing w:before="320" w:after="120"/>
      </w:pPr>
      <w:r>
        <w:rPr>
          <w:rFonts w:ascii="Calibri" w:hAnsi="Calibri"/>
          <w:b/>
          <w:color w:val="1F4E78"/>
          <w:sz w:val="30"/>
        </w:rPr>
        <w:t>6. Detailed Line-by-Line Execution (run Method)</w:t>
      </w:r>
    </w:p>
    <w:p>
      <w:pPr>
        <w:spacing w:before="40" w:after="80" w:line="276" w:lineRule="auto"/>
      </w:pPr>
      <w:r>
        <w:t>The table below maps each stage in run() to the corresponding line in Algorithm 1:</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1F4E78"/>
          </w:tcPr>
          <w:p>
            <w:pPr>
              <w:spacing w:before="80" w:after="80"/>
            </w:pPr>
            <w:r>
              <w:rPr>
                <w:b/>
                <w:color w:val="FFFFFF"/>
              </w:rPr>
              <w:t>Paper Step</w:t>
            </w:r>
          </w:p>
        </w:tc>
        <w:tc>
          <w:tcPr>
            <w:tcW w:type="dxa" w:w="3120"/>
            <w:shd w:val="clear" w:color="auto" w:fill="1F4E78"/>
          </w:tcPr>
          <w:p>
            <w:pPr>
              <w:spacing w:before="80" w:after="80"/>
            </w:pPr>
            <w:r>
              <w:rPr>
                <w:b/>
                <w:color w:val="FFFFFF"/>
              </w:rPr>
              <w:t>Code Construct</w:t>
            </w:r>
          </w:p>
        </w:tc>
        <w:tc>
          <w:tcPr>
            <w:tcW w:type="dxa" w:w="3120"/>
            <w:shd w:val="clear" w:color="auto" w:fill="1F4E78"/>
          </w:tcPr>
          <w:p>
            <w:pPr>
              <w:spacing w:before="80" w:after="80"/>
            </w:pPr>
            <w:r>
              <w:rPr>
                <w:b/>
                <w:color w:val="FFFFFF"/>
              </w:rPr>
              <w:t>Description</w:t>
            </w:r>
          </w:p>
        </w:tc>
      </w:tr>
      <w:tr>
        <w:tc>
          <w:tcPr>
            <w:tcW w:type="dxa" w:w="3120"/>
            <w:shd w:val="clear" w:color="auto" w:fill="FFFFFF"/>
          </w:tcPr>
          <w:p>
            <w:pPr>
              <w:spacing w:before="60" w:after="60"/>
            </w:pPr>
            <w:r>
              <w:t>Setup</w:t>
            </w:r>
          </w:p>
        </w:tc>
        <w:tc>
          <w:tcPr>
            <w:tcW w:type="dxa" w:w="3120"/>
            <w:shd w:val="clear" w:color="auto" w:fill="FFFFFF"/>
          </w:tcPr>
          <w:p>
            <w:pPr>
              <w:spacing w:before="60" w:after="60"/>
            </w:pPr>
            <w:r>
              <w:t>nodes = [_Node(p) for p in chi]</w:t>
            </w:r>
          </w:p>
        </w:tc>
        <w:tc>
          <w:tcPr>
            <w:tcW w:type="dxa" w:w="3120"/>
            <w:shd w:val="clear" w:color="auto" w:fill="FFFFFF"/>
          </w:tcPr>
          <w:p>
            <w:pPr>
              <w:spacing w:before="60" w:after="60"/>
            </w:pPr>
            <w:r>
              <w:t>Initializes linked list and connects consecutive nodes.</w:t>
            </w:r>
          </w:p>
        </w:tc>
      </w:tr>
      <w:tr>
        <w:tc>
          <w:tcPr>
            <w:tcW w:type="dxa" w:w="3120"/>
            <w:shd w:val="clear" w:color="auto" w:fill="F2F5F8"/>
          </w:tcPr>
          <w:p>
            <w:pPr>
              <w:spacing w:before="60" w:after="60"/>
            </w:pPr>
            <w:r>
              <w:t>Lines 2-4</w:t>
            </w:r>
          </w:p>
        </w:tc>
        <w:tc>
          <w:tcPr>
            <w:tcW w:type="dxa" w:w="3120"/>
            <w:shd w:val="clear" w:color="auto" w:fill="F2F5F8"/>
          </w:tcPr>
          <w:p>
            <w:pPr>
              <w:spacing w:before="60" w:after="60"/>
            </w:pPr>
            <w:r>
              <w:t>push_segment(...) in loop</w:t>
            </w:r>
          </w:p>
        </w:tc>
        <w:tc>
          <w:tcPr>
            <w:tcW w:type="dxa" w:w="3120"/>
            <w:shd w:val="clear" w:color="auto" w:fill="F2F5F8"/>
          </w:tcPr>
          <w:p>
            <w:pPr>
              <w:spacing w:before="60" w:after="60"/>
            </w:pPr>
            <w:r>
              <w:t>Pushes all initial segments into priority queue heap.</w:t>
            </w:r>
          </w:p>
        </w:tc>
      </w:tr>
      <w:tr>
        <w:tc>
          <w:tcPr>
            <w:tcW w:type="dxa" w:w="3120"/>
            <w:shd w:val="clear" w:color="auto" w:fill="FFFFFF"/>
          </w:tcPr>
          <w:p>
            <w:pPr>
              <w:spacing w:before="60" w:after="60"/>
            </w:pPr>
            <w:r>
              <w:t>Line 5</w:t>
            </w:r>
          </w:p>
        </w:tc>
        <w:tc>
          <w:tcPr>
            <w:tcW w:type="dxa" w:w="3120"/>
            <w:shd w:val="clear" w:color="auto" w:fill="FFFFFF"/>
          </w:tcPr>
          <w:p>
            <w:pPr>
              <w:spacing w:before="60" w:after="60"/>
            </w:pPr>
            <w:r>
              <w:t>while heap:</w:t>
            </w:r>
          </w:p>
        </w:tc>
        <w:tc>
          <w:tcPr>
            <w:tcW w:type="dxa" w:w="3120"/>
            <w:shd w:val="clear" w:color="auto" w:fill="FFFFFF"/>
          </w:tcPr>
          <w:p>
            <w:pPr>
              <w:spacing w:before="60" w:after="60"/>
            </w:pPr>
            <w:r>
              <w:t>Pops highest-L (most uncertain / riskiest) segment first.</w:t>
            </w:r>
          </w:p>
        </w:tc>
      </w:tr>
      <w:tr>
        <w:tc>
          <w:tcPr>
            <w:tcW w:type="dxa" w:w="3120"/>
            <w:shd w:val="clear" w:color="auto" w:fill="F2F5F8"/>
          </w:tcPr>
          <w:p>
            <w:pPr>
              <w:spacing w:before="60" w:after="60"/>
            </w:pPr>
            <w:r>
              <w:t>Defensive</w:t>
            </w:r>
          </w:p>
        </w:tc>
        <w:tc>
          <w:tcPr>
            <w:tcW w:type="dxa" w:w="3120"/>
            <w:shd w:val="clear" w:color="auto" w:fill="F2F5F8"/>
          </w:tcPr>
          <w:p>
            <w:pPr>
              <w:spacing w:before="60" w:after="60"/>
            </w:pPr>
            <w:r>
              <w:t>if node_i.next is not node_j:</w:t>
            </w:r>
          </w:p>
        </w:tc>
        <w:tc>
          <w:tcPr>
            <w:tcW w:type="dxa" w:w="3120"/>
            <w:shd w:val="clear" w:color="auto" w:fill="F2F5F8"/>
          </w:tcPr>
          <w:p>
            <w:pPr>
              <w:spacing w:before="60" w:after="60"/>
            </w:pPr>
            <w:r>
              <w:t>Discards stale segments already subdivided in earlier steps.</w:t>
            </w:r>
          </w:p>
        </w:tc>
      </w:tr>
      <w:tr>
        <w:tc>
          <w:tcPr>
            <w:tcW w:type="dxa" w:w="3120"/>
            <w:shd w:val="clear" w:color="auto" w:fill="FFFFFF"/>
          </w:tcPr>
          <w:p>
            <w:pPr>
              <w:spacing w:before="60" w:after="60"/>
            </w:pPr>
            <w:r>
              <w:t>Lines 6-8</w:t>
            </w:r>
          </w:p>
        </w:tc>
        <w:tc>
          <w:tcPr>
            <w:tcW w:type="dxa" w:w="3120"/>
            <w:shd w:val="clear" w:color="auto" w:fill="FFFFFF"/>
          </w:tcPr>
          <w:p>
            <w:pPr>
              <w:spacing w:before="60" w:after="60"/>
            </w:pPr>
            <w:r>
              <w:t>if L &lt; d_i + d_j: continue</w:t>
            </w:r>
          </w:p>
        </w:tc>
        <w:tc>
          <w:tcPr>
            <w:tcW w:type="dxa" w:w="3120"/>
            <w:shd w:val="clear" w:color="auto" w:fill="FFFFFF"/>
          </w:tcPr>
          <w:p>
            <w:pPr>
              <w:spacing w:before="60" w:after="60"/>
            </w:pPr>
            <w:r>
              <w:t>Certifies segment as safe; no bisection required.</w:t>
            </w:r>
          </w:p>
        </w:tc>
      </w:tr>
      <w:tr>
        <w:tc>
          <w:tcPr>
            <w:tcW w:type="dxa" w:w="3120"/>
            <w:shd w:val="clear" w:color="auto" w:fill="F2F5F8"/>
          </w:tcPr>
          <w:p>
            <w:pPr>
              <w:spacing w:before="60" w:after="60"/>
            </w:pPr>
            <w:r>
              <w:t>Guardrail 1</w:t>
            </w:r>
          </w:p>
        </w:tc>
        <w:tc>
          <w:tcPr>
            <w:tcW w:type="dxa" w:w="3120"/>
            <w:shd w:val="clear" w:color="auto" w:fill="F2F5F8"/>
          </w:tcPr>
          <w:p>
            <w:pPr>
              <w:spacing w:before="60" w:after="60"/>
            </w:pPr>
            <w:r>
              <w:t>if segment_len &lt; min_segment_length:</w:t>
            </w:r>
          </w:p>
        </w:tc>
        <w:tc>
          <w:tcPr>
            <w:tcW w:type="dxa" w:w="3120"/>
            <w:shd w:val="clear" w:color="auto" w:fill="F2F5F8"/>
          </w:tcPr>
          <w:p>
            <w:pPr>
              <w:spacing w:before="60" w:after="60"/>
            </w:pPr>
            <w:r>
              <w:t>Flags physically untraversable gaps smaller than robot footprint.</w:t>
            </w:r>
          </w:p>
        </w:tc>
      </w:tr>
      <w:tr>
        <w:tc>
          <w:tcPr>
            <w:tcW w:type="dxa" w:w="3120"/>
            <w:shd w:val="clear" w:color="auto" w:fill="FFFFFF"/>
          </w:tcPr>
          <w:p>
            <w:pPr>
              <w:spacing w:before="60" w:after="60"/>
            </w:pPr>
            <w:r>
              <w:t>Guardrail 2</w:t>
            </w:r>
          </w:p>
        </w:tc>
        <w:tc>
          <w:tcPr>
            <w:tcW w:type="dxa" w:w="3120"/>
            <w:shd w:val="clear" w:color="auto" w:fill="FFFFFF"/>
          </w:tcPr>
          <w:p>
            <w:pPr>
              <w:spacing w:before="60" w:after="60"/>
            </w:pPr>
            <w:r>
              <w:t>if depth &gt;= max_depth or dt &lt;= min_dt:</w:t>
            </w:r>
          </w:p>
        </w:tc>
        <w:tc>
          <w:tcPr>
            <w:tcW w:type="dxa" w:w="3120"/>
            <w:shd w:val="clear" w:color="auto" w:fill="FFFFFF"/>
          </w:tcPr>
          <w:p>
            <w:pPr>
              <w:spacing w:before="60" w:after="60"/>
            </w:pPr>
            <w:r>
              <w:t>Numerical safety cap against infinite splitting.</w:t>
            </w:r>
          </w:p>
        </w:tc>
      </w:tr>
      <w:tr>
        <w:tc>
          <w:tcPr>
            <w:tcW w:type="dxa" w:w="3120"/>
            <w:shd w:val="clear" w:color="auto" w:fill="F2F5F8"/>
          </w:tcPr>
          <w:p>
            <w:pPr>
              <w:spacing w:before="60" w:after="60"/>
            </w:pPr>
            <w:r>
              <w:t>Line 10</w:t>
            </w:r>
          </w:p>
        </w:tc>
        <w:tc>
          <w:tcPr>
            <w:tcW w:type="dxa" w:w="3120"/>
            <w:shd w:val="clear" w:color="auto" w:fill="F2F5F8"/>
          </w:tcPr>
          <w:p>
            <w:pPr>
              <w:spacing w:before="60" w:after="60"/>
            </w:pPr>
            <w:r>
              <w:t>p_mid = bisect_pose(node_i.pose, node_j.pose)</w:t>
            </w:r>
          </w:p>
        </w:tc>
        <w:tc>
          <w:tcPr>
            <w:tcW w:type="dxa" w:w="3120"/>
            <w:shd w:val="clear" w:color="auto" w:fill="F2F5F8"/>
          </w:tcPr>
          <w:p>
            <w:pPr>
              <w:spacing w:before="60" w:after="60"/>
            </w:pPr>
            <w:r>
              <w:t>Calculates geometric midpoint pose.</w:t>
            </w:r>
          </w:p>
        </w:tc>
      </w:tr>
      <w:tr>
        <w:tc>
          <w:tcPr>
            <w:tcW w:type="dxa" w:w="3120"/>
            <w:shd w:val="clear" w:color="auto" w:fill="FFFFFF"/>
          </w:tcPr>
          <w:p>
            <w:pPr>
              <w:spacing w:before="60" w:after="60"/>
            </w:pPr>
            <w:r>
              <w:t>Lines 11-12</w:t>
            </w:r>
          </w:p>
        </w:tc>
        <w:tc>
          <w:tcPr>
            <w:tcW w:type="dxa" w:w="3120"/>
            <w:shd w:val="clear" w:color="auto" w:fill="FFFFFF"/>
          </w:tcPr>
          <w:p>
            <w:pPr>
              <w:spacing w:before="60" w:after="60"/>
            </w:pPr>
            <w:r>
              <w:t>if d(p_mid) &lt;= r/2: correction_fn(...)</w:t>
            </w:r>
          </w:p>
        </w:tc>
        <w:tc>
          <w:tcPr>
            <w:tcW w:type="dxa" w:w="3120"/>
            <w:shd w:val="clear" w:color="auto" w:fill="FFFFFF"/>
          </w:tcPr>
          <w:p>
            <w:pPr>
              <w:spacing w:before="60" w:after="60"/>
            </w:pPr>
            <w:r>
              <w:t>Shifts midpoint to increase clearance if too close to obstacle.</w:t>
            </w:r>
          </w:p>
        </w:tc>
      </w:tr>
      <w:tr>
        <w:tc>
          <w:tcPr>
            <w:tcW w:type="dxa" w:w="3120"/>
            <w:shd w:val="clear" w:color="auto" w:fill="F2F5F8"/>
          </w:tcPr>
          <w:p>
            <w:pPr>
              <w:spacing w:before="60" w:after="60"/>
            </w:pPr>
            <w:r>
              <w:t>Line 13</w:t>
            </w:r>
          </w:p>
        </w:tc>
        <w:tc>
          <w:tcPr>
            <w:tcW w:type="dxa" w:w="3120"/>
            <w:shd w:val="clear" w:color="auto" w:fill="F2F5F8"/>
          </w:tcPr>
          <w:p>
            <w:pPr>
              <w:spacing w:before="60" w:after="60"/>
            </w:pPr>
            <w:r>
              <w:t>orientation_update_fn(...)</w:t>
            </w:r>
          </w:p>
        </w:tc>
        <w:tc>
          <w:tcPr>
            <w:tcW w:type="dxa" w:w="3120"/>
            <w:shd w:val="clear" w:color="auto" w:fill="F2F5F8"/>
          </w:tcPr>
          <w:p>
            <w:pPr>
              <w:spacing w:before="60" w:after="60"/>
            </w:pPr>
            <w:r>
              <w:t>Maintains geometric consistency of midpoint heading.</w:t>
            </w:r>
          </w:p>
        </w:tc>
      </w:tr>
      <w:tr>
        <w:tc>
          <w:tcPr>
            <w:tcW w:type="dxa" w:w="3120"/>
            <w:shd w:val="clear" w:color="auto" w:fill="FFFFFF"/>
          </w:tcPr>
          <w:p>
            <w:pPr>
              <w:spacing w:before="60" w:after="60"/>
            </w:pPr>
            <w:r>
              <w:t>Line 14</w:t>
            </w:r>
          </w:p>
        </w:tc>
        <w:tc>
          <w:tcPr>
            <w:tcW w:type="dxa" w:w="3120"/>
            <w:shd w:val="clear" w:color="auto" w:fill="FFFFFF"/>
          </w:tcPr>
          <w:p>
            <w:pPr>
              <w:spacing w:before="60" w:after="60"/>
            </w:pPr>
            <w:r>
              <w:t>L1 = L(...), L2 = L(...)</w:t>
            </w:r>
          </w:p>
        </w:tc>
        <w:tc>
          <w:tcPr>
            <w:tcW w:type="dxa" w:w="3120"/>
            <w:shd w:val="clear" w:color="auto" w:fill="FFFFFF"/>
          </w:tcPr>
          <w:p>
            <w:pPr>
              <w:spacing w:before="60" w:after="60"/>
            </w:pPr>
            <w:r>
              <w:t>Recomputes motion bounds for both sub-segments.</w:t>
            </w:r>
          </w:p>
        </w:tc>
      </w:tr>
      <w:tr>
        <w:tc>
          <w:tcPr>
            <w:tcW w:type="dxa" w:w="3120"/>
            <w:shd w:val="clear" w:color="auto" w:fill="F2F5F8"/>
          </w:tcPr>
          <w:p>
            <w:pPr>
              <w:spacing w:before="60" w:after="60"/>
            </w:pPr>
            <w:r>
              <w:t>Line 15</w:t>
            </w:r>
          </w:p>
        </w:tc>
        <w:tc>
          <w:tcPr>
            <w:tcW w:type="dxa" w:w="3120"/>
            <w:shd w:val="clear" w:color="auto" w:fill="F2F5F8"/>
          </w:tcPr>
          <w:p>
            <w:pPr>
              <w:spacing w:before="60" w:after="60"/>
            </w:pPr>
            <w:r>
              <w:t>dt1 = dt * L1/denom, dt2 = dt * L2/denom</w:t>
            </w:r>
          </w:p>
        </w:tc>
        <w:tc>
          <w:tcPr>
            <w:tcW w:type="dxa" w:w="3120"/>
            <w:shd w:val="clear" w:color="auto" w:fill="F2F5F8"/>
          </w:tcPr>
          <w:p>
            <w:pPr>
              <w:spacing w:before="60" w:after="60"/>
            </w:pPr>
            <w:r>
              <w:t>Subdivides time duration proportionally to motion bounds.</w:t>
            </w:r>
          </w:p>
        </w:tc>
      </w:tr>
      <w:tr>
        <w:tc>
          <w:tcPr>
            <w:tcW w:type="dxa" w:w="3120"/>
            <w:shd w:val="clear" w:color="auto" w:fill="FFFFFF"/>
          </w:tcPr>
          <w:p>
            <w:pPr>
              <w:spacing w:before="60" w:after="60"/>
            </w:pPr>
            <w:r>
              <w:t>Lines 18-19</w:t>
            </w:r>
          </w:p>
        </w:tc>
        <w:tc>
          <w:tcPr>
            <w:tcW w:type="dxa" w:w="3120"/>
            <w:shd w:val="clear" w:color="auto" w:fill="FFFFFF"/>
          </w:tcPr>
          <w:p>
            <w:pPr>
              <w:spacing w:before="60" w:after="60"/>
            </w:pPr>
            <w:r>
              <w:t>node_i.next = node_mid; node_mid.next = node_j</w:t>
            </w:r>
          </w:p>
        </w:tc>
        <w:tc>
          <w:tcPr>
            <w:tcW w:type="dxa" w:w="3120"/>
            <w:shd w:val="clear" w:color="auto" w:fill="FFFFFF"/>
          </w:tcPr>
          <w:p>
            <w:pPr>
              <w:spacing w:before="60" w:after="60"/>
            </w:pPr>
            <w:r>
              <w:t>Splices midpoint into linked list in O(1) time.</w:t>
            </w:r>
          </w:p>
        </w:tc>
      </w:tr>
      <w:tr>
        <w:tc>
          <w:tcPr>
            <w:tcW w:type="dxa" w:w="3120"/>
            <w:shd w:val="clear" w:color="auto" w:fill="F2F5F8"/>
          </w:tcPr>
          <w:p>
            <w:pPr>
              <w:spacing w:before="60" w:after="60"/>
            </w:pPr>
            <w:r>
              <w:t>Lines 16-17</w:t>
            </w:r>
          </w:p>
        </w:tc>
        <w:tc>
          <w:tcPr>
            <w:tcW w:type="dxa" w:w="3120"/>
            <w:shd w:val="clear" w:color="auto" w:fill="F2F5F8"/>
          </w:tcPr>
          <w:p>
            <w:pPr>
              <w:spacing w:before="60" w:after="60"/>
            </w:pPr>
            <w:r>
              <w:t>push_segment(...) x 2</w:t>
            </w:r>
          </w:p>
        </w:tc>
        <w:tc>
          <w:tcPr>
            <w:tcW w:type="dxa" w:w="3120"/>
            <w:shd w:val="clear" w:color="auto" w:fill="F2F5F8"/>
          </w:tcPr>
          <w:p>
            <w:pPr>
              <w:spacing w:before="60" w:after="60"/>
            </w:pPr>
            <w:r>
              <w:t>Pushes the two sub-segments back into the priority queue.</w:t>
            </w:r>
          </w:p>
        </w:tc>
      </w:tr>
      <w:tr>
        <w:tc>
          <w:tcPr>
            <w:tcW w:type="dxa" w:w="3120"/>
            <w:shd w:val="clear" w:color="auto" w:fill="FFFFFF"/>
          </w:tcPr>
          <w:p>
            <w:pPr>
              <w:spacing w:before="60" w:after="60"/>
            </w:pPr>
            <w:r>
              <w:t>Output T*</w:t>
            </w:r>
          </w:p>
        </w:tc>
        <w:tc>
          <w:tcPr>
            <w:tcW w:type="dxa" w:w="3120"/>
            <w:shd w:val="clear" w:color="auto" w:fill="FFFFFF"/>
          </w:tcPr>
          <w:p>
            <w:pPr>
              <w:spacing w:before="60" w:after="60"/>
            </w:pPr>
            <w:r>
              <w:t>while node: flatten</w:t>
            </w:r>
          </w:p>
        </w:tc>
        <w:tc>
          <w:tcPr>
            <w:tcW w:type="dxa" w:w="3120"/>
            <w:shd w:val="clear" w:color="auto" w:fill="FFFFFF"/>
          </w:tcPr>
          <w:p>
            <w:pPr>
              <w:spacing w:before="60" w:after="60"/>
            </w:pPr>
            <w:r>
              <w:t>Traverses linked list to return final (chi_star, tau_star).</w:t>
            </w:r>
          </w:p>
        </w:tc>
      </w:tr>
    </w:tbl>
    <w:p>
      <w:pPr>
        <w:spacing w:after="120"/>
      </w:pPr>
    </w:p>
    <w:p>
      <w:pPr>
        <w:spacing w:before="320" w:after="120"/>
      </w:pPr>
      <w:r>
        <w:rPr>
          <w:rFonts w:ascii="Calibri" w:hAnsi="Calibri"/>
          <w:b/>
          <w:color w:val="1F4E78"/>
          <w:sz w:val="30"/>
        </w:rPr>
        <w:t>7. Guardrails and Safety Handling</w:t>
      </w:r>
    </w:p>
    <w:p>
      <w:pPr>
        <w:spacing w:before="240" w:after="80"/>
      </w:pPr>
      <w:r>
        <w:rPr>
          <w:rFonts w:ascii="Calibri" w:hAnsi="Calibri"/>
          <w:b/>
          <w:color w:val="2E75B6"/>
          <w:sz w:val="25"/>
        </w:rPr>
        <w:t>7.1 The Physical Footprint Guard (min_segment_length)</w:t>
      </w:r>
    </w:p>
    <w:p>
      <w:pPr>
        <w:spacing w:before="40" w:after="80" w:line="276" w:lineRule="auto"/>
      </w:pPr>
      <w:r>
        <w:t>In narrow corridors where gap width is smaller than the robot diameter (e.g. gap width 0.10 m, robot diameter 0.30 m), the clearance d will remain negative or below r/2. Without a guard, bisection would recurse infinitely down to floating-point limits. When segment length drops below min_segment_length (defaulting to radius), the algorithm terminates bisection on that segment and logs a warning that the gap is physically untraversable.</w:t>
      </w:r>
    </w:p>
    <w:p>
      <w:pPr>
        <w:spacing w:before="240" w:after="80"/>
      </w:pPr>
      <w:r>
        <w:rPr>
          <w:rFonts w:ascii="Calibri" w:hAnsi="Calibri"/>
          <w:b/>
          <w:color w:val="2E75B6"/>
          <w:sz w:val="25"/>
        </w:rPr>
        <w:t>7.2 Heap Tie-Breaker</w:t>
      </w:r>
    </w:p>
    <w:p>
      <w:pPr>
        <w:spacing w:before="40" w:after="80" w:line="276" w:lineRule="auto"/>
      </w:pPr>
      <w:r>
        <w:t>Python's heapq orders tuples element-by-element: (-L, counter, node_i, node_j, dt, depth). If two segments have identical motion bounds L, Python would attempt to compare node_i. Since _Node does not implement comparison operators, this would trigger a runtime error. The integer counter produced by itertools.count() acts as a unique tie-breaker, guaranteeing stable and error-free heap operations.</w:t>
      </w:r>
    </w:p>
    <w:p>
      <w:pPr>
        <w:spacing w:before="320" w:after="120"/>
      </w:pPr>
      <w:r>
        <w:rPr>
          <w:rFonts w:ascii="Calibri" w:hAnsi="Calibri"/>
          <w:b/>
          <w:color w:val="1F4E78"/>
          <w:sz w:val="30"/>
        </w:rPr>
        <w:t>8. Quick Integration Example</w:t>
      </w:r>
    </w:p>
    <w:p>
      <w:pPr>
        <w:spacing w:before="40" w:after="80" w:line="276" w:lineRule="auto"/>
      </w:pPr>
      <w:r>
        <w:t>Below is an integration template demonstrating how to initialize and run the module:</w:t>
      </w:r>
    </w:p>
    <w:p>
      <w:pPr>
        <w:spacing w:before="80" w:after="120"/>
        <w:ind w:left="360"/>
      </w:pPr>
      <w:r>
        <w:rPr>
          <w:rFonts w:ascii="Consolas" w:hAnsi="Consolas"/>
          <w:color w:val="1E2A38"/>
          <w:sz w:val="19"/>
        </w:rPr>
        <w:t>from ccd_module import Pose, SegmentWiseCCD</w:t>
        <w:br/>
        <w:br/>
        <w:t># 1. Define custom clearance oracle from your environment or SDF</w:t>
        <w:br/>
        <w:t>def obstacle_clearance(pose: Pose) -&gt; float:</w:t>
        <w:br/>
        <w:t xml:space="preserve">    return map_oracle.query_signed_distance(pose.position)</w:t>
        <w:br/>
        <w:br/>
        <w:t># 2. Build initial coarse trajectory</w:t>
        <w:br/>
        <w:t>chi_initial = [</w:t>
        <w:br/>
        <w:t xml:space="preserve">    Pose(position=[0.0, 0.0, 0.0], orientation=[1.0, 0.0, 0.0, 0.0]),</w:t>
        <w:br/>
        <w:t xml:space="preserve">    Pose(position=[2.0, 0.0, 0.0], orientation=[1.0, 0.0, 0.0, 0.0])</w:t>
        <w:br/>
        <w:t>]</w:t>
        <w:br/>
        <w:t>tau_initial = [2.0]  # Duration in seconds</w:t>
        <w:br/>
        <w:br/>
        <w:t># 3. Execute refinement</w:t>
        <w:br/>
        <w:t>ccd = SegmentWiseCCD(clearance_fn=obstacle_clearance, radius=0.15)</w:t>
        <w:br/>
        <w:t>chi_star, tau_star = ccd.run(chi_initial, tau_initial)</w:t>
        <w:br/>
        <w:br/>
        <w:t># 4. Inspect logged warnings</w:t>
        <w:br/>
        <w:t>if ccd.log:</w:t>
        <w:br/>
        <w:t xml:space="preserve">    for warning in ccd.log:</w:t>
        <w:br/>
        <w:t xml:space="preserve">        print('Notice:', warning)</w:t>
        <w:br/>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