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20B61">
        <w:rPr>
          <w:rFonts w:ascii="Times New Roman" w:hAnsi="Times New Roman" w:cs="Times New Roman"/>
          <w:sz w:val="32"/>
          <w:szCs w:val="32"/>
          <w:lang w:val="fr-FR"/>
        </w:rPr>
        <w:t>de</w:t>
      </w:r>
      <w:proofErr w:type="gramEnd"/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545D" w:rsidRDefault="004E545D" w:rsidP="00770D8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4E545D" w:rsidRPr="00520B61" w:rsidRDefault="00DD39FA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P</w:t>
      </w:r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rogrammation réseau</w:t>
      </w:r>
    </w:p>
    <w:p w:rsidR="00C153D2" w:rsidRDefault="00C153D2" w:rsidP="00D84A98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3F4789">
        <w:rPr>
          <w:rFonts w:ascii="Times New Roman" w:hAnsi="Times New Roman" w:cs="Times New Roman"/>
          <w:sz w:val="56"/>
          <w:szCs w:val="56"/>
          <w:lang w:val="fr-FR"/>
        </w:rPr>
        <w:t>3</w:t>
      </w:r>
    </w:p>
    <w:p w:rsidR="00C153D2" w:rsidRDefault="000F24D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gramStart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proofErr w:type="gramEnd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r w:rsidR="003F4789" w:rsidRPr="003F4789">
        <w:rPr>
          <w:rFonts w:ascii="Times New Roman" w:hAnsi="Times New Roman" w:cs="Times New Roman"/>
          <w:b/>
          <w:bCs/>
          <w:sz w:val="44"/>
          <w:szCs w:val="44"/>
          <w:lang w:val="ro-RO"/>
        </w:rPr>
        <w:t>HTTP Client</w:t>
      </w:r>
      <w:r w:rsidR="00884E08" w:rsidRPr="00884E08">
        <w:rPr>
          <w:rFonts w:ascii="Times New Roman" w:hAnsi="Times New Roman" w:cs="Times New Roman"/>
          <w:b/>
          <w:bCs/>
          <w:sz w:val="44"/>
          <w:szCs w:val="44"/>
          <w:lang w:val="ro-RO"/>
        </w:rPr>
        <w:cr/>
      </w:r>
      <w:r w:rsidR="00D84A98">
        <w:rPr>
          <w:rFonts w:ascii="Times New Roman" w:hAnsi="Times New Roman" w:cs="Times New Roman"/>
          <w:b/>
          <w:bCs/>
          <w:sz w:val="44"/>
          <w:szCs w:val="44"/>
          <w:lang w:val="ro-RO"/>
        </w:rPr>
        <w:t xml:space="preserve">      </w:t>
      </w:r>
    </w:p>
    <w:p w:rsidR="00D84A98" w:rsidRPr="00DD39FA" w:rsidRDefault="00D84A98" w:rsidP="00D84A98">
      <w:pPr>
        <w:ind w:left="924"/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Bonta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Alexandr</w:t>
      </w:r>
      <w:proofErr w:type="spellEnd"/>
    </w:p>
    <w:p w:rsidR="00E00440" w:rsidRPr="00E00440" w:rsidRDefault="00C153D2" w:rsidP="00E0044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fr-FR" w:eastAsia="ru-RU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>ar le professeur :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 w:rsidRPr="004E545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</w:t>
      </w:r>
      <w:proofErr w:type="spellStart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Buldumac</w:t>
      </w:r>
      <w:proofErr w:type="spellEnd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Oleg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00440">
        <w:rPr>
          <w:rFonts w:ascii="Times New Roman" w:hAnsi="Times New Roman" w:cs="Times New Roman"/>
          <w:sz w:val="28"/>
          <w:szCs w:val="28"/>
          <w:lang w:val="fr-FR"/>
        </w:rPr>
        <w:t>Chiș</w:t>
      </w:r>
      <w:r w:rsidR="00D84A98">
        <w:rPr>
          <w:rFonts w:ascii="Times New Roman" w:hAnsi="Times New Roman" w:cs="Times New Roman"/>
          <w:sz w:val="28"/>
          <w:szCs w:val="28"/>
          <w:lang w:val="fr-FR"/>
        </w:rPr>
        <w:t>inau</w:t>
      </w:r>
      <w:proofErr w:type="spellEnd"/>
      <w:r w:rsidR="00D84A98">
        <w:rPr>
          <w:rFonts w:ascii="Times New Roman" w:hAnsi="Times New Roman" w:cs="Times New Roman"/>
          <w:sz w:val="28"/>
          <w:szCs w:val="28"/>
          <w:lang w:val="fr-FR"/>
        </w:rPr>
        <w:t xml:space="preserve"> 2021</w:t>
      </w:r>
    </w:p>
    <w:p w:rsidR="00185BF7" w:rsidRPr="00AE0165" w:rsidRDefault="00AE0165" w:rsidP="00185BF7">
      <w:pPr>
        <w:spacing w:line="240" w:lineRule="auto"/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</w:pPr>
      <w:r w:rsidRPr="00AE0165"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  <w:lastRenderedPageBreak/>
        <w:t xml:space="preserve">Proiectul pe github: </w:t>
      </w:r>
      <w:r w:rsidR="0027066F">
        <w:fldChar w:fldCharType="begin"/>
      </w:r>
      <w:r w:rsidR="0027066F" w:rsidRPr="003F4789">
        <w:instrText xml:space="preserve"> HYPERLINK "https://github.com/sasa-bonta/PR" </w:instrText>
      </w:r>
      <w:r w:rsidR="0027066F">
        <w:fldChar w:fldCharType="separate"/>
      </w:r>
      <w:r w:rsidRPr="00AE0165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t>https://github.com/sasa-bonta/PR</w:t>
      </w:r>
      <w:r w:rsidR="0027066F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fldChar w:fldCharType="end"/>
      </w:r>
    </w:p>
    <w:p w:rsidR="00AE0165" w:rsidRPr="0027066F" w:rsidRDefault="00AE0165" w:rsidP="00185BF7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gramStart"/>
      <w:r w:rsidRPr="0027066F">
        <w:rPr>
          <w:rFonts w:ascii="Times New Roman" w:hAnsi="Times New Roman" w:cs="Times New Roman"/>
          <w:b/>
          <w:sz w:val="32"/>
          <w:szCs w:val="24"/>
          <w:lang w:val="fr-FR"/>
        </w:rPr>
        <w:t>Scopul:</w:t>
      </w:r>
      <w:proofErr w:type="gramEnd"/>
    </w:p>
    <w:p w:rsidR="003F4789" w:rsidRDefault="003F4789" w:rsidP="003F478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client </w:t>
      </w:r>
      <w:r>
        <w:rPr>
          <w:rFonts w:ascii="Times New Roman" w:hAnsi="Times New Roman" w:cs="Times New Roman"/>
          <w:sz w:val="24"/>
          <w:szCs w:val="24"/>
          <w:lang w:val="fr-FR"/>
        </w:rPr>
        <w:t>http</w:t>
      </w:r>
    </w:p>
    <w:p w:rsidR="003F4789" w:rsidRPr="003F4789" w:rsidRDefault="003F4789" w:rsidP="003F4789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 xml:space="preserve"> nota 9 si </w:t>
      </w:r>
      <w:proofErr w:type="gramStart"/>
      <w:r w:rsidRPr="003F4789">
        <w:rPr>
          <w:rFonts w:ascii="Times New Roman" w:hAnsi="Times New Roman" w:cs="Times New Roman"/>
          <w:b/>
          <w:sz w:val="28"/>
          <w:szCs w:val="24"/>
          <w:lang w:val="fr-FR"/>
        </w:rPr>
        <w:t>10:</w:t>
      </w:r>
      <w:proofErr w:type="gramEnd"/>
    </w:p>
    <w:p w:rsidR="003F4789" w:rsidRDefault="003F4789" w:rsidP="003F4789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Cererile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HTTP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făcute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proxy</w:t>
      </w:r>
    </w:p>
    <w:p w:rsidR="003F4789" w:rsidRPr="003F4789" w:rsidRDefault="003F4789" w:rsidP="003F4789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utilizeze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expresiile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regulate</w:t>
      </w:r>
      <w:proofErr w:type="spellEnd"/>
    </w:p>
    <w:p w:rsidR="00AE0165" w:rsidRPr="00731698" w:rsidRDefault="00AE0165" w:rsidP="00AE0165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 xml:space="preserve"> nota 9 si </w:t>
      </w:r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10:</w:t>
      </w:r>
      <w:proofErr w:type="gramEnd"/>
    </w:p>
    <w:p w:rsidR="003F4789" w:rsidRPr="003F4789" w:rsidRDefault="003F4789" w:rsidP="003F478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utilizeze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firele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execuții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tehnici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sincronizare</w:t>
      </w:r>
      <w:proofErr w:type="spellEnd"/>
    </w:p>
    <w:p w:rsidR="003F4789" w:rsidRPr="003F4789" w:rsidRDefault="003F4789" w:rsidP="003F4789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autentifica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resursă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F4789">
        <w:rPr>
          <w:rFonts w:ascii="Times New Roman" w:hAnsi="Times New Roman" w:cs="Times New Roman"/>
          <w:sz w:val="24"/>
          <w:szCs w:val="24"/>
          <w:lang w:val="fr-FR"/>
        </w:rPr>
        <w:t>utilizînd</w:t>
      </w:r>
      <w:proofErr w:type="spellEnd"/>
      <w:r w:rsidRPr="003F4789">
        <w:rPr>
          <w:rFonts w:ascii="Times New Roman" w:hAnsi="Times New Roman" w:cs="Times New Roman"/>
          <w:sz w:val="24"/>
          <w:szCs w:val="24"/>
          <w:lang w:val="fr-FR"/>
        </w:rPr>
        <w:t xml:space="preserve"> cookies</w:t>
      </w:r>
    </w:p>
    <w:p w:rsidR="00AE0165" w:rsidRPr="00731698" w:rsidRDefault="00AE0165" w:rsidP="003F4789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Atenție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:</w:t>
      </w:r>
      <w:proofErr w:type="gramEnd"/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laborator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utilizați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librării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HTTP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deja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existente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, nu este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necesar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55402B">
        <w:rPr>
          <w:rFonts w:ascii="Times New Roman" w:hAnsi="Times New Roman" w:cs="Times New Roman"/>
          <w:sz w:val="24"/>
          <w:szCs w:val="24"/>
          <w:lang w:val="fr-FR"/>
        </w:rPr>
        <w:t>de a</w:t>
      </w:r>
      <w:proofErr w:type="gram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utiliza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Socket API.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Cine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dorește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facă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socket </w:t>
      </w:r>
      <w:proofErr w:type="gramStart"/>
      <w:r w:rsidRPr="0055402B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laborator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02B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GET, POST, HEAD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OPTIONS</w:t>
      </w:r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consolă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GUI</w:t>
      </w:r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Nu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sunteți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limitați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funcțional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proofErr w:type="gramStart"/>
      <w:r w:rsidRPr="0055402B">
        <w:rPr>
          <w:rFonts w:ascii="Times New Roman" w:hAnsi="Times New Roman" w:cs="Times New Roman"/>
          <w:sz w:val="24"/>
          <w:szCs w:val="24"/>
          <w:lang w:val="fr-FR"/>
        </w:rPr>
        <w:t>resura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pagina web) la care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facă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HTTP este la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alegere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02B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recomand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folosiți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proxy private </w:t>
      </w:r>
      <w:proofErr w:type="spellStart"/>
      <w:r w:rsidRPr="005540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sz w:val="24"/>
          <w:szCs w:val="24"/>
        </w:rPr>
        <w:t xml:space="preserve"> nu free: https://proxy-seller.com</w:t>
      </w:r>
    </w:p>
    <w:p w:rsidR="0055402B" w:rsidRPr="0055402B" w:rsidRDefault="0055402B" w:rsidP="0055402B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elaborată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posede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logică</w:t>
      </w:r>
      <w:proofErr w:type="spellEnd"/>
      <w:r w:rsidRPr="0055402B">
        <w:rPr>
          <w:rFonts w:ascii="Times New Roman" w:hAnsi="Times New Roman" w:cs="Times New Roman"/>
          <w:sz w:val="24"/>
          <w:szCs w:val="24"/>
          <w:lang w:val="fr-FR"/>
        </w:rPr>
        <w:t xml:space="preserve"> bine </w:t>
      </w:r>
      <w:proofErr w:type="spellStart"/>
      <w:r w:rsidRPr="0055402B">
        <w:rPr>
          <w:rFonts w:ascii="Times New Roman" w:hAnsi="Times New Roman" w:cs="Times New Roman"/>
          <w:sz w:val="24"/>
          <w:szCs w:val="24"/>
          <w:lang w:val="fr-FR"/>
        </w:rPr>
        <w:t>definită</w:t>
      </w:r>
      <w:proofErr w:type="spellEnd"/>
    </w:p>
    <w:p w:rsidR="00731698" w:rsidRPr="0055402B" w:rsidRDefault="00731698" w:rsidP="0055402B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Î</w:t>
      </w:r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ntrebări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la </w:t>
      </w:r>
      <w:proofErr w:type="spell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apărarea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</w:t>
      </w:r>
      <w:proofErr w:type="spellStart"/>
      <w:proofErr w:type="gram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laboratorului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:</w:t>
      </w:r>
      <w:proofErr w:type="gramEnd"/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•</w:t>
      </w: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Cum este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formatat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corpul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unei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cereri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o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cerere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de tip POST ?</w:t>
      </w:r>
    </w:p>
    <w:p w:rsidR="00B22C51" w:rsidRPr="00B22C51" w:rsidRDefault="00B22C51" w:rsidP="00B22C51">
      <w:pPr>
        <w:spacing w:line="240" w:lineRule="auto"/>
        <w:ind w:left="708"/>
        <w:rPr>
          <w:rFonts w:ascii="Consolas" w:hAnsi="Consolas" w:cs="Times New Roman"/>
          <w:sz w:val="24"/>
          <w:szCs w:val="24"/>
        </w:rPr>
      </w:pPr>
      <w:r w:rsidRPr="00B22C51">
        <w:rPr>
          <w:rFonts w:ascii="Consolas" w:hAnsi="Consolas" w:cs="Times New Roman"/>
          <w:sz w:val="24"/>
          <w:szCs w:val="24"/>
        </w:rPr>
        <w:t>POST /test/</w:t>
      </w:r>
      <w:proofErr w:type="spellStart"/>
      <w:r w:rsidRPr="00B22C51">
        <w:rPr>
          <w:rFonts w:ascii="Consolas" w:hAnsi="Consolas" w:cs="Times New Roman"/>
          <w:sz w:val="24"/>
          <w:szCs w:val="24"/>
        </w:rPr>
        <w:t>demo_form.php</w:t>
      </w:r>
      <w:proofErr w:type="spellEnd"/>
      <w:r w:rsidRPr="00B22C51">
        <w:rPr>
          <w:rFonts w:ascii="Consolas" w:hAnsi="Consolas" w:cs="Times New Roman"/>
          <w:sz w:val="24"/>
          <w:szCs w:val="24"/>
        </w:rPr>
        <w:t xml:space="preserve"> HTTP/1.1</w:t>
      </w:r>
    </w:p>
    <w:p w:rsidR="00B22C51" w:rsidRPr="00B22C51" w:rsidRDefault="00B22C51" w:rsidP="00B22C51">
      <w:pPr>
        <w:spacing w:line="240" w:lineRule="auto"/>
        <w:ind w:left="708"/>
        <w:rPr>
          <w:rFonts w:ascii="Consolas" w:hAnsi="Consolas" w:cs="Times New Roman"/>
          <w:sz w:val="24"/>
          <w:szCs w:val="24"/>
        </w:rPr>
      </w:pPr>
      <w:r w:rsidRPr="00B22C51">
        <w:rPr>
          <w:rFonts w:ascii="Consolas" w:hAnsi="Consolas" w:cs="Times New Roman"/>
          <w:sz w:val="24"/>
          <w:szCs w:val="24"/>
        </w:rPr>
        <w:tab/>
      </w:r>
      <w:r w:rsidRPr="00B22C51">
        <w:rPr>
          <w:rFonts w:ascii="Consolas" w:hAnsi="Consolas" w:cs="Times New Roman"/>
          <w:sz w:val="24"/>
          <w:szCs w:val="24"/>
        </w:rPr>
        <w:tab/>
        <w:t>Host: w3schools.com</w:t>
      </w:r>
    </w:p>
    <w:p w:rsidR="00B22C51" w:rsidRPr="00B22C51" w:rsidRDefault="00B22C51" w:rsidP="00B22C51">
      <w:pPr>
        <w:spacing w:line="240" w:lineRule="auto"/>
        <w:ind w:left="708"/>
        <w:rPr>
          <w:rFonts w:ascii="Consolas" w:hAnsi="Consolas" w:cs="Times New Roman"/>
          <w:sz w:val="24"/>
          <w:szCs w:val="24"/>
        </w:rPr>
      </w:pPr>
      <w:r w:rsidRPr="00B22C51">
        <w:rPr>
          <w:rFonts w:ascii="Consolas" w:hAnsi="Consolas" w:cs="Times New Roman"/>
          <w:sz w:val="24"/>
          <w:szCs w:val="24"/>
        </w:rPr>
        <w:tab/>
      </w:r>
      <w:r w:rsidRPr="00B22C51">
        <w:rPr>
          <w:rFonts w:ascii="Consolas" w:hAnsi="Consolas" w:cs="Times New Roman"/>
          <w:sz w:val="24"/>
          <w:szCs w:val="24"/>
        </w:rPr>
        <w:tab/>
        <w:t>name1=value1&amp;name2=value2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De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unde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știe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client HTTP ce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tip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conținut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trimite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serverul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?</w:t>
      </w:r>
    </w:p>
    <w:p w:rsidR="00B22C51" w:rsidRPr="00B22C51" w:rsidRDefault="00B22C51" w:rsidP="0055402B">
      <w:pPr>
        <w:spacing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In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raspunsul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gasim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Content-Type=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Tipul_Continutului</w:t>
      </w:r>
      <w:proofErr w:type="spellEnd"/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Cum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decide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client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dacă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ar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trebui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să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aibă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încredere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certificatul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unui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server ?</w:t>
      </w:r>
    </w:p>
    <w:p w:rsidR="00B22C51" w:rsidRPr="00B22C51" w:rsidRDefault="00B22C51" w:rsidP="0055402B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verificarea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certificatului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SSL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Care este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problema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principală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certificatele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autosemnate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B22C51" w:rsidRPr="00B22C51" w:rsidRDefault="00B22C51" w:rsidP="0055402B">
      <w:pPr>
        <w:spacing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Browserele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vor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avertiza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utilizatorii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privire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autenticitatea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incearca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sa se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conecteze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volum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mare de date </w:t>
      </w:r>
      <w:proofErr w:type="gramStart"/>
      <w:r w:rsidRPr="00B22C51">
        <w:rPr>
          <w:rFonts w:ascii="Times New Roman" w:hAnsi="Times New Roman" w:cs="Times New Roman"/>
          <w:sz w:val="24"/>
          <w:szCs w:val="24"/>
          <w:lang w:val="fr-FR"/>
        </w:rPr>
        <w:t>si  date</w:t>
      </w:r>
      <w:proofErr w:type="gram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sensibile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datele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cardului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bancar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) este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recomandat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procurat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un certificat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autorizat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Conexiunea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persistentă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HTTP –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principalele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beneficii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</w:p>
    <w:p w:rsidR="00B22C51" w:rsidRPr="00B22C51" w:rsidRDefault="00B22C51" w:rsidP="00B22C51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Procesorul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este mai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putin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incarcat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consumul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memorie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22C51" w:rsidRPr="00B22C51" w:rsidRDefault="00B22C51" w:rsidP="00B22C51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22C51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Se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HTTP pipelining.</w:t>
      </w:r>
    </w:p>
    <w:p w:rsidR="00B22C51" w:rsidRPr="00B22C51" w:rsidRDefault="00B22C51" w:rsidP="00B22C51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Micsoreaza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supraincarcare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retelei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22C51" w:rsidRPr="00B22C51" w:rsidRDefault="00B22C51" w:rsidP="00B22C51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Nu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proofErr w:type="gram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creat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 o</w:t>
      </w:r>
      <w:proofErr w:type="gram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noua.</w:t>
      </w:r>
    </w:p>
    <w:p w:rsidR="00B22C51" w:rsidRPr="00B22C51" w:rsidRDefault="00B22C51" w:rsidP="00B22C51">
      <w:pPr>
        <w:pStyle w:val="a3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Erorile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HTTP se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itroc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fara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icheirea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2C51">
        <w:rPr>
          <w:rFonts w:ascii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B22C5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22C51" w:rsidRPr="00B22C51" w:rsidRDefault="00B22C51" w:rsidP="00554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Ce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negocierea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conținutului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HTTP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cum are </w:t>
      </w:r>
      <w:proofErr w:type="spellStart"/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loc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</w:p>
    <w:p w:rsidR="007A31DC" w:rsidRPr="007A31DC" w:rsidRDefault="00B22C51" w:rsidP="007A31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7A31DC" w:rsidRPr="007A31DC">
        <w:rPr>
          <w:rFonts w:ascii="Times New Roman" w:hAnsi="Times New Roman" w:cs="Times New Roman"/>
          <w:sz w:val="24"/>
          <w:szCs w:val="24"/>
          <w:lang w:val="ro-RO"/>
        </w:rPr>
        <w:t>Dacă un client nu are cunoștințe despre suportul unui server pentru HTTP / 2.0, acesta începe cu HTTP / 1.1 și încearcă o actualizare la HTTP / 2.0 după cum urmează:</w:t>
      </w:r>
    </w:p>
    <w:p w:rsidR="007A31DC" w:rsidRPr="007A31DC" w:rsidRDefault="007A31DC" w:rsidP="007A31DC">
      <w:pPr>
        <w:spacing w:line="240" w:lineRule="auto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7A31D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7A31D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</w:t>
      </w:r>
      <w:r>
        <w:rPr>
          <w:rFonts w:ascii="Consolas" w:hAnsi="Consolas" w:cs="Times New Roman"/>
          <w:sz w:val="24"/>
          <w:szCs w:val="24"/>
          <w:lang w:val="ro-RO"/>
        </w:rPr>
        <w:t xml:space="preserve">   </w:t>
      </w:r>
      <w:r w:rsidRPr="007A31DC">
        <w:rPr>
          <w:rFonts w:ascii="Consolas" w:hAnsi="Consolas" w:cs="Times New Roman"/>
          <w:sz w:val="24"/>
          <w:szCs w:val="24"/>
          <w:lang w:val="ro-RO"/>
        </w:rPr>
        <w:t>GET /default.htm HTTP/1.1</w:t>
      </w:r>
    </w:p>
    <w:p w:rsidR="007A31DC" w:rsidRPr="007A31DC" w:rsidRDefault="007A31DC" w:rsidP="007A31DC">
      <w:pPr>
        <w:spacing w:line="240" w:lineRule="auto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</w:t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  <w:t xml:space="preserve">  </w:t>
      </w:r>
      <w:r>
        <w:rPr>
          <w:rFonts w:ascii="Consolas" w:hAnsi="Consolas" w:cs="Times New Roman"/>
          <w:sz w:val="24"/>
          <w:szCs w:val="24"/>
          <w:lang w:val="ro-RO"/>
        </w:rPr>
        <w:t xml:space="preserve">   </w:t>
      </w:r>
      <w:r w:rsidRPr="007A31DC">
        <w:rPr>
          <w:rFonts w:ascii="Consolas" w:hAnsi="Consolas" w:cs="Times New Roman"/>
          <w:sz w:val="24"/>
          <w:szCs w:val="24"/>
          <w:lang w:val="ro-RO"/>
        </w:rPr>
        <w:t>Host: server.example.com</w:t>
      </w:r>
    </w:p>
    <w:p w:rsidR="007A31DC" w:rsidRPr="007A31DC" w:rsidRDefault="007A31DC" w:rsidP="007A31DC">
      <w:pPr>
        <w:spacing w:line="240" w:lineRule="auto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</w:t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  <w:t xml:space="preserve">  </w:t>
      </w:r>
      <w:r>
        <w:rPr>
          <w:rFonts w:ascii="Consolas" w:hAnsi="Consolas" w:cs="Times New Roman"/>
          <w:sz w:val="24"/>
          <w:szCs w:val="24"/>
          <w:lang w:val="ro-RO"/>
        </w:rPr>
        <w:t xml:space="preserve">   </w:t>
      </w:r>
      <w:r w:rsidRPr="007A31DC">
        <w:rPr>
          <w:rFonts w:ascii="Consolas" w:hAnsi="Consolas" w:cs="Times New Roman"/>
          <w:sz w:val="24"/>
          <w:szCs w:val="24"/>
          <w:lang w:val="ro-RO"/>
        </w:rPr>
        <w:t>Connection: Upgrade</w:t>
      </w:r>
    </w:p>
    <w:p w:rsidR="007A31DC" w:rsidRPr="007A31DC" w:rsidRDefault="007A31DC" w:rsidP="007A31DC">
      <w:pPr>
        <w:spacing w:line="240" w:lineRule="auto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</w:t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</w:r>
      <w:r w:rsidRPr="007A31DC">
        <w:rPr>
          <w:rFonts w:ascii="Consolas" w:hAnsi="Consolas" w:cs="Times New Roman"/>
          <w:sz w:val="24"/>
          <w:szCs w:val="24"/>
          <w:lang w:val="ro-RO"/>
        </w:rPr>
        <w:tab/>
        <w:t xml:space="preserve">  </w:t>
      </w:r>
      <w:r>
        <w:rPr>
          <w:rFonts w:ascii="Consolas" w:hAnsi="Consolas" w:cs="Times New Roman"/>
          <w:sz w:val="24"/>
          <w:szCs w:val="24"/>
          <w:lang w:val="ro-RO"/>
        </w:rPr>
        <w:t xml:space="preserve">   </w:t>
      </w:r>
      <w:r w:rsidRPr="007A31DC">
        <w:rPr>
          <w:rFonts w:ascii="Consolas" w:hAnsi="Consolas" w:cs="Times New Roman"/>
          <w:sz w:val="24"/>
          <w:szCs w:val="24"/>
          <w:lang w:val="ro-RO"/>
        </w:rPr>
        <w:t>Upgrade: HTTP/2.0</w:t>
      </w:r>
    </w:p>
    <w:p w:rsidR="007A31DC" w:rsidRPr="007A31DC" w:rsidRDefault="007A31DC" w:rsidP="007A31DC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A31DC">
        <w:rPr>
          <w:rFonts w:ascii="Times New Roman" w:hAnsi="Times New Roman" w:cs="Times New Roman"/>
          <w:sz w:val="24"/>
          <w:szCs w:val="24"/>
          <w:lang w:val="ro-RO"/>
        </w:rPr>
        <w:tab/>
        <w:t>Dacă serverul nu acceptă noul protocol, acesta va răspunde pur și simplu clientului folosind HTTP / 1.1: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HTTP/1.1 200 OK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Content-length: 243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Content-type: text/html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...</w:t>
      </w:r>
    </w:p>
    <w:p w:rsidR="007A31DC" w:rsidRPr="007A31DC" w:rsidRDefault="007A31DC" w:rsidP="007A31DC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A31DC">
        <w:rPr>
          <w:rFonts w:ascii="Times New Roman" w:hAnsi="Times New Roman" w:cs="Times New Roman"/>
          <w:sz w:val="24"/>
          <w:szCs w:val="24"/>
          <w:lang w:val="ro-RO"/>
        </w:rPr>
        <w:tab/>
        <w:t>Dacă serverul trece la noul protocol, acesta va semnaliza printr-un răspuns 101. Serverul trece la HTTP / 2.0 imediat după linia goală care încheie răspunsul 101 [I-D.ietf-httpbis-p2-semantics].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HTTP/1.1 101 Switching Protocols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Connection: Upgrade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Upgrade: HTTP/2.0</w:t>
      </w: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</w:p>
    <w:p w:rsidR="007A31DC" w:rsidRPr="007A31DC" w:rsidRDefault="007A31DC" w:rsidP="007A31DC">
      <w:pPr>
        <w:spacing w:line="240" w:lineRule="auto"/>
        <w:ind w:left="2124"/>
        <w:rPr>
          <w:rFonts w:ascii="Consolas" w:hAnsi="Consolas" w:cs="Times New Roman"/>
          <w:sz w:val="24"/>
          <w:szCs w:val="24"/>
          <w:lang w:val="ro-RO"/>
        </w:rPr>
      </w:pPr>
      <w:r w:rsidRPr="007A31DC">
        <w:rPr>
          <w:rFonts w:ascii="Consolas" w:hAnsi="Consolas" w:cs="Times New Roman"/>
          <w:sz w:val="24"/>
          <w:szCs w:val="24"/>
          <w:lang w:val="ro-RO"/>
        </w:rPr>
        <w:t xml:space="preserve">     [ HTTP/2.0 frame ]</w:t>
      </w:r>
    </w:p>
    <w:p w:rsidR="00B22C51" w:rsidRPr="00B22C51" w:rsidRDefault="00B22C51" w:rsidP="00554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tipurile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negociere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conținutului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HTTP ?</w:t>
      </w:r>
      <w:proofErr w:type="gramEnd"/>
    </w:p>
    <w:p w:rsidR="007A31DC" w:rsidRPr="007A31DC" w:rsidRDefault="007A31DC" w:rsidP="007A31DC">
      <w:pPr>
        <w:spacing w:line="240" w:lineRule="auto"/>
        <w:ind w:left="708"/>
        <w:rPr>
          <w:rFonts w:ascii="Consolas" w:hAnsi="Consolas" w:cs="Times New Roman"/>
          <w:sz w:val="24"/>
          <w:szCs w:val="24"/>
        </w:rPr>
      </w:pPr>
      <w:r w:rsidRPr="007A31DC">
        <w:rPr>
          <w:rFonts w:ascii="Consolas" w:hAnsi="Consolas" w:cs="Times New Roman"/>
          <w:sz w:val="24"/>
          <w:szCs w:val="24"/>
        </w:rPr>
        <w:t>Abbreviated handshake</w:t>
      </w:r>
    </w:p>
    <w:p w:rsidR="007A31DC" w:rsidRPr="007A31DC" w:rsidRDefault="007A31DC" w:rsidP="007A31DC">
      <w:pPr>
        <w:spacing w:line="240" w:lineRule="auto"/>
        <w:ind w:left="708"/>
        <w:rPr>
          <w:rFonts w:ascii="Consolas" w:hAnsi="Consolas" w:cs="Times New Roman"/>
          <w:sz w:val="24"/>
          <w:szCs w:val="24"/>
        </w:rPr>
      </w:pPr>
      <w:r w:rsidRPr="007A31DC">
        <w:rPr>
          <w:rFonts w:ascii="Consolas" w:hAnsi="Consolas" w:cs="Times New Roman"/>
          <w:sz w:val="24"/>
          <w:szCs w:val="24"/>
        </w:rPr>
        <w:t>A full handshake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gramStart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>Ce</w:t>
      </w:r>
      <w:proofErr w:type="gramEnd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un </w:t>
      </w:r>
      <w:proofErr w:type="spellStart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>ETag</w:t>
      </w:r>
      <w:proofErr w:type="spellEnd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</w:t>
      </w:r>
      <w:proofErr w:type="spellStart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cum </w:t>
      </w:r>
      <w:proofErr w:type="spellStart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>funcționează</w:t>
      </w:r>
      <w:proofErr w:type="spellEnd"/>
      <w:r w:rsidRPr="007A31D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A31DC" w:rsidRDefault="007A31DC" w:rsidP="007A31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7A31DC">
        <w:rPr>
          <w:rFonts w:ascii="Times New Roman" w:hAnsi="Times New Roman" w:cs="Times New Roman"/>
          <w:sz w:val="24"/>
          <w:szCs w:val="24"/>
          <w:lang w:val="ro-RO"/>
        </w:rPr>
        <w:t>Antetul de răspuns HTTP ETag este un identificator pentru o versiune specifică a unei resurse. Acesta permite la cache să fie mai eficient și să economisească lățimea de bandă, deoarece un server web nu trebuie să retrimită un răspuns complet dacă conținutul nu s-a schimbat. În plus, etagurile ajută la prevenirea actualizărilor simultane ale unei resurse și evita suprascrierea reciproca ("mid-air collisions").</w:t>
      </w:r>
    </w:p>
    <w:p w:rsidR="007A31DC" w:rsidRPr="007A31DC" w:rsidRDefault="007A31DC" w:rsidP="007A31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lastRenderedPageBreak/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Diferența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dintre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protocoalele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fără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stare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stare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.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Cărui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tip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îi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aparține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?</w:t>
      </w:r>
    </w:p>
    <w:p w:rsidR="007A31DC" w:rsidRPr="007A31DC" w:rsidRDefault="007A31DC" w:rsidP="007A31D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HTTP este un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A31DC" w:rsidRPr="0055402B" w:rsidRDefault="007A31DC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A31DC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Protocoalele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se mai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numesc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-state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routing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algorithm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protocoale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preferarea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drumului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(SPF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shortest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path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first</w:t>
      </w:r>
      <w:proofErr w:type="gramStart"/>
      <w:r w:rsidRPr="007A31DC">
        <w:rPr>
          <w:rFonts w:ascii="Times New Roman" w:hAnsi="Times New Roman" w:cs="Times New Roman"/>
          <w:sz w:val="24"/>
          <w:szCs w:val="24"/>
          <w:lang w:val="fr-FR"/>
        </w:rPr>
        <w:t>),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menţin</w:t>
      </w:r>
      <w:proofErr w:type="spellEnd"/>
      <w:proofErr w:type="gram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bază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complexă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topologiei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reţelei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deosebire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deprotocoalele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fara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ele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starea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legăturilor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dezvoltă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întreţin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cunoaştere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completă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routerelor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reţea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felului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cum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interconectate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Avantajele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cheie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ale HTTP/2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comparație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HTTP/1.1</w:t>
      </w:r>
    </w:p>
    <w:p w:rsidR="007A31DC" w:rsidRPr="007A31DC" w:rsidRDefault="007A31DC" w:rsidP="007A31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HTTP/2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crește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considerabil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viteza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încărcare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a site-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urilor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desktop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telefoanele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mobile,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reduce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consumul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trafic internet,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securitate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sporită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alte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facilități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</w:t>
      </w:r>
      <w:proofErr w:type="gram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un tip MIME,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din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constă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se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folosește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A31DC" w:rsidRPr="007A31DC" w:rsidRDefault="007A31DC" w:rsidP="0055402B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ab/>
      </w: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MIME este un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stardat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indica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natura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formatul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documentului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fisierului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colectiei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biti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. Este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definit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standardizat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 in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IETF's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7" w:history="1">
        <w:r w:rsidRPr="007A31DC">
          <w:rPr>
            <w:rStyle w:val="a7"/>
            <w:rFonts w:ascii="Times New Roman" w:hAnsi="Times New Roman" w:cs="Times New Roman"/>
            <w:sz w:val="24"/>
            <w:szCs w:val="24"/>
            <w:lang w:val="fr-FR"/>
          </w:rPr>
          <w:t>RFC 6838</w:t>
        </w:r>
      </w:hyperlink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GET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POST ?</w:t>
      </w:r>
      <w:proofErr w:type="gramEnd"/>
    </w:p>
    <w:p w:rsidR="007A31DC" w:rsidRPr="007A31DC" w:rsidRDefault="007A31DC" w:rsidP="007A31D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Folosind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GET,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informatia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transmisa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la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utilizator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este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incarcata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url</w:t>
      </w: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cand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cea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la POST nu este in url</w:t>
      </w: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transmisa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curenta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http.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un url la care 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transmisa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POST nu se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salva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accesare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ulterioara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A31DC" w:rsidRPr="007A31DC" w:rsidRDefault="007A31DC" w:rsidP="007A31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GET,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lungimea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datelor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primite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la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utilizator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este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limitata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aproximativ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255 de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caractere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lungimea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maxima 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URL.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formulare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care accepta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incarcare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fisiere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informatie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lunga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NU se pot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transmite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GET.</w:t>
      </w:r>
    </w:p>
    <w:p w:rsidR="007A31DC" w:rsidRPr="007A31DC" w:rsidRDefault="007A31DC" w:rsidP="007A31D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Datorita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faptului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informatiile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se transmit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url in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metodei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GET, </w:t>
      </w:r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nu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putem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transmite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prin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GET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informatiile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dintr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-un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formular</w:t>
      </w:r>
      <w:proofErr w:type="spellEnd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care are </w:t>
      </w:r>
      <w:proofErr w:type="spellStart"/>
      <w:r w:rsidRPr="007A31DC">
        <w:rPr>
          <w:rFonts w:ascii="Times New Roman" w:hAnsi="Times New Roman" w:cs="Times New Roman"/>
          <w:b/>
          <w:sz w:val="24"/>
          <w:szCs w:val="24"/>
          <w:lang w:val="fr-FR"/>
        </w:rPr>
        <w:t>parola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parola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vizibila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in URL.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Decat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codam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parola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  <w:lang w:val="fr-FR"/>
        </w:rPr>
        <w:t>respectiva</w:t>
      </w:r>
      <w:proofErr w:type="spellEnd"/>
      <w:r w:rsidRPr="007A31D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PUT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POST ?</w:t>
      </w:r>
      <w:proofErr w:type="gramEnd"/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modificați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adăugați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copil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>.</w:t>
      </w:r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memorat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cache,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memora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răspunsurile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PUT.</w:t>
      </w:r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1DC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interogarea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interogării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POST.</w:t>
      </w:r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URI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URI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>.</w:t>
      </w:r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1DC">
        <w:rPr>
          <w:rFonts w:ascii="Times New Roman" w:hAnsi="Times New Roman" w:cs="Times New Roman"/>
          <w:sz w:val="24"/>
          <w:szCs w:val="24"/>
        </w:rPr>
        <w:t xml:space="preserve">PUT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specific,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abstract.</w:t>
      </w:r>
    </w:p>
    <w:p w:rsidR="007A31DC" w:rsidRPr="007A31DC" w:rsidRDefault="007A31DC" w:rsidP="007A31DC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1D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trimiteți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solicitare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PUT de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trimiteți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POST de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veți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1DC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7A31DC">
        <w:rPr>
          <w:rFonts w:ascii="Times New Roman" w:hAnsi="Times New Roman" w:cs="Times New Roman"/>
          <w:sz w:val="24"/>
          <w:szCs w:val="24"/>
        </w:rPr>
        <w:t>.</w:t>
      </w:r>
    </w:p>
    <w:p w:rsidR="00F66E9B" w:rsidRPr="00F66E9B" w:rsidRDefault="007A31DC" w:rsidP="00F66E9B">
      <w:pPr>
        <w:pStyle w:val="a3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F66E9B">
        <w:rPr>
          <w:rFonts w:ascii="Times New Roman" w:hAnsi="Times New Roman" w:cs="Times New Roman"/>
          <w:sz w:val="24"/>
          <w:szCs w:val="24"/>
          <w:lang w:val="fr-FR"/>
        </w:rPr>
        <w:t xml:space="preserve"> PUT este </w:t>
      </w: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idempotentă</w:t>
      </w:r>
      <w:proofErr w:type="spellEnd"/>
      <w:r w:rsidR="00F66E9B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F66E9B">
        <w:rPr>
          <w:rFonts w:ascii="Times New Roman" w:hAnsi="Times New Roman" w:cs="Times New Roman"/>
          <w:sz w:val="24"/>
          <w:szCs w:val="24"/>
          <w:lang w:val="fr-FR"/>
        </w:rPr>
        <w:t>neschimbata</w:t>
      </w:r>
      <w:proofErr w:type="spellEnd"/>
      <w:r w:rsidR="00F66E9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6E9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F66E9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F66E9B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F66E9B">
        <w:rPr>
          <w:rFonts w:ascii="Times New Roman" w:hAnsi="Times New Roman" w:cs="Times New Roman"/>
          <w:sz w:val="24"/>
          <w:szCs w:val="24"/>
          <w:lang w:val="fr-FR"/>
        </w:rPr>
        <w:t xml:space="preserve"> POST nu este </w:t>
      </w:r>
      <w:proofErr w:type="spellStart"/>
      <w:r w:rsidRPr="00F66E9B">
        <w:rPr>
          <w:rFonts w:ascii="Times New Roman" w:hAnsi="Times New Roman" w:cs="Times New Roman"/>
          <w:sz w:val="24"/>
          <w:szCs w:val="24"/>
          <w:lang w:val="fr-FR"/>
        </w:rPr>
        <w:t>idempotentă</w:t>
      </w:r>
      <w:proofErr w:type="spellEnd"/>
      <w:r w:rsidR="00F66E9B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F66E9B" w:rsidRPr="00F66E9B">
        <w:rPr>
          <w:rFonts w:ascii="Times New Roman" w:hAnsi="Times New Roman" w:cs="Times New Roman"/>
          <w:sz w:val="24"/>
          <w:szCs w:val="24"/>
          <w:lang w:val="fr-FR"/>
        </w:rPr>
        <w:t>neschimbate</w:t>
      </w:r>
      <w:proofErr w:type="spellEnd"/>
      <w:r w:rsidR="00F66E9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6E9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7319F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66E9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metodele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idempotente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HTTP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care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scopul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6E9B">
        <w:rPr>
          <w:rFonts w:ascii="Times New Roman" w:hAnsi="Times New Roman" w:cs="Times New Roman"/>
          <w:b/>
          <w:sz w:val="28"/>
          <w:szCs w:val="24"/>
        </w:rPr>
        <w:t>lor</w:t>
      </w:r>
      <w:proofErr w:type="spellEnd"/>
      <w:r w:rsidRPr="00F66E9B">
        <w:rPr>
          <w:rFonts w:ascii="Times New Roman" w:hAnsi="Times New Roman" w:cs="Times New Roman"/>
          <w:b/>
          <w:sz w:val="28"/>
          <w:szCs w:val="24"/>
        </w:rPr>
        <w:t>.</w:t>
      </w:r>
    </w:p>
    <w:p w:rsidR="007319FE" w:rsidRPr="007319FE" w:rsidRDefault="007319FE" w:rsidP="007319F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319FE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idempotente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9FE">
        <w:rPr>
          <w:rFonts w:ascii="Times New Roman" w:hAnsi="Times New Roman" w:cs="Times New Roman"/>
          <w:sz w:val="24"/>
          <w:szCs w:val="24"/>
        </w:rPr>
        <w:t xml:space="preserve">HTTP 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sunt</w:t>
      </w:r>
      <w:proofErr w:type="spellEnd"/>
      <w:proofErr w:type="gramEnd"/>
      <w:r w:rsidRPr="007319FE">
        <w:rPr>
          <w:rFonts w:ascii="Times New Roman" w:hAnsi="Times New Roman" w:cs="Times New Roman"/>
          <w:sz w:val="24"/>
          <w:szCs w:val="24"/>
        </w:rPr>
        <w:t>:</w:t>
      </w:r>
      <w:r w:rsidRPr="00731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19FE">
        <w:rPr>
          <w:rFonts w:ascii="Times New Roman" w:hAnsi="Times New Roman" w:cs="Times New Roman"/>
          <w:sz w:val="24"/>
          <w:szCs w:val="24"/>
        </w:rPr>
        <w:t>OPTIONS, GET, HEAD, PUT, DELETE.</w:t>
      </w:r>
    </w:p>
    <w:p w:rsidR="007319FE" w:rsidRPr="007319FE" w:rsidRDefault="007319FE" w:rsidP="00731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9FE">
        <w:rPr>
          <w:rFonts w:ascii="Times New Roman" w:hAnsi="Times New Roman" w:cs="Times New Roman"/>
          <w:sz w:val="24"/>
          <w:szCs w:val="24"/>
        </w:rPr>
        <w:tab/>
        <w:t xml:space="preserve">Mai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conduce la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aceluiași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>)</w:t>
      </w:r>
    </w:p>
    <w:p w:rsidR="007319FE" w:rsidRPr="00F66E9B" w:rsidRDefault="007319FE" w:rsidP="007319F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• Cum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identificate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resursele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protocolul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HTTP ?</w:t>
      </w:r>
      <w:proofErr w:type="gramEnd"/>
    </w:p>
    <w:p w:rsidR="007319FE" w:rsidRPr="007319FE" w:rsidRDefault="007319FE" w:rsidP="00731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9FE">
        <w:rPr>
          <w:rFonts w:ascii="Times New Roman" w:hAnsi="Times New Roman" w:cs="Times New Roman"/>
          <w:sz w:val="24"/>
          <w:szCs w:val="24"/>
        </w:rPr>
        <w:t>&lt;protocol&gt;://&lt;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nume_DNS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319FE">
        <w:rPr>
          <w:rFonts w:ascii="Times New Roman" w:hAnsi="Times New Roman" w:cs="Times New Roman"/>
          <w:sz w:val="24"/>
          <w:szCs w:val="24"/>
        </w:rPr>
        <w:t>nume_local</w:t>
      </w:r>
      <w:proofErr w:type="spellEnd"/>
      <w:r w:rsidRPr="007319FE">
        <w:rPr>
          <w:rFonts w:ascii="Times New Roman" w:hAnsi="Times New Roman" w:cs="Times New Roman"/>
          <w:sz w:val="24"/>
          <w:szCs w:val="24"/>
        </w:rPr>
        <w:t>&gt;</w:t>
      </w:r>
    </w:p>
    <w:p w:rsidR="007319FE" w:rsidRPr="007319FE" w:rsidRDefault="007319FE" w:rsidP="007319FE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protocol</w:t>
      </w:r>
      <w:proofErr w:type="spellEnd"/>
      <w:proofErr w:type="gram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- este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(de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ori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http),</w:t>
      </w:r>
    </w:p>
    <w:p w:rsidR="007319FE" w:rsidRPr="007319FE" w:rsidRDefault="007319FE" w:rsidP="007319FE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319FE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gramEnd"/>
      <w:r w:rsidRPr="007319FE">
        <w:rPr>
          <w:rFonts w:ascii="Times New Roman" w:hAnsi="Times New Roman" w:cs="Times New Roman"/>
          <w:sz w:val="24"/>
          <w:szCs w:val="24"/>
          <w:lang w:val="fr-FR"/>
        </w:rPr>
        <w:t>_DNS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- este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domeniului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află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resursa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:rsidR="007319FE" w:rsidRPr="007319FE" w:rsidRDefault="007319FE" w:rsidP="001C0E24">
      <w:pPr>
        <w:numPr>
          <w:ilvl w:val="0"/>
          <w:numId w:val="48"/>
        </w:num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9FE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gramEnd"/>
      <w:r w:rsidRPr="007319FE">
        <w:rPr>
          <w:rFonts w:ascii="Times New Roman" w:hAnsi="Times New Roman" w:cs="Times New Roman"/>
          <w:sz w:val="24"/>
          <w:szCs w:val="24"/>
          <w:lang w:val="fr-FR"/>
        </w:rPr>
        <w:t>_local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- este format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calea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resursei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discul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local.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5402B">
        <w:rPr>
          <w:rFonts w:ascii="Times New Roman" w:hAnsi="Times New Roman" w:cs="Times New Roman"/>
          <w:b/>
          <w:sz w:val="28"/>
          <w:szCs w:val="24"/>
        </w:rPr>
        <w:t xml:space="preserve">•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sunt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metodele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sigure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nesigure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</w:rPr>
        <w:t>HTTP ?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19FE" w:rsidTr="007319FE">
        <w:tc>
          <w:tcPr>
            <w:tcW w:w="5228" w:type="dxa"/>
          </w:tcPr>
          <w:p w:rsid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Sigure</w:t>
            </w:r>
            <w:proofErr w:type="spellEnd"/>
          </w:p>
        </w:tc>
        <w:tc>
          <w:tcPr>
            <w:tcW w:w="5228" w:type="dxa"/>
          </w:tcPr>
          <w:p w:rsid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Nesigure</w:t>
            </w:r>
            <w:proofErr w:type="spellEnd"/>
          </w:p>
        </w:tc>
      </w:tr>
      <w:tr w:rsidR="007319FE" w:rsidTr="007319FE">
        <w:tc>
          <w:tcPr>
            <w:tcW w:w="5228" w:type="dxa"/>
          </w:tcPr>
          <w:p w:rsidR="007319FE" w:rsidRP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9FE">
              <w:rPr>
                <w:rFonts w:ascii="Times New Roman" w:hAnsi="Times New Roman" w:cs="Times New Roman"/>
                <w:b/>
                <w:sz w:val="24"/>
                <w:szCs w:val="24"/>
              </w:rPr>
              <w:t>Get</w:t>
            </w:r>
          </w:p>
          <w:p w:rsidR="007319FE" w:rsidRP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9FE">
              <w:rPr>
                <w:rFonts w:ascii="Times New Roman" w:hAnsi="Times New Roman" w:cs="Times New Roman"/>
                <w:b/>
                <w:sz w:val="24"/>
                <w:szCs w:val="24"/>
              </w:rPr>
              <w:t>Head</w:t>
            </w:r>
          </w:p>
        </w:tc>
        <w:tc>
          <w:tcPr>
            <w:tcW w:w="5228" w:type="dxa"/>
          </w:tcPr>
          <w:p w:rsidR="007319FE" w:rsidRP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9FE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</w:p>
          <w:p w:rsidR="007319FE" w:rsidRP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9FE">
              <w:rPr>
                <w:rFonts w:ascii="Times New Roman" w:hAnsi="Times New Roman" w:cs="Times New Roman"/>
                <w:b/>
                <w:sz w:val="24"/>
                <w:szCs w:val="24"/>
              </w:rPr>
              <w:t>Put</w:t>
            </w:r>
          </w:p>
          <w:p w:rsidR="007319FE" w:rsidRPr="007319FE" w:rsidRDefault="007319FE" w:rsidP="007319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9FE">
              <w:rPr>
                <w:rFonts w:ascii="Times New Roman" w:hAnsi="Times New Roman" w:cs="Times New Roman"/>
                <w:b/>
                <w:sz w:val="24"/>
                <w:szCs w:val="24"/>
              </w:rPr>
              <w:t>Delete</w:t>
            </w:r>
          </w:p>
        </w:tc>
      </w:tr>
    </w:tbl>
    <w:p w:rsidR="007319FE" w:rsidRPr="0055402B" w:rsidRDefault="007319FE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319FE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ce</w:t>
      </w:r>
      <w:proofErr w:type="gram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nevoie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cURL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319FE" w:rsidRDefault="007319FE" w:rsidP="007319FE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 a</w:t>
      </w:r>
      <w:proofErr w:type="gram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efectua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HTTP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request-uri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consola, este de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ecipamente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automobile,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rutere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televizoare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…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este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nevoie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HTTP </w:t>
      </w:r>
      <w:proofErr w:type="gram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Proxy?</w:t>
      </w:r>
      <w:proofErr w:type="gramEnd"/>
    </w:p>
    <w:p w:rsidR="007319FE" w:rsidRPr="0055402B" w:rsidRDefault="007319FE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319FE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crea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punte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intre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client si server,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vom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face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apel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catre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un site,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apelul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v-a fi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facut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9FE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7319FE">
        <w:rPr>
          <w:rFonts w:ascii="Times New Roman" w:hAnsi="Times New Roman" w:cs="Times New Roman"/>
          <w:sz w:val="24"/>
          <w:szCs w:val="24"/>
          <w:lang w:val="fr-FR"/>
        </w:rPr>
        <w:t xml:space="preserve"> Proxy.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Diferența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dintre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autentificare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autorizare</w:t>
      </w:r>
      <w:proofErr w:type="spellEnd"/>
      <w:r w:rsidR="00FF6F9F">
        <w:rPr>
          <w:rFonts w:ascii="Times New Roman" w:hAnsi="Times New Roman" w:cs="Times New Roman"/>
          <w:b/>
          <w:sz w:val="28"/>
          <w:szCs w:val="24"/>
          <w:lang w:val="fr-FR"/>
        </w:rPr>
        <w:t> ?</w:t>
      </w:r>
    </w:p>
    <w:p w:rsidR="00FF6F9F" w:rsidRPr="00FF6F9F" w:rsidRDefault="00FF6F9F" w:rsidP="00FF6F9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Principala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diferență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autentificare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autorizare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că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autentificarea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verificare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detaliilor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identificarea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acestuia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acordarea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accesului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autorizarea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verificare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privilegiilor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permisiunilor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autentificat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accesa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resursele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6F9F">
        <w:rPr>
          <w:rFonts w:ascii="Times New Roman" w:hAnsi="Times New Roman" w:cs="Times New Roman"/>
          <w:sz w:val="24"/>
          <w:szCs w:val="24"/>
          <w:lang w:val="fr-FR"/>
        </w:rPr>
        <w:t>sistemului</w:t>
      </w:r>
      <w:proofErr w:type="spellEnd"/>
      <w:r w:rsidRPr="00FF6F9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5402B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Care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sunt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metodele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autentificare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HTTP ?</w:t>
      </w:r>
    </w:p>
    <w:p w:rsidR="00943166" w:rsidRPr="00943166" w:rsidRDefault="00943166" w:rsidP="0094316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43166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166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166">
        <w:rPr>
          <w:rFonts w:ascii="Times New Roman" w:hAnsi="Times New Roman" w:cs="Times New Roman"/>
          <w:sz w:val="24"/>
          <w:szCs w:val="24"/>
        </w:rPr>
        <w:t xml:space="preserve">Basic </w:t>
      </w:r>
      <w:proofErr w:type="spellStart"/>
      <w:r w:rsidRPr="00943166">
        <w:rPr>
          <w:rFonts w:ascii="Times New Roman" w:hAnsi="Times New Roman" w:cs="Times New Roman"/>
          <w:sz w:val="24"/>
          <w:szCs w:val="24"/>
        </w:rPr>
        <w:t>authentification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), HTTP SSL Certificate Mapping, </w:t>
      </w:r>
      <w:proofErr w:type="spellStart"/>
      <w:r w:rsidRPr="00943166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 proxy,  HTTP NTLMSSP </w:t>
      </w:r>
      <w:proofErr w:type="spellStart"/>
      <w:r w:rsidRPr="00943166">
        <w:rPr>
          <w:rFonts w:ascii="Times New Roman" w:hAnsi="Times New Roman" w:cs="Times New Roman"/>
          <w:sz w:val="24"/>
          <w:szCs w:val="24"/>
        </w:rPr>
        <w:t>Authentification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, HTTP GSS-API/SSPI </w:t>
      </w:r>
      <w:proofErr w:type="spellStart"/>
      <w:r w:rsidRPr="00943166">
        <w:rPr>
          <w:rFonts w:ascii="Times New Roman" w:hAnsi="Times New Roman" w:cs="Times New Roman"/>
          <w:sz w:val="24"/>
          <w:szCs w:val="24"/>
        </w:rPr>
        <w:t>authentification</w:t>
      </w:r>
      <w:proofErr w:type="spellEnd"/>
      <w:r w:rsidRPr="00943166">
        <w:rPr>
          <w:rFonts w:ascii="Times New Roman" w:hAnsi="Times New Roman" w:cs="Times New Roman"/>
          <w:sz w:val="24"/>
          <w:szCs w:val="24"/>
        </w:rPr>
        <w:t xml:space="preserve"> using SPENGO and Kerberos</w:t>
      </w:r>
    </w:p>
    <w:p w:rsidR="0055402B" w:rsidRPr="00943166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43166">
        <w:rPr>
          <w:rFonts w:ascii="Times New Roman" w:hAnsi="Times New Roman" w:cs="Times New Roman"/>
          <w:b/>
          <w:sz w:val="28"/>
          <w:szCs w:val="24"/>
        </w:rPr>
        <w:t xml:space="preserve">• Modalități de identificare a utilizatorilor în </w:t>
      </w:r>
      <w:r w:rsidR="00943166" w:rsidRPr="00943166">
        <w:rPr>
          <w:rFonts w:ascii="Times New Roman" w:hAnsi="Times New Roman" w:cs="Times New Roman"/>
          <w:b/>
          <w:sz w:val="28"/>
          <w:szCs w:val="24"/>
        </w:rPr>
        <w:t xml:space="preserve">HTTP </w:t>
      </w:r>
    </w:p>
    <w:p w:rsidR="00943166" w:rsidRPr="00943166" w:rsidRDefault="00943166" w:rsidP="0094316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43166">
        <w:rPr>
          <w:rFonts w:ascii="Times New Roman" w:hAnsi="Times New Roman" w:cs="Times New Roman"/>
          <w:sz w:val="24"/>
          <w:szCs w:val="24"/>
        </w:rPr>
        <w:t>HTTP request headers</w:t>
      </w:r>
    </w:p>
    <w:p w:rsidR="00943166" w:rsidRPr="00943166" w:rsidRDefault="00943166" w:rsidP="0094316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fr-FR"/>
        </w:rPr>
      </w:pPr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IP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address</w:t>
      </w:r>
      <w:bookmarkStart w:id="0" w:name="_GoBack"/>
      <w:bookmarkEnd w:id="0"/>
      <w:proofErr w:type="spellEnd"/>
    </w:p>
    <w:p w:rsidR="00943166" w:rsidRPr="00943166" w:rsidRDefault="00943166" w:rsidP="0094316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fr-FR"/>
        </w:rPr>
      </w:pPr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Long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URLs</w:t>
      </w:r>
      <w:proofErr w:type="spellEnd"/>
    </w:p>
    <w:p w:rsidR="00943166" w:rsidRPr="00943166" w:rsidRDefault="00943166" w:rsidP="0094316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fr-FR"/>
        </w:rPr>
      </w:pPr>
      <w:r w:rsidRPr="00943166">
        <w:rPr>
          <w:rFonts w:ascii="Times New Roman" w:hAnsi="Times New Roman" w:cs="Times New Roman"/>
          <w:sz w:val="24"/>
          <w:szCs w:val="24"/>
          <w:lang w:val="fr-FR"/>
        </w:rPr>
        <w:t>Cookies</w:t>
      </w:r>
    </w:p>
    <w:p w:rsidR="00943166" w:rsidRPr="0055402B" w:rsidRDefault="00943166" w:rsidP="00943166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943166">
        <w:rPr>
          <w:rFonts w:ascii="Times New Roman" w:hAnsi="Times New Roman" w:cs="Times New Roman"/>
          <w:sz w:val="24"/>
          <w:szCs w:val="24"/>
          <w:lang w:val="fr-FR"/>
        </w:rPr>
        <w:t>Login information (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authentication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943166" w:rsidRDefault="0055402B" w:rsidP="0055402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• HTTP cookies –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se </w:t>
      </w:r>
      <w:proofErr w:type="spellStart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>folosește</w:t>
      </w:r>
      <w:proofErr w:type="spellEnd"/>
      <w:r w:rsidRPr="0055402B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3F4789" w:rsidRPr="00943166" w:rsidRDefault="00943166" w:rsidP="0094316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94316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Cu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ajutorul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cookies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reține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faptul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că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s-a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autentificat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îi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acțiuni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specifice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celor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autentificați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asemena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cookies ajuta la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setarea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preferintelor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pastrarea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dupa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finisarea</w:t>
      </w:r>
      <w:proofErr w:type="spellEnd"/>
      <w:r w:rsidRPr="009431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3166">
        <w:rPr>
          <w:rFonts w:ascii="Times New Roman" w:hAnsi="Times New Roman" w:cs="Times New Roman"/>
          <w:sz w:val="24"/>
          <w:szCs w:val="24"/>
          <w:lang w:val="fr-FR"/>
        </w:rPr>
        <w:t>sesiunii</w:t>
      </w:r>
      <w:proofErr w:type="spellEnd"/>
    </w:p>
    <w:p w:rsidR="00943166" w:rsidRPr="0055402B" w:rsidRDefault="00943166" w:rsidP="0094316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2C6D75" w:rsidRPr="003F4789" w:rsidRDefault="002C6D75" w:rsidP="0058334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Proiectul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pe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8" w:history="1">
        <w:r w:rsidRPr="003F4789">
          <w:rPr>
            <w:rStyle w:val="a7"/>
            <w:rFonts w:ascii="Times New Roman" w:hAnsi="Times New Roman" w:cs="Times New Roman"/>
            <w:b/>
            <w:sz w:val="28"/>
            <w:szCs w:val="24"/>
          </w:rPr>
          <w:t>https://github.com/sasa-bonta/PR</w:t>
        </w:r>
      </w:hyperlink>
    </w:p>
    <w:p w:rsidR="002C6D75" w:rsidRPr="003F4789" w:rsidRDefault="002C6D75" w:rsidP="005833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4789" w:rsidRPr="003F4789" w:rsidRDefault="003F478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F4789" w:rsidRPr="003F4789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Cs/>
        <w:lang w:val="ro-RO"/>
      </w:rPr>
    </w:lvl>
  </w:abstractNum>
  <w:abstractNum w:abstractNumId="1" w15:restartNumberingAfterBreak="0">
    <w:nsid w:val="00000029"/>
    <w:multiLevelType w:val="multilevel"/>
    <w:tmpl w:val="00000029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2D"/>
    <w:multiLevelType w:val="multilevel"/>
    <w:tmpl w:val="0000002D"/>
    <w:name w:val="WW8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E"/>
    <w:multiLevelType w:val="multilevel"/>
    <w:tmpl w:val="0000002E"/>
    <w:name w:val="WW8Num4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o-R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B22280"/>
    <w:multiLevelType w:val="multilevel"/>
    <w:tmpl w:val="92F41416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800" w:hanging="1350"/>
      </w:pPr>
      <w:rPr>
        <w:sz w:val="28"/>
        <w:szCs w:val="28"/>
      </w:rPr>
    </w:lvl>
    <w:lvl w:ilvl="2">
      <w:start w:val="1"/>
      <w:numFmt w:val="decimal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right"/>
      <w:pPr>
        <w:ind w:left="3240" w:hanging="360"/>
      </w:pPr>
    </w:lvl>
    <w:lvl w:ilvl="4">
      <w:start w:val="1"/>
      <w:numFmt w:val="decimal"/>
      <w:lvlText w:val="%1.%2.%3.%4.%5."/>
      <w:lvlJc w:val="right"/>
      <w:pPr>
        <w:ind w:left="3960" w:hanging="360"/>
      </w:pPr>
    </w:lvl>
    <w:lvl w:ilvl="5">
      <w:start w:val="1"/>
      <w:numFmt w:val="decimal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right"/>
      <w:pPr>
        <w:ind w:left="5400" w:hanging="360"/>
      </w:pPr>
    </w:lvl>
    <w:lvl w:ilvl="7">
      <w:start w:val="1"/>
      <w:numFmt w:val="decimal"/>
      <w:lvlText w:val="%1.%2.%3.%4.%5.%6.%7.%8."/>
      <w:lvlJc w:val="right"/>
      <w:pPr>
        <w:ind w:left="6120" w:hanging="360"/>
      </w:pPr>
    </w:lvl>
    <w:lvl w:ilvl="8">
      <w:start w:val="1"/>
      <w:numFmt w:val="decimal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05CB5D7C"/>
    <w:multiLevelType w:val="hybridMultilevel"/>
    <w:tmpl w:val="AB78BA8A"/>
    <w:lvl w:ilvl="0" w:tplc="0E90F4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BF84BB5"/>
    <w:multiLevelType w:val="hybridMultilevel"/>
    <w:tmpl w:val="6864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65C1F"/>
    <w:multiLevelType w:val="hybridMultilevel"/>
    <w:tmpl w:val="D792AE80"/>
    <w:lvl w:ilvl="0" w:tplc="0790A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AE7983"/>
    <w:multiLevelType w:val="hybridMultilevel"/>
    <w:tmpl w:val="C0A8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14DD4"/>
    <w:multiLevelType w:val="hybridMultilevel"/>
    <w:tmpl w:val="0586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118B6"/>
    <w:multiLevelType w:val="multilevel"/>
    <w:tmpl w:val="8814F582"/>
    <w:lvl w:ilvl="0">
      <w:start w:val="2"/>
      <w:numFmt w:val="decimal"/>
      <w:lvlText w:val="%1"/>
      <w:lvlJc w:val="left"/>
      <w:pPr>
        <w:ind w:left="924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2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8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64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0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0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04" w:hanging="1440"/>
      </w:pPr>
      <w:rPr>
        <w:rFonts w:hint="default"/>
        <w:b/>
      </w:rPr>
    </w:lvl>
  </w:abstractNum>
  <w:abstractNum w:abstractNumId="14" w15:restartNumberingAfterBreak="0">
    <w:nsid w:val="1E962946"/>
    <w:multiLevelType w:val="multilevel"/>
    <w:tmpl w:val="311C5EE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31106"/>
    <w:multiLevelType w:val="multilevel"/>
    <w:tmpl w:val="8FAA173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78730E8"/>
    <w:multiLevelType w:val="hybridMultilevel"/>
    <w:tmpl w:val="C526BA08"/>
    <w:lvl w:ilvl="0" w:tplc="30D4C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F97C2A"/>
    <w:multiLevelType w:val="hybridMultilevel"/>
    <w:tmpl w:val="3DBE1E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F4A6660"/>
    <w:multiLevelType w:val="hybridMultilevel"/>
    <w:tmpl w:val="3994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27" w15:restartNumberingAfterBreak="0">
    <w:nsid w:val="3A297876"/>
    <w:multiLevelType w:val="hybridMultilevel"/>
    <w:tmpl w:val="A45E440A"/>
    <w:lvl w:ilvl="0" w:tplc="2C1EEAC8">
      <w:start w:val="1"/>
      <w:numFmt w:val="upperLetter"/>
      <w:lvlText w:val="%1)"/>
      <w:lvlJc w:val="left"/>
      <w:pPr>
        <w:ind w:left="1104" w:hanging="384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BDD316A"/>
    <w:multiLevelType w:val="hybridMultilevel"/>
    <w:tmpl w:val="7E5043D2"/>
    <w:lvl w:ilvl="0" w:tplc="4066DFB0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3841E9"/>
    <w:multiLevelType w:val="hybridMultilevel"/>
    <w:tmpl w:val="5FD27D76"/>
    <w:lvl w:ilvl="0" w:tplc="7ACC53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1B6C30"/>
    <w:multiLevelType w:val="multilevel"/>
    <w:tmpl w:val="63FE6E50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7360FE"/>
    <w:multiLevelType w:val="hybridMultilevel"/>
    <w:tmpl w:val="4DE49C7E"/>
    <w:lvl w:ilvl="0" w:tplc="379E1B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B96959"/>
    <w:multiLevelType w:val="hybridMultilevel"/>
    <w:tmpl w:val="33D00FBA"/>
    <w:lvl w:ilvl="0" w:tplc="62B63B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1662B1F"/>
    <w:multiLevelType w:val="multilevel"/>
    <w:tmpl w:val="E0D29392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92B47A5"/>
    <w:multiLevelType w:val="hybridMultilevel"/>
    <w:tmpl w:val="B4EAF5A6"/>
    <w:lvl w:ilvl="0" w:tplc="128E2F66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39"/>
  </w:num>
  <w:num w:numId="3">
    <w:abstractNumId w:val="24"/>
  </w:num>
  <w:num w:numId="4">
    <w:abstractNumId w:val="4"/>
  </w:num>
  <w:num w:numId="5">
    <w:abstractNumId w:val="26"/>
  </w:num>
  <w:num w:numId="6">
    <w:abstractNumId w:val="38"/>
  </w:num>
  <w:num w:numId="7">
    <w:abstractNumId w:val="47"/>
  </w:num>
  <w:num w:numId="8">
    <w:abstractNumId w:val="19"/>
  </w:num>
  <w:num w:numId="9">
    <w:abstractNumId w:val="43"/>
  </w:num>
  <w:num w:numId="10">
    <w:abstractNumId w:val="29"/>
  </w:num>
  <w:num w:numId="11">
    <w:abstractNumId w:val="36"/>
  </w:num>
  <w:num w:numId="12">
    <w:abstractNumId w:val="20"/>
  </w:num>
  <w:num w:numId="13">
    <w:abstractNumId w:val="45"/>
  </w:num>
  <w:num w:numId="14">
    <w:abstractNumId w:val="33"/>
  </w:num>
  <w:num w:numId="15">
    <w:abstractNumId w:val="31"/>
  </w:num>
  <w:num w:numId="16">
    <w:abstractNumId w:val="23"/>
  </w:num>
  <w:num w:numId="17">
    <w:abstractNumId w:val="15"/>
  </w:num>
  <w:num w:numId="18">
    <w:abstractNumId w:val="25"/>
  </w:num>
  <w:num w:numId="19">
    <w:abstractNumId w:val="41"/>
  </w:num>
  <w:num w:numId="20">
    <w:abstractNumId w:val="28"/>
  </w:num>
  <w:num w:numId="21">
    <w:abstractNumId w:val="9"/>
  </w:num>
  <w:num w:numId="22">
    <w:abstractNumId w:val="16"/>
  </w:num>
  <w:num w:numId="23">
    <w:abstractNumId w:val="11"/>
  </w:num>
  <w:num w:numId="24">
    <w:abstractNumId w:val="40"/>
  </w:num>
  <w:num w:numId="25">
    <w:abstractNumId w:val="46"/>
  </w:num>
  <w:num w:numId="26">
    <w:abstractNumId w:val="27"/>
  </w:num>
  <w:num w:numId="27">
    <w:abstractNumId w:val="8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4"/>
  </w:num>
  <w:num w:numId="30">
    <w:abstractNumId w:val="13"/>
  </w:num>
  <w:num w:numId="31">
    <w:abstractNumId w:val="42"/>
  </w:num>
  <w:num w:numId="32">
    <w:abstractNumId w:val="18"/>
  </w:num>
  <w:num w:numId="33">
    <w:abstractNumId w:val="22"/>
  </w:num>
  <w:num w:numId="34">
    <w:abstractNumId w:val="30"/>
  </w:num>
  <w:num w:numId="35">
    <w:abstractNumId w:val="32"/>
  </w:num>
  <w:num w:numId="36">
    <w:abstractNumId w:val="2"/>
  </w:num>
  <w:num w:numId="37">
    <w:abstractNumId w:val="3"/>
  </w:num>
  <w:num w:numId="38">
    <w:abstractNumId w:val="6"/>
  </w:num>
  <w:num w:numId="39">
    <w:abstractNumId w:val="1"/>
  </w:num>
  <w:num w:numId="40">
    <w:abstractNumId w:val="0"/>
  </w:num>
  <w:num w:numId="41">
    <w:abstractNumId w:val="37"/>
  </w:num>
  <w:num w:numId="42">
    <w:abstractNumId w:val="21"/>
  </w:num>
  <w:num w:numId="43">
    <w:abstractNumId w:val="7"/>
  </w:num>
  <w:num w:numId="44">
    <w:abstractNumId w:val="10"/>
  </w:num>
  <w:num w:numId="45">
    <w:abstractNumId w:val="12"/>
  </w:num>
  <w:num w:numId="46">
    <w:abstractNumId w:val="17"/>
  </w:num>
  <w:num w:numId="47">
    <w:abstractNumId w:val="35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252FB"/>
    <w:rsid w:val="00031C70"/>
    <w:rsid w:val="00046577"/>
    <w:rsid w:val="00051F53"/>
    <w:rsid w:val="00057A07"/>
    <w:rsid w:val="00065447"/>
    <w:rsid w:val="00077391"/>
    <w:rsid w:val="000C05B1"/>
    <w:rsid w:val="000D3047"/>
    <w:rsid w:val="000D325B"/>
    <w:rsid w:val="000F24D8"/>
    <w:rsid w:val="000F61C5"/>
    <w:rsid w:val="001146D5"/>
    <w:rsid w:val="001164C5"/>
    <w:rsid w:val="00122C9A"/>
    <w:rsid w:val="00133EB8"/>
    <w:rsid w:val="00141BFD"/>
    <w:rsid w:val="00164734"/>
    <w:rsid w:val="001705B5"/>
    <w:rsid w:val="00185BF7"/>
    <w:rsid w:val="001B202B"/>
    <w:rsid w:val="001C3C67"/>
    <w:rsid w:val="001D0372"/>
    <w:rsid w:val="00217C77"/>
    <w:rsid w:val="00223A61"/>
    <w:rsid w:val="00233740"/>
    <w:rsid w:val="002360B9"/>
    <w:rsid w:val="00257EB9"/>
    <w:rsid w:val="0027066F"/>
    <w:rsid w:val="0027156A"/>
    <w:rsid w:val="00272007"/>
    <w:rsid w:val="002974BF"/>
    <w:rsid w:val="002A7D6C"/>
    <w:rsid w:val="002B17D0"/>
    <w:rsid w:val="002B5936"/>
    <w:rsid w:val="002C6D75"/>
    <w:rsid w:val="003029C9"/>
    <w:rsid w:val="0031116E"/>
    <w:rsid w:val="00314AD5"/>
    <w:rsid w:val="00315EB2"/>
    <w:rsid w:val="003321E6"/>
    <w:rsid w:val="0034655E"/>
    <w:rsid w:val="00362B71"/>
    <w:rsid w:val="003650C4"/>
    <w:rsid w:val="00366E80"/>
    <w:rsid w:val="00385943"/>
    <w:rsid w:val="00396D99"/>
    <w:rsid w:val="003B0E46"/>
    <w:rsid w:val="003B515F"/>
    <w:rsid w:val="003D09E3"/>
    <w:rsid w:val="003E4C3B"/>
    <w:rsid w:val="003F2538"/>
    <w:rsid w:val="003F4789"/>
    <w:rsid w:val="003F7B8A"/>
    <w:rsid w:val="004112D6"/>
    <w:rsid w:val="00422409"/>
    <w:rsid w:val="0042535B"/>
    <w:rsid w:val="00427C97"/>
    <w:rsid w:val="00432228"/>
    <w:rsid w:val="00434A66"/>
    <w:rsid w:val="004467B2"/>
    <w:rsid w:val="00446F0F"/>
    <w:rsid w:val="00461B3D"/>
    <w:rsid w:val="004736B7"/>
    <w:rsid w:val="00476746"/>
    <w:rsid w:val="00486002"/>
    <w:rsid w:val="00486D47"/>
    <w:rsid w:val="00494ED7"/>
    <w:rsid w:val="004A2489"/>
    <w:rsid w:val="004A2D56"/>
    <w:rsid w:val="004B387B"/>
    <w:rsid w:val="004C408A"/>
    <w:rsid w:val="004D0FAF"/>
    <w:rsid w:val="004D7139"/>
    <w:rsid w:val="004E1108"/>
    <w:rsid w:val="004E545D"/>
    <w:rsid w:val="004F736A"/>
    <w:rsid w:val="00503BFA"/>
    <w:rsid w:val="00506FDA"/>
    <w:rsid w:val="00510888"/>
    <w:rsid w:val="00517EE3"/>
    <w:rsid w:val="00520B61"/>
    <w:rsid w:val="00526DDA"/>
    <w:rsid w:val="00534AF4"/>
    <w:rsid w:val="0055048A"/>
    <w:rsid w:val="0055402B"/>
    <w:rsid w:val="00565552"/>
    <w:rsid w:val="00581402"/>
    <w:rsid w:val="00582280"/>
    <w:rsid w:val="0058334B"/>
    <w:rsid w:val="00594B47"/>
    <w:rsid w:val="00596384"/>
    <w:rsid w:val="005B01B1"/>
    <w:rsid w:val="005B0CD5"/>
    <w:rsid w:val="005B1886"/>
    <w:rsid w:val="005B5AED"/>
    <w:rsid w:val="005B6385"/>
    <w:rsid w:val="006349BF"/>
    <w:rsid w:val="0066689B"/>
    <w:rsid w:val="00667CB5"/>
    <w:rsid w:val="006A2193"/>
    <w:rsid w:val="006A65DE"/>
    <w:rsid w:val="006B3B93"/>
    <w:rsid w:val="006C5FF3"/>
    <w:rsid w:val="006E22FE"/>
    <w:rsid w:val="006E615F"/>
    <w:rsid w:val="006E7229"/>
    <w:rsid w:val="006F2AA1"/>
    <w:rsid w:val="006F6443"/>
    <w:rsid w:val="00716A01"/>
    <w:rsid w:val="00724AD0"/>
    <w:rsid w:val="00731698"/>
    <w:rsid w:val="007319FE"/>
    <w:rsid w:val="007405D1"/>
    <w:rsid w:val="007642F3"/>
    <w:rsid w:val="00770D80"/>
    <w:rsid w:val="00784E1A"/>
    <w:rsid w:val="0079647B"/>
    <w:rsid w:val="007A036A"/>
    <w:rsid w:val="007A2B04"/>
    <w:rsid w:val="007A31DC"/>
    <w:rsid w:val="007A78D6"/>
    <w:rsid w:val="007B66C6"/>
    <w:rsid w:val="007B674D"/>
    <w:rsid w:val="007D0EAE"/>
    <w:rsid w:val="007E76A9"/>
    <w:rsid w:val="0080468D"/>
    <w:rsid w:val="008054BD"/>
    <w:rsid w:val="00805E1C"/>
    <w:rsid w:val="0082413E"/>
    <w:rsid w:val="00833B75"/>
    <w:rsid w:val="00835513"/>
    <w:rsid w:val="00851FF8"/>
    <w:rsid w:val="00862A07"/>
    <w:rsid w:val="00881939"/>
    <w:rsid w:val="00884E08"/>
    <w:rsid w:val="00890C8D"/>
    <w:rsid w:val="008A2F59"/>
    <w:rsid w:val="008A59D0"/>
    <w:rsid w:val="008B1384"/>
    <w:rsid w:val="008E3E2B"/>
    <w:rsid w:val="008E3FA7"/>
    <w:rsid w:val="008E4D1F"/>
    <w:rsid w:val="008E5E5F"/>
    <w:rsid w:val="008F4711"/>
    <w:rsid w:val="00902A10"/>
    <w:rsid w:val="0091286C"/>
    <w:rsid w:val="00912C01"/>
    <w:rsid w:val="00914193"/>
    <w:rsid w:val="00920D8E"/>
    <w:rsid w:val="00935E6C"/>
    <w:rsid w:val="00943166"/>
    <w:rsid w:val="00944E0E"/>
    <w:rsid w:val="00955C17"/>
    <w:rsid w:val="0097272D"/>
    <w:rsid w:val="00987B04"/>
    <w:rsid w:val="009A2D7C"/>
    <w:rsid w:val="009A479C"/>
    <w:rsid w:val="009C4263"/>
    <w:rsid w:val="009C4998"/>
    <w:rsid w:val="009E2816"/>
    <w:rsid w:val="009F1939"/>
    <w:rsid w:val="009F4AE6"/>
    <w:rsid w:val="00A07505"/>
    <w:rsid w:val="00A14C92"/>
    <w:rsid w:val="00A14F4A"/>
    <w:rsid w:val="00A1692F"/>
    <w:rsid w:val="00A2643E"/>
    <w:rsid w:val="00A32786"/>
    <w:rsid w:val="00A360B3"/>
    <w:rsid w:val="00A36BD1"/>
    <w:rsid w:val="00A4138D"/>
    <w:rsid w:val="00A43960"/>
    <w:rsid w:val="00A473AB"/>
    <w:rsid w:val="00A5220F"/>
    <w:rsid w:val="00A61B23"/>
    <w:rsid w:val="00A72C46"/>
    <w:rsid w:val="00A82EAF"/>
    <w:rsid w:val="00A83219"/>
    <w:rsid w:val="00A9784E"/>
    <w:rsid w:val="00AA0D43"/>
    <w:rsid w:val="00AD26D6"/>
    <w:rsid w:val="00AE0165"/>
    <w:rsid w:val="00AF50E7"/>
    <w:rsid w:val="00B0164E"/>
    <w:rsid w:val="00B03B05"/>
    <w:rsid w:val="00B04A17"/>
    <w:rsid w:val="00B1260D"/>
    <w:rsid w:val="00B14E55"/>
    <w:rsid w:val="00B22C51"/>
    <w:rsid w:val="00B24933"/>
    <w:rsid w:val="00B25AB1"/>
    <w:rsid w:val="00B32F2A"/>
    <w:rsid w:val="00B41725"/>
    <w:rsid w:val="00B60004"/>
    <w:rsid w:val="00B618F1"/>
    <w:rsid w:val="00B65A83"/>
    <w:rsid w:val="00B725A3"/>
    <w:rsid w:val="00B908C0"/>
    <w:rsid w:val="00B91E67"/>
    <w:rsid w:val="00B9528F"/>
    <w:rsid w:val="00BA6B85"/>
    <w:rsid w:val="00BB60BE"/>
    <w:rsid w:val="00BB6F5D"/>
    <w:rsid w:val="00BC0A73"/>
    <w:rsid w:val="00BC3022"/>
    <w:rsid w:val="00BE3D57"/>
    <w:rsid w:val="00C10382"/>
    <w:rsid w:val="00C153D2"/>
    <w:rsid w:val="00C23026"/>
    <w:rsid w:val="00C24B05"/>
    <w:rsid w:val="00C25A8D"/>
    <w:rsid w:val="00C40647"/>
    <w:rsid w:val="00C4462C"/>
    <w:rsid w:val="00C5314A"/>
    <w:rsid w:val="00C61123"/>
    <w:rsid w:val="00C70D81"/>
    <w:rsid w:val="00CA1218"/>
    <w:rsid w:val="00CB66A4"/>
    <w:rsid w:val="00CE1893"/>
    <w:rsid w:val="00CF76E1"/>
    <w:rsid w:val="00D07518"/>
    <w:rsid w:val="00D3635C"/>
    <w:rsid w:val="00D55B14"/>
    <w:rsid w:val="00D84A98"/>
    <w:rsid w:val="00D96A03"/>
    <w:rsid w:val="00D973AE"/>
    <w:rsid w:val="00D9793B"/>
    <w:rsid w:val="00DC19B1"/>
    <w:rsid w:val="00DD39FA"/>
    <w:rsid w:val="00E00440"/>
    <w:rsid w:val="00E04BA1"/>
    <w:rsid w:val="00E129FB"/>
    <w:rsid w:val="00E24D41"/>
    <w:rsid w:val="00E3408E"/>
    <w:rsid w:val="00E42B15"/>
    <w:rsid w:val="00E45294"/>
    <w:rsid w:val="00E55C86"/>
    <w:rsid w:val="00E66270"/>
    <w:rsid w:val="00E66A10"/>
    <w:rsid w:val="00E72516"/>
    <w:rsid w:val="00E72B76"/>
    <w:rsid w:val="00E760F1"/>
    <w:rsid w:val="00E778AA"/>
    <w:rsid w:val="00E87CDA"/>
    <w:rsid w:val="00EB06E0"/>
    <w:rsid w:val="00EC3E3D"/>
    <w:rsid w:val="00ED3F02"/>
    <w:rsid w:val="00ED5F6C"/>
    <w:rsid w:val="00EE27FF"/>
    <w:rsid w:val="00EE43B1"/>
    <w:rsid w:val="00F018F1"/>
    <w:rsid w:val="00F14D1A"/>
    <w:rsid w:val="00F32007"/>
    <w:rsid w:val="00F41CB4"/>
    <w:rsid w:val="00F4343C"/>
    <w:rsid w:val="00F516EC"/>
    <w:rsid w:val="00F52A41"/>
    <w:rsid w:val="00F53559"/>
    <w:rsid w:val="00F66DAD"/>
    <w:rsid w:val="00F66E9B"/>
    <w:rsid w:val="00F677D9"/>
    <w:rsid w:val="00F678D4"/>
    <w:rsid w:val="00F7130F"/>
    <w:rsid w:val="00F7754F"/>
    <w:rsid w:val="00F77F44"/>
    <w:rsid w:val="00F869A4"/>
    <w:rsid w:val="00F95BD2"/>
    <w:rsid w:val="00FA420B"/>
    <w:rsid w:val="00FA422F"/>
    <w:rsid w:val="00FA6731"/>
    <w:rsid w:val="00FA7360"/>
    <w:rsid w:val="00FB233D"/>
    <w:rsid w:val="00FB5122"/>
    <w:rsid w:val="00FD0A55"/>
    <w:rsid w:val="00FD7CAA"/>
    <w:rsid w:val="00FE38D5"/>
    <w:rsid w:val="00FE5F4B"/>
    <w:rsid w:val="00FF18BB"/>
    <w:rsid w:val="00FF373A"/>
    <w:rsid w:val="00FF568F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B53AF"/>
  <w15:docId w15:val="{B58171CA-5397-4987-84F9-460C689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unhideWhenUsed/>
    <w:qFormat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uiPriority w:val="20"/>
    <w:qFormat/>
    <w:locked/>
    <w:rsid w:val="009C4998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B0E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A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902A10"/>
  </w:style>
  <w:style w:type="character" w:customStyle="1" w:styleId="pun">
    <w:name w:val="pun"/>
    <w:basedOn w:val="a0"/>
    <w:rsid w:val="00902A10"/>
  </w:style>
  <w:style w:type="character" w:customStyle="1" w:styleId="lit">
    <w:name w:val="lit"/>
    <w:basedOn w:val="a0"/>
    <w:rsid w:val="00902A10"/>
  </w:style>
  <w:style w:type="character" w:customStyle="1" w:styleId="kwd">
    <w:name w:val="kwd"/>
    <w:basedOn w:val="a0"/>
    <w:rsid w:val="00902A10"/>
  </w:style>
  <w:style w:type="character" w:customStyle="1" w:styleId="str">
    <w:name w:val="str"/>
    <w:basedOn w:val="a0"/>
    <w:rsid w:val="00902A10"/>
  </w:style>
  <w:style w:type="paragraph" w:customStyle="1" w:styleId="ListParagraph2">
    <w:name w:val="List Paragraph2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paragraph" w:customStyle="1" w:styleId="ListParagraph3">
    <w:name w:val="List Paragraph3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table" w:styleId="ab">
    <w:name w:val="Table Grid"/>
    <w:basedOn w:val="a1"/>
    <w:locked/>
    <w:rsid w:val="0073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a-bonta/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68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sasa</cp:lastModifiedBy>
  <cp:revision>56</cp:revision>
  <dcterms:created xsi:type="dcterms:W3CDTF">2018-12-13T21:46:00Z</dcterms:created>
  <dcterms:modified xsi:type="dcterms:W3CDTF">2021-03-18T10:28:00Z</dcterms:modified>
</cp:coreProperties>
</file>