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Base Scheme </w:t>
        <w:br w:type="textWrapping"/>
        <w:br w:type="textWrapping"/>
        <w:t xml:space="preserve">Nama Database : SI_Pembelian Distributor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 nya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Nama Database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 Column 1 (Foreign Key / Primary Key)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Nama Column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Admin 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nama_admin [varchar] [foreign key]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username_admin [varchar]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email_admin [varchar]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password_admin [varchar]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id_admin [Auto Increment,primary key]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nama_kacab [foreign key]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Barang :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kode_barang [auto increment], [primary key] [int]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kategori_barang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nama_barang[foreign key]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nama_kacab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nama_distributor[foreign key]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harga_barang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stok_barang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Distributor 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nama_distributor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id_distributor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telp_distributor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email_distributor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kategori_barang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Pemesanan 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ID_Pemesanan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Nama_Barang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Harga_Barang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 Pemesanan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Pemesanan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Jumlah_Pemesanan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Nama_Distributor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Nama_Kacab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Transaksi 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ID_Transaksi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Nominal_Transaksi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ID_Pemesanan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Nama_Distributor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Nama_Kacab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Kantor Cabang 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ID_Kacab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Nama_Kacab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Alamat_Kacab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Telp_Kacab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Email_Kacab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Nama_Admin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Biaya Delivery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Alamat_Distributor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Alamat_Kacab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Biaya_Pengiriman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History 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ID_Transaksi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ID_Pemesanan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Alamat_Distributor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Alamat_Kacab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Status_Pengiriman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Tanggal_Pengiriman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Nominal_Transaksi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Nama_Barang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Nama_Distributor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Nama_Kacab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Kode_Barang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hitnu Nastain" w:id="0" w:date="2021-11-12T11:25:11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 ini gmna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