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E081" w14:textId="77777777" w:rsidR="00711BCD" w:rsidRPr="00AC2013" w:rsidRDefault="00711BCD" w:rsidP="00711BCD">
      <w:pPr>
        <w:rPr>
          <w:rFonts w:asciiTheme="majorHAnsi" w:eastAsiaTheme="majorEastAsia" w:hAnsiTheme="majorHAnsi" w:cstheme="majorBidi"/>
          <w:spacing w:val="-10"/>
          <w:kern w:val="28"/>
          <w:sz w:val="56"/>
          <w:szCs w:val="56"/>
          <w:lang w:val="en-GB"/>
        </w:rPr>
      </w:pPr>
      <w:r w:rsidRPr="00AC2013">
        <w:rPr>
          <w:rFonts w:asciiTheme="majorHAnsi" w:eastAsiaTheme="majorEastAsia" w:hAnsiTheme="majorHAnsi" w:cstheme="majorBidi"/>
          <w:spacing w:val="-10"/>
          <w:kern w:val="28"/>
          <w:sz w:val="56"/>
          <w:szCs w:val="56"/>
          <w:lang w:val="en-GB"/>
        </w:rPr>
        <w:t>Creating a Synthetic Evaluation Dataset for Serbian SentiWordNet Using Large Language Models</w:t>
      </w:r>
    </w:p>
    <w:p w14:paraId="169BA0A1" w14:textId="77777777" w:rsidR="00E810A4" w:rsidRPr="00AC2013" w:rsidRDefault="00E810A4" w:rsidP="00E810A4">
      <w:pPr>
        <w:rPr>
          <w:lang w:val="en-GB"/>
        </w:rPr>
      </w:pPr>
    </w:p>
    <w:p w14:paraId="44F372E5" w14:textId="76F58BAF" w:rsidR="00E810A4" w:rsidRPr="00AC2013" w:rsidRDefault="00E810A4" w:rsidP="00DA4E29">
      <w:pPr>
        <w:rPr>
          <w:rStyle w:val="Strong"/>
          <w:lang w:val="en-GB"/>
        </w:rPr>
      </w:pPr>
      <w:r w:rsidRPr="00AC2013">
        <w:rPr>
          <w:rStyle w:val="Strong"/>
          <w:lang w:val="en-GB"/>
        </w:rPr>
        <w:t>Abstract.</w:t>
      </w:r>
      <w:r w:rsidR="003C20ED" w:rsidRPr="00AC2013">
        <w:rPr>
          <w:rStyle w:val="Strong"/>
          <w:lang w:val="en-GB"/>
        </w:rPr>
        <w:t xml:space="preserve"> </w:t>
      </w:r>
      <w:r w:rsidR="00DA4E29" w:rsidRPr="00DA4E29">
        <w:rPr>
          <w:lang w:val="en-GB"/>
        </w:rPr>
        <w:t xml:space="preserve">This study introduces the creation of a synthetic evaluation dataset for Serbian </w:t>
      </w:r>
      <w:proofErr w:type="spellStart"/>
      <w:r w:rsidR="00DA4E29" w:rsidRPr="00DA4E29">
        <w:rPr>
          <w:lang w:val="en-GB"/>
        </w:rPr>
        <w:t>SentiWordNet</w:t>
      </w:r>
      <w:proofErr w:type="spellEnd"/>
      <w:r w:rsidR="00DA4E29" w:rsidRPr="00DA4E29">
        <w:rPr>
          <w:lang w:val="en-GB"/>
        </w:rPr>
        <w:t xml:space="preserve"> through the application of Large Language Models (LLMs), with a focus on the Mistral model. Confronting the significant scarcity of sentiment analysis resources for the Serbian language, this research </w:t>
      </w:r>
      <w:r w:rsidR="00DA4E29" w:rsidRPr="00DA4E29">
        <w:rPr>
          <w:lang w:val="en-GB"/>
        </w:rPr>
        <w:t>endeavours</w:t>
      </w:r>
      <w:r w:rsidR="00DA4E29" w:rsidRPr="00DA4E29">
        <w:rPr>
          <w:lang w:val="en-GB"/>
        </w:rPr>
        <w:t xml:space="preserve"> to bridge this gap by generating a dataset that supports the evaluation and improvement of sentiment analysis tools tailored to Serbian. Employing a rigorous methodology, 500 synsets were initially selected from Serbian WordNet based on their alignment with the </w:t>
      </w:r>
      <w:proofErr w:type="spellStart"/>
      <w:r w:rsidR="00DA4E29" w:rsidRPr="00DA4E29">
        <w:rPr>
          <w:i/>
          <w:iCs/>
          <w:lang w:val="en-GB"/>
        </w:rPr>
        <w:t>senti</w:t>
      </w:r>
      <w:proofErr w:type="spellEnd"/>
      <w:r w:rsidR="00DA4E29" w:rsidRPr="00DA4E29">
        <w:rPr>
          <w:i/>
          <w:iCs/>
          <w:lang w:val="en-GB"/>
        </w:rPr>
        <w:t>-pol-</w:t>
      </w:r>
      <w:proofErr w:type="spellStart"/>
      <w:r w:rsidR="00DA4E29" w:rsidRPr="00DA4E29">
        <w:rPr>
          <w:i/>
          <w:iCs/>
          <w:lang w:val="en-GB"/>
        </w:rPr>
        <w:t>sr</w:t>
      </w:r>
      <w:proofErr w:type="spellEnd"/>
      <w:r w:rsidR="00DA4E29" w:rsidRPr="00DA4E29">
        <w:rPr>
          <w:lang w:val="en-GB"/>
        </w:rPr>
        <w:t xml:space="preserve"> lexicon. These synsets were subjected to sentiment polarity classification via the Mistral model. A balanced subset of 75 synsets was then randomly extracted and subjected to finer sentiment gradation, followed by a thorough manual review. The study's findings reveal a high degree of model reliability, with approximately 93.3% of the responses fulfilling the established acceptability criteria. This outcome highlights the efficacy of LLMs like Mistral in automating sentiment analysis processes for languages with limited resources, underscoring the significant potential for broader application in under-represented linguistic contexts.</w:t>
      </w:r>
    </w:p>
    <w:p w14:paraId="6A342ACE" w14:textId="25D12353" w:rsidR="00E810A4" w:rsidRPr="00AC2013" w:rsidRDefault="00E810A4" w:rsidP="00E810A4">
      <w:pPr>
        <w:pStyle w:val="Heading1"/>
        <w:rPr>
          <w:rStyle w:val="Strong"/>
          <w:lang w:val="en-GB"/>
        </w:rPr>
      </w:pPr>
      <w:r w:rsidRPr="00AC2013">
        <w:rPr>
          <w:rStyle w:val="Strong"/>
          <w:lang w:val="en-GB"/>
        </w:rPr>
        <w:t>Introduction</w:t>
      </w:r>
    </w:p>
    <w:p w14:paraId="65221189" w14:textId="77777777" w:rsidR="00E810A4" w:rsidRPr="00AC2013" w:rsidRDefault="00E810A4" w:rsidP="00E810A4">
      <w:pPr>
        <w:rPr>
          <w:lang w:val="en-GB"/>
        </w:rPr>
      </w:pPr>
    </w:p>
    <w:p w14:paraId="0574341B" w14:textId="0324EF00" w:rsidR="00E810A4" w:rsidRDefault="00435AA0" w:rsidP="00E810A4">
      <w:pPr>
        <w:rPr>
          <w:lang w:val="en-GB"/>
        </w:rPr>
      </w:pPr>
      <w:bookmarkStart w:id="0" w:name="_Hlk158134810"/>
      <w:r>
        <w:rPr>
          <w:lang w:val="en-GB"/>
        </w:rPr>
        <w:t>S</w:t>
      </w:r>
      <w:r w:rsidRPr="00435AA0">
        <w:rPr>
          <w:lang w:val="en-GB"/>
        </w:rPr>
        <w:t xml:space="preserve">entiment </w:t>
      </w:r>
      <w:r>
        <w:rPr>
          <w:lang w:val="en-GB"/>
        </w:rPr>
        <w:t>A</w:t>
      </w:r>
      <w:r w:rsidRPr="00435AA0">
        <w:rPr>
          <w:lang w:val="en-GB"/>
        </w:rPr>
        <w:t xml:space="preserve">nalysis </w:t>
      </w:r>
      <w:bookmarkEnd w:id="0"/>
      <w:r>
        <w:rPr>
          <w:lang w:val="en-GB"/>
        </w:rPr>
        <w:t>is</w:t>
      </w:r>
      <w:r w:rsidRPr="00435AA0">
        <w:rPr>
          <w:lang w:val="en-GB"/>
        </w:rPr>
        <w:t xml:space="preserve"> the process of computationally determining the emotional tone behind words to understand the attitudes, opinions, and emotions expressed by them.</w:t>
      </w:r>
      <w:r w:rsidR="00E60BDF">
        <w:rPr>
          <w:lang w:val="en-GB"/>
        </w:rPr>
        <w:t xml:space="preserve"> One of the two main methods for </w:t>
      </w:r>
      <w:r w:rsidR="00E60BDF" w:rsidRPr="00E60BDF">
        <w:rPr>
          <w:lang w:val="en-GB"/>
        </w:rPr>
        <w:t>Sentiment Analysis</w:t>
      </w:r>
      <w:r w:rsidR="00E60BDF">
        <w:rPr>
          <w:lang w:val="en-GB"/>
        </w:rPr>
        <w:t xml:space="preserve"> is by using sentiment lexicons. </w:t>
      </w:r>
      <w:r w:rsidR="00E2113B" w:rsidRPr="00E2113B">
        <w:rPr>
          <w:lang w:val="en-GB"/>
        </w:rPr>
        <w:t>Sentiment lexicons are specialized dictionaries that associate words and phrases with sentiment values, facilitating the automated analysis of emotions in text</w:t>
      </w:r>
      <w:r w:rsidR="00E2113B">
        <w:rPr>
          <w:lang w:val="en-GB"/>
        </w:rPr>
        <w:t xml:space="preserve"> </w:t>
      </w:r>
      <w:r w:rsidR="00E2113B">
        <w:rPr>
          <w:lang w:val="en-GB"/>
        </w:rPr>
        <w:fldChar w:fldCharType="begin"/>
      </w:r>
      <w:r w:rsidR="00E2113B">
        <w:rPr>
          <w:lang w:val="en-GB"/>
        </w:rPr>
        <w:instrText xml:space="preserve"> ADDIN ZOTERO_ITEM CSL_CITATION {"citationID":"zddzoHzt","properties":{"formattedCitation":"(Liu, 2010)","plainCitation":"(Liu, 2010)","noteIndex":0},"citationItems":[{"id":43,"uris":["http://zotero.org/users/11870508/items/EDMGX7BS"],"itemData":{"id":43,"type":"chapter","container-title":"Handbook of Natural Language Processing, Second Edition","page":"629-661","publisher":"Chapman &amp; Hall/CRC is an imprint of Taylor &amp; Francis Group, an Informa business","title":"Sentiment Analysis and Subjectivity","author":[{"family":"Liu","given":"Bing"}],"editor":[{"family":"Damerau","given":"Fred J."},{"family":"Indurkhya","given":"Nitin"}],"issued":{"date-parts":[["2010"]]}}}],"schema":"https://github.com/citation-style-language/schema/raw/master/csl-citation.json"} </w:instrText>
      </w:r>
      <w:r w:rsidR="00E2113B">
        <w:rPr>
          <w:lang w:val="en-GB"/>
        </w:rPr>
        <w:fldChar w:fldCharType="separate"/>
      </w:r>
      <w:r w:rsidR="00E2113B" w:rsidRPr="00E2113B">
        <w:rPr>
          <w:rFonts w:ascii="Calibri" w:hAnsi="Calibri" w:cs="Calibri"/>
        </w:rPr>
        <w:t>(Liu, 2010)</w:t>
      </w:r>
      <w:r w:rsidR="00E2113B">
        <w:rPr>
          <w:lang w:val="en-GB"/>
        </w:rPr>
        <w:fldChar w:fldCharType="end"/>
      </w:r>
      <w:r w:rsidR="00E2113B" w:rsidRPr="00E2113B">
        <w:rPr>
          <w:lang w:val="en-GB"/>
        </w:rPr>
        <w:t>.</w:t>
      </w:r>
    </w:p>
    <w:p w14:paraId="6EC3A20C" w14:textId="1CE2CF2B" w:rsidR="00E2113B" w:rsidRDefault="00E2113B" w:rsidP="00E810A4">
      <w:pPr>
        <w:rPr>
          <w:lang w:val="en-GB"/>
        </w:rPr>
      </w:pPr>
      <w:r w:rsidRPr="00E2113B">
        <w:rPr>
          <w:lang w:val="en-GB"/>
        </w:rPr>
        <w:t xml:space="preserve">A prominent example of such a lexicon is </w:t>
      </w:r>
      <w:bookmarkStart w:id="1" w:name="_Hlk158136043"/>
      <w:r w:rsidRPr="00E2113B">
        <w:rPr>
          <w:lang w:val="en-GB"/>
        </w:rPr>
        <w:t>SentiWordNet</w:t>
      </w:r>
      <w:bookmarkEnd w:id="1"/>
      <w:r w:rsidR="00DD253D">
        <w:rPr>
          <w:lang w:val="en-GB"/>
        </w:rPr>
        <w:t xml:space="preserve"> (SWN)</w:t>
      </w:r>
      <w:r w:rsidRPr="00E2113B">
        <w:rPr>
          <w:lang w:val="en-GB"/>
        </w:rPr>
        <w:t xml:space="preserve">, which extends the </w:t>
      </w:r>
      <w:r w:rsidR="00AD4858">
        <w:rPr>
          <w:lang w:val="en-GB"/>
        </w:rPr>
        <w:t xml:space="preserve">English </w:t>
      </w:r>
      <w:bookmarkStart w:id="2" w:name="_Hlk158135706"/>
      <w:r w:rsidRPr="00E2113B">
        <w:rPr>
          <w:lang w:val="en-GB"/>
        </w:rPr>
        <w:t xml:space="preserve">WordNet </w:t>
      </w:r>
      <w:bookmarkEnd w:id="2"/>
      <w:r w:rsidR="00AD4858">
        <w:rPr>
          <w:lang w:val="en-GB"/>
        </w:rPr>
        <w:t xml:space="preserve">dictionary </w:t>
      </w:r>
      <w:r w:rsidRPr="00E2113B">
        <w:rPr>
          <w:lang w:val="en-GB"/>
        </w:rPr>
        <w:t>by assigning to each synset (a set of cognitive synonyms) sentiment scores that reflect the collective emotional tone of the words</w:t>
      </w:r>
      <w:r>
        <w:rPr>
          <w:lang w:val="en-GB"/>
        </w:rPr>
        <w:t xml:space="preserve"> </w:t>
      </w:r>
      <w:r>
        <w:rPr>
          <w:lang w:val="en-GB"/>
        </w:rPr>
        <w:fldChar w:fldCharType="begin"/>
      </w:r>
      <w:r>
        <w:rPr>
          <w:lang w:val="en-GB"/>
        </w:rPr>
        <w:instrText xml:space="preserve"> ADDIN ZOTERO_ITEM CSL_CITATION {"citationID":"eNlPJySs","properties":{"formattedCitation":"(Baccianella et al., 2010)","plainCitation":"(Baccianella et al., 2010)","noteIndex":0},"citationItems":[{"id":50,"uris":["http://zotero.org/users/11870508/items/DAQZCGJQ"],"itemData":{"id":50,"type":"paper-conference","container-title":"Proceedings of the 7th International Conference on Language Resources and Evaluation","title":"SENTIWORDNET 3.0: An Enhanced Lexical Resource","URL":"http://nmis.isti.cnr.it/sebastiani/Publications/LREC10.pdf","author":[{"family":"Baccianella","given":"Stefano"},{"family":"Esuli","given":"Andrea"},{"family":"Sebastiani","given":"Fabrizio"}],"issued":{"date-parts":[["2010"]]}}}],"schema":"https://github.com/citation-style-language/schema/raw/master/csl-citation.json"} </w:instrText>
      </w:r>
      <w:r>
        <w:rPr>
          <w:lang w:val="en-GB"/>
        </w:rPr>
        <w:fldChar w:fldCharType="separate"/>
      </w:r>
      <w:r w:rsidRPr="00E2113B">
        <w:rPr>
          <w:rFonts w:ascii="Calibri" w:hAnsi="Calibri" w:cs="Calibri"/>
        </w:rPr>
        <w:t>(Baccianella et al., 2010)</w:t>
      </w:r>
      <w:r>
        <w:rPr>
          <w:lang w:val="en-GB"/>
        </w:rPr>
        <w:fldChar w:fldCharType="end"/>
      </w:r>
      <w:r w:rsidRPr="00E2113B">
        <w:rPr>
          <w:lang w:val="en-GB"/>
        </w:rPr>
        <w:t>.</w:t>
      </w:r>
    </w:p>
    <w:p w14:paraId="298C6D2E" w14:textId="77777777" w:rsidR="00AD4858" w:rsidRDefault="00AD4858" w:rsidP="00AD4858">
      <w:pPr>
        <w:rPr>
          <w:lang w:val="en-GB"/>
        </w:rPr>
      </w:pPr>
      <w:r w:rsidRPr="00AD4858">
        <w:rPr>
          <w:lang w:val="en-GB"/>
        </w:rPr>
        <w:t xml:space="preserve">Synsets containing the same meanings in different languages are interconnected through the Inter-Lingual Index (ILI), enabling these associations in various languages' </w:t>
      </w:r>
      <w:proofErr w:type="spellStart"/>
      <w:r w:rsidRPr="00AD4858">
        <w:rPr>
          <w:lang w:val="en-GB"/>
        </w:rPr>
        <w:t>WordNets</w:t>
      </w:r>
      <w:proofErr w:type="spellEnd"/>
      <w:r w:rsidRPr="00AD4858">
        <w:rPr>
          <w:lang w:val="en-GB"/>
        </w:rPr>
        <w:t>.</w:t>
      </w:r>
    </w:p>
    <w:p w14:paraId="54A4DFB8" w14:textId="3679B34A" w:rsidR="00DD253D" w:rsidRDefault="00AD4858" w:rsidP="00AD4858">
      <w:pPr>
        <w:rPr>
          <w:lang w:val="en-GB"/>
        </w:rPr>
      </w:pPr>
      <w:r>
        <w:rPr>
          <w:lang w:val="en-GB"/>
        </w:rPr>
        <w:t xml:space="preserve">It had proven that by using such a connection the sentiment values expressed in the </w:t>
      </w:r>
      <w:r w:rsidR="00DD253D">
        <w:rPr>
          <w:lang w:val="en-GB"/>
        </w:rPr>
        <w:t>SWN</w:t>
      </w:r>
      <w:r>
        <w:rPr>
          <w:lang w:val="en-GB"/>
        </w:rPr>
        <w:t xml:space="preserve"> can be applied to other languages save English</w:t>
      </w:r>
      <w:r w:rsidR="00DD253D">
        <w:rPr>
          <w:lang w:val="en-GB"/>
        </w:rPr>
        <w:fldChar w:fldCharType="begin"/>
      </w:r>
      <w:r w:rsidR="00DD253D">
        <w:rPr>
          <w:lang w:val="en-GB"/>
        </w:rPr>
        <w:instrText xml:space="preserve"> ADDIN ZOTERO_ITEM CSL_CITATION {"citationID":"K3BPJtCi","properties":{"formattedCitation":"(Denecke, 2008)","plainCitation":"(Denecke, 2008)","noteIndex":0},"citationItems":[{"id":40,"uris":["http://zotero.org/users/11870508/items/Z9UW5MAU"],"itemData":{"id":40,"type":"paper-conference","container-title":"Proceedings - International Conference on Data Engineering","DOI":"https://doi.org/10.1109/ICDEW.2008.4498370","page":"507-512","title":"Using SentiWordNet for multilingual sentiment analysis","author":[{"family":"Denecke","given":"Kerstin"}],"issued":{"date-parts":[["2008"]]}}}],"schema":"https://github.com/citation-style-language/schema/raw/master/csl-citation.json"} </w:instrText>
      </w:r>
      <w:r w:rsidR="00DD253D">
        <w:rPr>
          <w:lang w:val="en-GB"/>
        </w:rPr>
        <w:fldChar w:fldCharType="separate"/>
      </w:r>
      <w:r w:rsidR="00DD253D" w:rsidRPr="00DD253D">
        <w:rPr>
          <w:rFonts w:ascii="Calibri" w:hAnsi="Calibri" w:cs="Calibri"/>
        </w:rPr>
        <w:t>(Denecke, 2008)</w:t>
      </w:r>
      <w:r w:rsidR="00DD253D">
        <w:rPr>
          <w:lang w:val="en-GB"/>
        </w:rPr>
        <w:fldChar w:fldCharType="end"/>
      </w:r>
      <w:r>
        <w:rPr>
          <w:lang w:val="en-GB"/>
        </w:rPr>
        <w:t xml:space="preserve">. </w:t>
      </w:r>
      <w:r w:rsidR="00DD253D">
        <w:rPr>
          <w:lang w:val="en-GB"/>
        </w:rPr>
        <w:t xml:space="preserve">Serbian WordNet contains sentient values gained by direct mapping of synsets using ILI to SWN </w:t>
      </w:r>
      <w:r w:rsidR="00DD253D">
        <w:rPr>
          <w:lang w:val="en-GB"/>
        </w:rPr>
        <w:fldChar w:fldCharType="begin"/>
      </w:r>
      <w:r w:rsidR="00DD253D">
        <w:rPr>
          <w:lang w:val="en-GB"/>
        </w:rPr>
        <w:instrText xml:space="preserve"> ADDIN ZOTERO_ITEM CSL_CITATION {"citationID":"e1aAnPfZ","properties":{"formattedCitation":"(Mladenovic et al., n.d.)","plainCitation":"(Mladenovic et al., n.d.)","noteIndex":0},"citationItems":[{"id":9,"uris":["http://zotero.org/users/11870508/items/XCT9SSJS"],"itemData":{"id":9,"type":"article-journal","abstract":"In this paper we present a set of tools that will help developers of wordnets not only to increase the number of synsets but also to ensure their quality, thus preventing it to become obsolete too soon. We discuss where the dangers lay in a WordNet production and how they were faced in the case of the Serbian WordNet. Developed tools fall in two categories: ﬁrst are tools for upgrade, cleaning and validation that produce a clean, up-to-date WordNet, while second category consists of tools gathered in a Web application that enable search, development and maintenance of a WordNet. The basic functions of this application are presented: XML support and import/export facilities, creation of new synsets, connection to the Princeton WordNet, sophisticated search possibilities and navigation, production of a WordNet statistics and safety procedures. Some of presented tools were developed specifically for Serbian, while majority of them is adaptable and can be used for wordnets of other languages.","language":"en","source":"Zotero","title":"Developing and Maintaining a WordNet: Procedures and Tools","author":[{"family":"Mladenovic","given":"Miljana"},{"family":"Mitrovic","given":"Jelena"},{"family":"Krstev","given":"Cvetana"}]}}],"schema":"https://github.com/citation-style-language/schema/raw/master/csl-citation.json"} </w:instrText>
      </w:r>
      <w:r w:rsidR="00DD253D">
        <w:rPr>
          <w:lang w:val="en-GB"/>
        </w:rPr>
        <w:fldChar w:fldCharType="separate"/>
      </w:r>
      <w:r w:rsidR="00DD253D" w:rsidRPr="00DD253D">
        <w:rPr>
          <w:rFonts w:ascii="Calibri" w:hAnsi="Calibri" w:cs="Calibri"/>
        </w:rPr>
        <w:t>(Mladenovic et al., n.d.)</w:t>
      </w:r>
      <w:r w:rsidR="00DD253D">
        <w:rPr>
          <w:lang w:val="en-GB"/>
        </w:rPr>
        <w:fldChar w:fldCharType="end"/>
      </w:r>
      <w:r w:rsidR="00DD253D">
        <w:rPr>
          <w:lang w:val="en-GB"/>
        </w:rPr>
        <w:t>.</w:t>
      </w:r>
      <w:r w:rsidR="007A55EA">
        <w:rPr>
          <w:lang w:val="en-GB"/>
        </w:rPr>
        <w:t xml:space="preserve"> It has already been used in the creation of a hybrid framework for sentiment analysis in Serbian </w:t>
      </w:r>
      <w:r w:rsidR="007A55EA">
        <w:rPr>
          <w:lang w:val="en-GB"/>
        </w:rPr>
        <w:fldChar w:fldCharType="begin"/>
      </w:r>
      <w:r w:rsidR="007A55EA">
        <w:rPr>
          <w:lang w:val="en-GB"/>
        </w:rPr>
        <w:instrText xml:space="preserve"> ADDIN ZOTERO_ITEM CSL_CITATION {"citationID":"7h9e6IS6","properties":{"formattedCitation":"(Mladenovi\\uc0\\u263{} et al., 2015)","plainCitation":"(Mladenović et al., 2015)","noteIndex":0},"citationItems":[{"id":1,"uris":["http://zotero.org/users/11870508/items/PDXJS2P9"],"itemData":{"id":1,"type":"article-journal","container-title":"Journal of Intelligent Information Systems","DOI":"10.1007/s10844-015-0372-5","issue":"3","page":"599-620","title":"Hybrid sentiment analysis framework for a morphologically rich language","volume":"46","author":[{"family":"Mladenović","given":"Miljana"},{"family":"Mitrović","given":"Jelena"},{"family":"Krstev","given":"Cvetana"},{"family":"Vitas","given":"Duško"}],"issued":{"date-parts":[["2015"]]}}}],"schema":"https://github.com/citation-style-language/schema/raw/master/csl-citation.json"} </w:instrText>
      </w:r>
      <w:r w:rsidR="007A55EA">
        <w:rPr>
          <w:lang w:val="en-GB"/>
        </w:rPr>
        <w:fldChar w:fldCharType="separate"/>
      </w:r>
      <w:r w:rsidR="007A55EA" w:rsidRPr="007A55EA">
        <w:rPr>
          <w:rFonts w:ascii="Calibri" w:hAnsi="Calibri" w:cs="Calibri"/>
          <w:kern w:val="0"/>
        </w:rPr>
        <w:t>(Mladenović et al., 2015)</w:t>
      </w:r>
      <w:r w:rsidR="007A55EA">
        <w:rPr>
          <w:lang w:val="en-GB"/>
        </w:rPr>
        <w:fldChar w:fldCharType="end"/>
      </w:r>
      <w:r w:rsidR="007A55EA">
        <w:rPr>
          <w:lang w:val="en-GB"/>
        </w:rPr>
        <w:t>.</w:t>
      </w:r>
    </w:p>
    <w:p w14:paraId="2CF976B7" w14:textId="3C6507F4" w:rsidR="009F6A66" w:rsidRDefault="009F6A66" w:rsidP="00AD4858">
      <w:pPr>
        <w:rPr>
          <w:lang w:val="en-GB"/>
        </w:rPr>
      </w:pPr>
      <w:r>
        <w:rPr>
          <w:lang w:val="en-GB"/>
        </w:rPr>
        <w:t xml:space="preserve">Such lexicon could be improved by replacing mapped values with those more representative of the Serbian language. But to evaluate such improvements the evaluation dataset – a subset of synsets from Serbian </w:t>
      </w:r>
      <w:r w:rsidRPr="009F6A66">
        <w:rPr>
          <w:lang w:val="en-GB"/>
        </w:rPr>
        <w:t xml:space="preserve">WordNet </w:t>
      </w:r>
      <w:r>
        <w:rPr>
          <w:lang w:val="en-GB"/>
        </w:rPr>
        <w:t>already annotated with sentiment polarity – is needed.</w:t>
      </w:r>
    </w:p>
    <w:p w14:paraId="064AFAAE" w14:textId="3A1914F7" w:rsidR="00AD4858" w:rsidRDefault="009F6A66" w:rsidP="00AD4858">
      <w:pPr>
        <w:rPr>
          <w:lang w:val="en-GB"/>
        </w:rPr>
      </w:pPr>
      <w:r>
        <w:rPr>
          <w:lang w:val="en-GB"/>
        </w:rPr>
        <w:lastRenderedPageBreak/>
        <w:t xml:space="preserve">SNW has such an evaluation dataset, </w:t>
      </w:r>
      <w:r w:rsidRPr="009F6A66">
        <w:rPr>
          <w:lang w:val="en-GB"/>
        </w:rPr>
        <w:t>Micro-WNO</w:t>
      </w:r>
      <w:r>
        <w:rPr>
          <w:lang w:val="en-GB"/>
        </w:rPr>
        <w:t xml:space="preserve"> a </w:t>
      </w:r>
      <w:r w:rsidRPr="009F6A66">
        <w:rPr>
          <w:lang w:val="en-GB"/>
        </w:rPr>
        <w:t>manually labelled</w:t>
      </w:r>
      <w:r>
        <w:rPr>
          <w:lang w:val="en-GB"/>
        </w:rPr>
        <w:t xml:space="preserve"> </w:t>
      </w:r>
      <w:r w:rsidRPr="009F6A66">
        <w:rPr>
          <w:lang w:val="en-GB"/>
        </w:rPr>
        <w:t>subset of synsets from Princeton WordNet</w:t>
      </w:r>
      <w:r>
        <w:rPr>
          <w:lang w:val="en-GB"/>
        </w:rPr>
        <w:t>. It is publicly available online</w:t>
      </w:r>
      <w:r w:rsidRPr="00304982">
        <w:rPr>
          <w:rStyle w:val="FootnoteReference"/>
        </w:rPr>
        <w:footnoteReference w:id="1"/>
      </w:r>
      <w:r>
        <w:rPr>
          <w:lang w:val="en-GB"/>
        </w:rPr>
        <w:t xml:space="preserve">. </w:t>
      </w:r>
    </w:p>
    <w:p w14:paraId="3BE31475" w14:textId="77777777" w:rsidR="00AB517D" w:rsidRDefault="0072198B" w:rsidP="00AB517D">
      <w:pPr>
        <w:rPr>
          <w:lang w:val="en-GB"/>
        </w:rPr>
      </w:pPr>
      <w:r w:rsidRPr="0072198B">
        <w:rPr>
          <w:lang w:val="en-GB"/>
        </w:rPr>
        <w:t>Creating a comparable evaluation dataset for the Serbian language manually would necessitate a significant effort, involving either a small number of expert annotators or a larger group of less skilled annotators.</w:t>
      </w:r>
      <w:r w:rsidR="00AB517D" w:rsidRPr="00AB517D">
        <w:t xml:space="preserve"> </w:t>
      </w:r>
      <w:r w:rsidR="00AB517D" w:rsidRPr="00AB517D">
        <w:rPr>
          <w:lang w:val="en-GB"/>
        </w:rPr>
        <w:t>Given the absence of such resources, an alternative approach becomes imperative.</w:t>
      </w:r>
    </w:p>
    <w:p w14:paraId="71BD994D" w14:textId="1999C9E5" w:rsidR="008E63A8" w:rsidRPr="008E63A8" w:rsidRDefault="008E63A8" w:rsidP="00AB517D">
      <w:pPr>
        <w:rPr>
          <w:lang w:val="en-GB"/>
        </w:rPr>
      </w:pPr>
      <w:r w:rsidRPr="008E63A8">
        <w:rPr>
          <w:lang w:val="en-GB"/>
        </w:rPr>
        <w:t>Synthetic evaluation datasets are artificially created collections of data designed to test and validate computational models, particularly in domains where real-world data may be scarce, biased, or too sensitive to use. These datasets are generated through algorithms or simulations that aim to mimic the statistical properties of real data, allowing researchers to conduct robust evaluations under controlled conditions</w:t>
      </w:r>
      <w:r w:rsidR="00E02519">
        <w:rPr>
          <w:lang w:val="en-GB"/>
        </w:rPr>
        <w:t xml:space="preserve"> </w:t>
      </w:r>
      <w:r>
        <w:rPr>
          <w:lang w:val="en-GB"/>
        </w:rPr>
        <w:fldChar w:fldCharType="begin"/>
      </w:r>
      <w:r w:rsidR="00E02519">
        <w:rPr>
          <w:lang w:val="en-GB"/>
        </w:rPr>
        <w:instrText xml:space="preserve"> ADDIN ZOTERO_ITEM CSL_CITATION {"citationID":"PEtG9e0f","properties":{"formattedCitation":"(Lu et al., 2024)","plainCitation":"(Lu et al., 2024)","noteIndex":0},"citationItems":[{"id":139,"uris":["http://zotero.org/users/11870508/items/BZFX28RQ"],"itemData":{"id":139,"type":"document","note":"_eprint: 2302.04062","title":"Machine Learning for Synthetic Data Generation: A Review","author":[{"family":"Lu","given":"Yingzhou"},{"family":"Shen","given":"Minjie"},{"family":"Wang","given":"Huazheng"},{"family":"Wang","given":"Xiao"},{"family":"Rechem","given":"Capucine","dropping-particle":"van"},{"family":"Wei","given":"Wenqi"}],"issued":{"date-parts":[["2024"]]}}}],"schema":"https://github.com/citation-style-language/schema/raw/master/csl-citation.json"} </w:instrText>
      </w:r>
      <w:r>
        <w:rPr>
          <w:lang w:val="en-GB"/>
        </w:rPr>
        <w:fldChar w:fldCharType="separate"/>
      </w:r>
      <w:r w:rsidR="00E02519" w:rsidRPr="00E02519">
        <w:rPr>
          <w:rFonts w:ascii="Calibri" w:hAnsi="Calibri" w:cs="Calibri"/>
        </w:rPr>
        <w:t>(Lu et al., 2024)</w:t>
      </w:r>
      <w:r>
        <w:rPr>
          <w:lang w:val="en-GB"/>
        </w:rPr>
        <w:fldChar w:fldCharType="end"/>
      </w:r>
      <w:r w:rsidRPr="008E63A8">
        <w:rPr>
          <w:lang w:val="en-GB"/>
        </w:rPr>
        <w:t>.</w:t>
      </w:r>
    </w:p>
    <w:p w14:paraId="5781541D" w14:textId="1194A42C" w:rsidR="00BA53E9" w:rsidRDefault="00AB517D" w:rsidP="00AD4858">
      <w:pPr>
        <w:rPr>
          <w:lang w:val="en-GB"/>
        </w:rPr>
      </w:pPr>
      <w:r>
        <w:rPr>
          <w:lang w:val="en-GB"/>
        </w:rPr>
        <w:t xml:space="preserve">The advent of </w:t>
      </w:r>
      <w:r w:rsidRPr="00AB517D">
        <w:rPr>
          <w:lang w:val="en-GB"/>
        </w:rPr>
        <w:t>Large Language Models</w:t>
      </w:r>
      <w:r>
        <w:rPr>
          <w:lang w:val="en-GB"/>
        </w:rPr>
        <w:t xml:space="preserve"> (LLMs) had allowed for creation of much better synthetic datasets. </w:t>
      </w:r>
      <w:r w:rsidR="00BA53E9">
        <w:rPr>
          <w:lang w:val="en-GB"/>
        </w:rPr>
        <w:t xml:space="preserve">For purposes of </w:t>
      </w:r>
      <w:r w:rsidR="0072198B">
        <w:rPr>
          <w:lang w:val="en-GB"/>
        </w:rPr>
        <w:t xml:space="preserve">NLP tasks, among them sentiment analysis,  LLMs have proven that can perform adequate annotation with just a few examples </w:t>
      </w:r>
      <w:r w:rsidR="0072198B">
        <w:rPr>
          <w:lang w:val="en-GB"/>
        </w:rPr>
        <w:fldChar w:fldCharType="begin"/>
      </w:r>
      <w:r w:rsidR="0072198B">
        <w:rPr>
          <w:lang w:val="en-GB"/>
        </w:rPr>
        <w:instrText xml:space="preserve"> ADDIN ZOTERO_ITEM CSL_CITATION {"citationID":"58TZVNPL","properties":{"formattedCitation":"(Brown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sidR="0072198B">
        <w:rPr>
          <w:lang w:val="en-GB"/>
        </w:rPr>
        <w:fldChar w:fldCharType="separate"/>
      </w:r>
      <w:r w:rsidR="0072198B" w:rsidRPr="0072198B">
        <w:rPr>
          <w:rFonts w:ascii="Calibri" w:hAnsi="Calibri" w:cs="Calibri"/>
        </w:rPr>
        <w:t>(Brown et al., 2020)</w:t>
      </w:r>
      <w:r w:rsidR="0072198B">
        <w:rPr>
          <w:lang w:val="en-GB"/>
        </w:rPr>
        <w:fldChar w:fldCharType="end"/>
      </w:r>
      <w:r w:rsidR="0072198B">
        <w:rPr>
          <w:lang w:val="en-GB"/>
        </w:rPr>
        <w:t xml:space="preserve">. </w:t>
      </w:r>
    </w:p>
    <w:p w14:paraId="704DC629" w14:textId="77777777" w:rsidR="0072198B" w:rsidRPr="0072198B" w:rsidRDefault="0072198B" w:rsidP="0072198B">
      <w:pPr>
        <w:rPr>
          <w:lang w:val="en-GB"/>
        </w:rPr>
      </w:pPr>
      <w:r w:rsidRPr="0072198B">
        <w:rPr>
          <w:lang w:val="en-GB"/>
        </w:rPr>
        <w:t>This raises the question of whether LLMs could be employed not just to create an evaluation dataset, but to annotate the entirety of Serbian WordNet with sentiment polarity values. The decision to focus on creating a small evaluation dataset stems from the prohibitive computational expense associated with annotating the entire network.</w:t>
      </w:r>
    </w:p>
    <w:p w14:paraId="594F92CE" w14:textId="2A417CE9" w:rsidR="00BA53E9" w:rsidRPr="00AD4858" w:rsidRDefault="00AB517D" w:rsidP="00AD4858">
      <w:pPr>
        <w:rPr>
          <w:lang w:val="en-GB"/>
        </w:rPr>
      </w:pPr>
      <w:r w:rsidRPr="00AB517D">
        <w:rPr>
          <w:lang w:val="en-GB"/>
        </w:rPr>
        <w:t xml:space="preserve">The solution proposed here is to synthetic dataset, a </w:t>
      </w:r>
      <w:r>
        <w:rPr>
          <w:lang w:val="en-GB"/>
        </w:rPr>
        <w:t>set of synsets</w:t>
      </w:r>
      <w:r w:rsidRPr="00AB517D">
        <w:rPr>
          <w:lang w:val="en-GB"/>
        </w:rPr>
        <w:t xml:space="preserve"> annotated by </w:t>
      </w:r>
      <w:r>
        <w:rPr>
          <w:lang w:val="en-GB"/>
        </w:rPr>
        <w:t xml:space="preserve">an </w:t>
      </w:r>
      <w:r w:rsidRPr="00AB517D">
        <w:rPr>
          <w:lang w:val="en-GB"/>
        </w:rPr>
        <w:t>LLM.</w:t>
      </w:r>
    </w:p>
    <w:p w14:paraId="638E6E0C" w14:textId="77777777" w:rsidR="003C20ED" w:rsidRDefault="003C20ED" w:rsidP="003C20ED">
      <w:pPr>
        <w:pStyle w:val="Heading1"/>
        <w:rPr>
          <w:lang w:val="en-GB"/>
        </w:rPr>
      </w:pPr>
      <w:r w:rsidRPr="00AC2013">
        <w:rPr>
          <w:lang w:val="en-GB"/>
        </w:rPr>
        <w:t>Methodology</w:t>
      </w:r>
    </w:p>
    <w:p w14:paraId="6DD16C0F" w14:textId="77777777" w:rsidR="002606BD" w:rsidRDefault="002606BD" w:rsidP="007A55EA">
      <w:pPr>
        <w:rPr>
          <w:lang w:val="en-GB"/>
        </w:rPr>
      </w:pPr>
      <w:r w:rsidRPr="002606BD">
        <w:rPr>
          <w:lang w:val="en-GB"/>
        </w:rPr>
        <w:t xml:space="preserve">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2606BD">
        <w:rPr>
          <w:lang w:val="en-GB"/>
        </w:rPr>
        <w:t xml:space="preserve"> is a polarity lexicon for the Serbian language, annotated at the word level rather than by senses</w:t>
      </w:r>
      <w:r w:rsidR="00F61355">
        <w:rPr>
          <w:lang w:val="en-GB"/>
        </w:rPr>
        <w:fldChar w:fldCharType="begin"/>
      </w:r>
      <w:r w:rsidR="00F61355">
        <w:rPr>
          <w:lang w:val="en-GB"/>
        </w:rPr>
        <w:instrText xml:space="preserve"> ADDIN ZOTERO_ITEM CSL_CITATION {"citationID":"3eTKqVGe","properties":{"formattedCitation":"(Stankovi\\uc0\\u263{} et al., 2022)","plainCitation":"(Stanković et al., 2022)","noteIndex":0},"citationItems":[{"id":55,"uris":["http://zotero.org/users/11870508/items/RA5ZYR82"],"itemData":{"id":55,"type":"paper-conference","abstract":"In this paper we present first study of Sentiment Analysis (SA) of Serbian novels from the 1840-1920 period. The preparation of sentiment lexicon was based on three existing lexicons: NRC, AFFIN and Bing with additional extensive corrections. The first phase of dataset refinement included filtering the word that are not found in Serbian morphological dictionary and in second automatic POS tagging and lemma were manually corrected. The polarity lexicon was extracted and transformed into ontolex-lemon and published as initial version. The complex inflection system of Serbian language required expansion of sentiment lexicon with inflected forms from Serbian morphological dictionaries. Set of sentences for SA was extracted from 120 novels of Serbian part of ELTeC collection, labelled for polarity and used for several model training. Several approaches for SA are compared, starting with for variation of lexicon based and followed by Logistic Regression, Naive Bayes, Decision Tree, Random Forest, SVN and k-NN. The comparison with models trained on labelled movie reviews dataset indicates that it can not successfully be used for sentiment analysis of sentences in old novels.","container-title":"Proceedings of the 2nd Workshop on Sentiment Analysis and Linguistic Linked Data","event-place":"Marseille, France","event-title":"SALLD 2022","page":"31–38","publisher":"European Language Resources Association","publisher-place":"Marseille, France","source":"ACLWeb","title":"Sentiment Analysis of Serbian Old Novels","URL":"https://aclanthology.org/2022.salld-1.6","author":[{"family":"Stanković","given":"Ranka"},{"family":"Košprdić","given":"Miloš"},{"family":"Ikonić Nešić","given":"Milica"},{"family":"Radović","given":"Tijana"}],"accessed":{"date-parts":[["2023",8,21]]},"issued":{"date-parts":[["2022",6]]}}}],"schema":"https://github.com/citation-style-language/schema/raw/master/csl-citation.json"} </w:instrText>
      </w:r>
      <w:r w:rsidR="00F61355">
        <w:rPr>
          <w:lang w:val="en-GB"/>
        </w:rPr>
        <w:fldChar w:fldCharType="separate"/>
      </w:r>
      <w:r w:rsidR="00F61355" w:rsidRPr="00F61355">
        <w:rPr>
          <w:rFonts w:ascii="Calibri" w:hAnsi="Calibri" w:cs="Calibri"/>
          <w:kern w:val="0"/>
        </w:rPr>
        <w:t>(Stanković et al., 2022)</w:t>
      </w:r>
      <w:r w:rsidR="00F61355">
        <w:rPr>
          <w:lang w:val="en-GB"/>
        </w:rPr>
        <w:fldChar w:fldCharType="end"/>
      </w:r>
      <w:r w:rsidR="00F61355">
        <w:rPr>
          <w:lang w:val="en-GB"/>
        </w:rPr>
        <w:t xml:space="preserve">. </w:t>
      </w:r>
      <w:r w:rsidRPr="002606BD">
        <w:rPr>
          <w:lang w:val="en-GB"/>
        </w:rPr>
        <w:t>It includes words that exhibit clear polarity, categorized as either positive or negative, and does not contain words considered to be objective.</w:t>
      </w:r>
    </w:p>
    <w:p w14:paraId="29907353" w14:textId="5C67E5CE" w:rsidR="002606BD" w:rsidRPr="002606BD" w:rsidRDefault="002606BD" w:rsidP="002606BD">
      <w:pPr>
        <w:rPr>
          <w:lang w:val="en-GB"/>
        </w:rPr>
      </w:pPr>
      <w:r w:rsidRPr="002606BD">
        <w:rPr>
          <w:lang w:val="en-GB"/>
        </w:rPr>
        <w:t>In this research, the lexicon was employed to select a sample suitable for annotation</w:t>
      </w:r>
      <w:r>
        <w:rPr>
          <w:lang w:val="en-GB"/>
        </w:rPr>
        <w:t xml:space="preserve"> by LMM</w:t>
      </w:r>
      <w:r w:rsidRPr="002606BD">
        <w:rPr>
          <w:lang w:val="en-GB"/>
        </w:rPr>
        <w:t xml:space="preserve">. This was achieved by identifying all synsets from the Serbian WordNet containing literals (words) present in 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4B1821">
        <w:rPr>
          <w:b/>
          <w:bCs/>
          <w:lang w:val="en-GB"/>
        </w:rPr>
        <w:t xml:space="preserve"> </w:t>
      </w:r>
      <w:r w:rsidRPr="002606BD">
        <w:rPr>
          <w:lang w:val="en-GB"/>
        </w:rPr>
        <w:t>lexicon and simultaneously having a neutral sentiment value (0,0) as mapped from SWN.</w:t>
      </w:r>
    </w:p>
    <w:p w14:paraId="2D03FC4F" w14:textId="067FDDD1" w:rsidR="007A55EA" w:rsidRDefault="002606BD" w:rsidP="007A55EA">
      <w:pPr>
        <w:rPr>
          <w:lang w:val="en-GB"/>
        </w:rPr>
      </w:pPr>
      <w:r w:rsidRPr="002606BD">
        <w:rPr>
          <w:lang w:val="en-GB"/>
        </w:rPr>
        <w:t>Three primary reasons are posited for discrepancies between the sentiment values in Serbian and those derived from SWN. Firstly, while a word may convey a polarizing sentiment, the actual sense it is used in may not. Secondly, the sentiment values in SWN, generated through machine learning methods, may be inaccurate. Thirdly, and most pertinent to this study, is the possibility that while a sense is considered objective in English, it carries sentiment in Serbian.</w:t>
      </w:r>
      <w:r w:rsidR="00F61355">
        <w:rPr>
          <w:lang w:val="en-GB"/>
        </w:rPr>
        <w:t xml:space="preserve"> </w:t>
      </w:r>
    </w:p>
    <w:p w14:paraId="73F1BBD2" w14:textId="43B88F7D" w:rsidR="00184E51" w:rsidRPr="00184E51" w:rsidRDefault="00184E51" w:rsidP="00184E51">
      <w:pPr>
        <w:rPr>
          <w:lang w:val="en-GB"/>
        </w:rPr>
      </w:pPr>
      <w:r w:rsidRPr="00184E51">
        <w:rPr>
          <w:lang w:val="en-GB"/>
        </w:rPr>
        <w:t xml:space="preserve">The initial analysis identified 2,956 synsets within the Serbian WordNet that contained literals annotated with clear polarity in 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184E51">
        <w:rPr>
          <w:lang w:val="en-GB"/>
        </w:rPr>
        <w:t xml:space="preserve"> lexicon, with 1,511 exhibiting positive sentiment and 1,445 negative. Given the substantial volume, processing all these synsets with LLM was deemed impractical. Consequently, a random sample of 500 synsets was selected for further investigation.</w:t>
      </w:r>
    </w:p>
    <w:p w14:paraId="49CD0A36" w14:textId="6A7B83D3" w:rsidR="002606BD" w:rsidRDefault="004B1821" w:rsidP="004B1821">
      <w:pPr>
        <w:rPr>
          <w:lang w:val="en-GB"/>
        </w:rPr>
      </w:pPr>
      <w:r>
        <w:rPr>
          <w:lang w:val="en-GB"/>
        </w:rPr>
        <w:t xml:space="preserve">The LLM primary used in this research is </w:t>
      </w:r>
      <w:r w:rsidRPr="004B1821">
        <w:rPr>
          <w:b/>
          <w:bCs/>
          <w:lang w:val="en-GB"/>
        </w:rPr>
        <w:t>Mistral 7B – Instruct</w:t>
      </w:r>
      <w:r>
        <w:rPr>
          <w:b/>
          <w:bCs/>
          <w:lang w:val="en-GB"/>
        </w:rPr>
        <w:t xml:space="preserve">. </w:t>
      </w:r>
      <w:r w:rsidRPr="004B1821">
        <w:rPr>
          <w:lang w:val="en-GB"/>
        </w:rPr>
        <w:t xml:space="preserve">That </w:t>
      </w:r>
      <w:proofErr w:type="spellStart"/>
      <w:r w:rsidRPr="004B1821">
        <w:rPr>
          <w:lang w:val="en-GB"/>
        </w:rPr>
        <w:t>fine tuned</w:t>
      </w:r>
      <w:proofErr w:type="spellEnd"/>
      <w:r w:rsidRPr="004B1821">
        <w:rPr>
          <w:lang w:val="en-GB"/>
        </w:rPr>
        <w:t xml:space="preserve"> variant of </w:t>
      </w:r>
      <w:r w:rsidRPr="004B1821">
        <w:rPr>
          <w:b/>
          <w:bCs/>
          <w:lang w:val="en-GB"/>
        </w:rPr>
        <w:t>Mistral 7B</w:t>
      </w:r>
      <w:r>
        <w:rPr>
          <w:lang w:val="en-GB"/>
        </w:rPr>
        <w:t>,</w:t>
      </w:r>
      <w:r w:rsidRPr="004B1821">
        <w:rPr>
          <w:lang w:val="en-GB"/>
        </w:rPr>
        <w:t xml:space="preserve">  a 7-billion-parameter language model designed for superior performance and efficiency.</w:t>
      </w:r>
      <w:r>
        <w:rPr>
          <w:lang w:val="en-GB"/>
        </w:rPr>
        <w:t xml:space="preserve"> </w:t>
      </w:r>
      <w:r w:rsidRPr="004B1821">
        <w:rPr>
          <w:lang w:val="en-GB"/>
        </w:rPr>
        <w:t xml:space="preserve">It </w:t>
      </w:r>
      <w:r w:rsidRPr="004B1821">
        <w:rPr>
          <w:lang w:val="en-GB"/>
        </w:rPr>
        <w:lastRenderedPageBreak/>
        <w:t xml:space="preserve">outperforms the </w:t>
      </w:r>
      <w:r w:rsidRPr="004B1821">
        <w:rPr>
          <w:b/>
          <w:bCs/>
          <w:lang w:val="en-GB"/>
        </w:rPr>
        <w:t>Llama 2 13B</w:t>
      </w:r>
      <w:r w:rsidRPr="004B1821">
        <w:rPr>
          <w:lang w:val="en-GB"/>
        </w:rPr>
        <w:t xml:space="preserve"> model across various benchmarks.</w:t>
      </w:r>
      <w:r>
        <w:rPr>
          <w:lang w:val="en-GB"/>
        </w:rPr>
        <w:t xml:space="preserve"> </w:t>
      </w:r>
      <w:r w:rsidRPr="004B1821">
        <w:rPr>
          <w:lang w:val="en-GB"/>
        </w:rPr>
        <w:t xml:space="preserve">Notably, it surpasses </w:t>
      </w:r>
      <w:r w:rsidRPr="004B1821">
        <w:rPr>
          <w:b/>
          <w:bCs/>
          <w:lang w:val="en-GB"/>
        </w:rPr>
        <w:t>Llama 1 34B</w:t>
      </w:r>
      <w:r w:rsidRPr="004B1821">
        <w:rPr>
          <w:lang w:val="en-GB"/>
        </w:rPr>
        <w:t xml:space="preserve"> in reasoning, mathematics, and code generation</w:t>
      </w:r>
      <w:r>
        <w:rPr>
          <w:lang w:val="en-GB"/>
        </w:rPr>
        <w:t xml:space="preserve"> </w:t>
      </w:r>
      <w:r>
        <w:rPr>
          <w:lang w:val="en-GB"/>
        </w:rPr>
        <w:fldChar w:fldCharType="begin"/>
      </w:r>
      <w:r w:rsidR="005568A1">
        <w:rPr>
          <w:lang w:val="en-GB"/>
        </w:rPr>
        <w:instrText xml:space="preserve"> ADDIN ZOTERO_ITEM CSL_CITATION {"citationID":"wN2Gqb2s","properties":{"formattedCitation":"(Jiang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Pr>
          <w:lang w:val="en-GB"/>
        </w:rPr>
        <w:fldChar w:fldCharType="separate"/>
      </w:r>
      <w:r w:rsidR="005568A1" w:rsidRPr="005568A1">
        <w:rPr>
          <w:rFonts w:ascii="Calibri" w:hAnsi="Calibri" w:cs="Calibri"/>
        </w:rPr>
        <w:t>(Jiang et al., 2023)</w:t>
      </w:r>
      <w:r>
        <w:rPr>
          <w:lang w:val="en-GB"/>
        </w:rPr>
        <w:fldChar w:fldCharType="end"/>
      </w:r>
      <w:r w:rsidRPr="004B1821">
        <w:rPr>
          <w:lang w:val="en-GB"/>
        </w:rPr>
        <w:t>.</w:t>
      </w:r>
    </w:p>
    <w:p w14:paraId="1DD015A5" w14:textId="7C9FDFDB" w:rsidR="004B1821" w:rsidRDefault="004B1821" w:rsidP="004B1821">
      <w:pPr>
        <w:rPr>
          <w:lang w:val="en-GB"/>
        </w:rPr>
      </w:pPr>
      <w:r>
        <w:rPr>
          <w:lang w:val="en-GB"/>
        </w:rPr>
        <w:t xml:space="preserve">The variant used here, </w:t>
      </w:r>
      <w:r w:rsidRPr="004B1821">
        <w:rPr>
          <w:b/>
          <w:bCs/>
          <w:lang w:val="en-GB"/>
        </w:rPr>
        <w:t>Mistral 7B – Instruct</w:t>
      </w:r>
      <w:r w:rsidR="005568A1">
        <w:rPr>
          <w:b/>
          <w:bCs/>
          <w:lang w:val="en-GB"/>
        </w:rPr>
        <w:t>,</w:t>
      </w:r>
      <w:r w:rsidR="005568A1">
        <w:rPr>
          <w:lang w:val="en-GB"/>
        </w:rPr>
        <w:t xml:space="preserve"> also outperforms </w:t>
      </w:r>
      <w:r w:rsidR="005568A1" w:rsidRPr="005568A1">
        <w:rPr>
          <w:lang w:val="en-GB"/>
        </w:rPr>
        <w:t xml:space="preserve">the </w:t>
      </w:r>
      <w:r w:rsidR="005568A1" w:rsidRPr="005568A1">
        <w:rPr>
          <w:b/>
          <w:bCs/>
          <w:lang w:val="en-GB"/>
        </w:rPr>
        <w:t>Llama 2 13B – Chat</w:t>
      </w:r>
      <w:r w:rsidR="005568A1" w:rsidRPr="005568A1">
        <w:rPr>
          <w:lang w:val="en-GB"/>
        </w:rPr>
        <w:t xml:space="preserve"> model on both human and automated benchmarks</w:t>
      </w:r>
      <w:r w:rsidR="005568A1">
        <w:rPr>
          <w:lang w:val="en-GB"/>
        </w:rPr>
        <w:t xml:space="preserve"> </w:t>
      </w:r>
      <w:r w:rsidR="005568A1">
        <w:rPr>
          <w:lang w:val="en-GB"/>
        </w:rPr>
        <w:fldChar w:fldCharType="begin"/>
      </w:r>
      <w:r w:rsidR="005568A1">
        <w:rPr>
          <w:lang w:val="en-GB"/>
        </w:rPr>
        <w:instrText xml:space="preserve"> ADDIN ZOTERO_ITEM CSL_CITATION {"citationID":"5hOYkBd8","properties":{"formattedCitation":"(Jiang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sidR="005568A1">
        <w:rPr>
          <w:lang w:val="en-GB"/>
        </w:rPr>
        <w:fldChar w:fldCharType="separate"/>
      </w:r>
      <w:r w:rsidR="005568A1" w:rsidRPr="005568A1">
        <w:rPr>
          <w:rFonts w:ascii="Calibri" w:hAnsi="Calibri" w:cs="Calibri"/>
        </w:rPr>
        <w:t>(Jiang et al., 2023)</w:t>
      </w:r>
      <w:r w:rsidR="005568A1">
        <w:rPr>
          <w:lang w:val="en-GB"/>
        </w:rPr>
        <w:fldChar w:fldCharType="end"/>
      </w:r>
      <w:r w:rsidR="005568A1" w:rsidRPr="005568A1">
        <w:rPr>
          <w:lang w:val="en-GB"/>
        </w:rPr>
        <w:t>.</w:t>
      </w:r>
    </w:p>
    <w:p w14:paraId="65E83C67" w14:textId="4EC02D6F" w:rsidR="005568A1" w:rsidRDefault="00B7142F" w:rsidP="004B1821">
      <w:pPr>
        <w:rPr>
          <w:lang w:val="en-GB"/>
        </w:rPr>
      </w:pPr>
      <w:r w:rsidRPr="00B7142F">
        <w:rPr>
          <w:lang w:val="en-GB"/>
        </w:rPr>
        <w:t>Released under the Apache 2.0 license, the model offers a flexible tool for researchers, with the capability of being run locally without incurring costs</w:t>
      </w:r>
      <w:r>
        <w:rPr>
          <w:lang w:val="en-GB"/>
        </w:rPr>
        <w:t xml:space="preserve"> </w:t>
      </w:r>
      <w:r w:rsidR="005568A1">
        <w:rPr>
          <w:lang w:val="en-GB"/>
        </w:rPr>
        <w:fldChar w:fldCharType="begin"/>
      </w:r>
      <w:r w:rsidR="005568A1">
        <w:rPr>
          <w:lang w:val="en-GB"/>
        </w:rPr>
        <w:instrText xml:space="preserve"> ADDIN ZOTERO_ITEM CSL_CITATION {"citationID":"ebTJBTvL","properties":{"formattedCitation":"(Jiang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sidR="005568A1">
        <w:rPr>
          <w:lang w:val="en-GB"/>
        </w:rPr>
        <w:fldChar w:fldCharType="separate"/>
      </w:r>
      <w:r w:rsidR="005568A1" w:rsidRPr="005568A1">
        <w:rPr>
          <w:rFonts w:ascii="Calibri" w:hAnsi="Calibri" w:cs="Calibri"/>
        </w:rPr>
        <w:t>(</w:t>
      </w:r>
      <w:proofErr w:type="spellStart"/>
      <w:r w:rsidR="005568A1" w:rsidRPr="005568A1">
        <w:rPr>
          <w:rFonts w:ascii="Calibri" w:hAnsi="Calibri" w:cs="Calibri"/>
        </w:rPr>
        <w:t>Jiang</w:t>
      </w:r>
      <w:proofErr w:type="spellEnd"/>
      <w:r w:rsidR="005568A1" w:rsidRPr="005568A1">
        <w:rPr>
          <w:rFonts w:ascii="Calibri" w:hAnsi="Calibri" w:cs="Calibri"/>
        </w:rPr>
        <w:t xml:space="preserve"> et </w:t>
      </w:r>
      <w:proofErr w:type="spellStart"/>
      <w:r w:rsidR="005568A1" w:rsidRPr="005568A1">
        <w:rPr>
          <w:rFonts w:ascii="Calibri" w:hAnsi="Calibri" w:cs="Calibri"/>
        </w:rPr>
        <w:t>al</w:t>
      </w:r>
      <w:proofErr w:type="spellEnd"/>
      <w:r w:rsidR="005568A1" w:rsidRPr="005568A1">
        <w:rPr>
          <w:rFonts w:ascii="Calibri" w:hAnsi="Calibri" w:cs="Calibri"/>
        </w:rPr>
        <w:t>., 2023)</w:t>
      </w:r>
      <w:r w:rsidR="005568A1">
        <w:rPr>
          <w:lang w:val="en-GB"/>
        </w:rPr>
        <w:fldChar w:fldCharType="end"/>
      </w:r>
      <w:r w:rsidR="005568A1">
        <w:rPr>
          <w:lang w:val="en-GB"/>
        </w:rPr>
        <w:t>.</w:t>
      </w:r>
    </w:p>
    <w:p w14:paraId="3D0E5388" w14:textId="1A094895" w:rsidR="005568A1" w:rsidRDefault="005568A1" w:rsidP="004B1821">
      <w:pPr>
        <w:rPr>
          <w:lang w:val="en-GB"/>
        </w:rPr>
      </w:pPr>
      <w:r>
        <w:rPr>
          <w:lang w:val="en-GB"/>
        </w:rPr>
        <w:t xml:space="preserve">For the sake of creating balanced set of samples, </w:t>
      </w:r>
      <w:r w:rsidR="00675044">
        <w:rPr>
          <w:lang w:val="en-GB"/>
        </w:rPr>
        <w:t xml:space="preserve">definitions from </w:t>
      </w:r>
      <w:r w:rsidRPr="00184E51">
        <w:rPr>
          <w:lang w:val="en-GB"/>
        </w:rPr>
        <w:t>random sample of 500 synsets</w:t>
      </w:r>
      <w:r>
        <w:rPr>
          <w:lang w:val="en-GB"/>
        </w:rPr>
        <w:t xml:space="preserve"> </w:t>
      </w:r>
      <w:r w:rsidR="00675044">
        <w:rPr>
          <w:lang w:val="en-GB"/>
        </w:rPr>
        <w:t>were</w:t>
      </w:r>
      <w:r>
        <w:rPr>
          <w:lang w:val="en-GB"/>
        </w:rPr>
        <w:t xml:space="preserve"> processed using </w:t>
      </w:r>
      <w:proofErr w:type="spellStart"/>
      <w:r>
        <w:rPr>
          <w:lang w:val="en-GB"/>
        </w:rPr>
        <w:t>L</w:t>
      </w:r>
      <w:r w:rsidRPr="005568A1">
        <w:rPr>
          <w:lang w:val="en-GB"/>
        </w:rPr>
        <w:t>angChain</w:t>
      </w:r>
      <w:proofErr w:type="spellEnd"/>
      <w:r w:rsidRPr="005568A1">
        <w:rPr>
          <w:lang w:val="en-GB"/>
        </w:rPr>
        <w:t xml:space="preserve"> Python library, a powerful tool for creating, experimenting with, and analysing language models and agents</w:t>
      </w:r>
      <w:r>
        <w:rPr>
          <w:lang w:val="en-GB"/>
        </w:rPr>
        <w:t xml:space="preserve"> </w:t>
      </w:r>
      <w:r>
        <w:rPr>
          <w:lang w:val="en-GB"/>
        </w:rPr>
        <w:fldChar w:fldCharType="begin"/>
      </w:r>
      <w:r>
        <w:rPr>
          <w:lang w:val="en-GB"/>
        </w:rPr>
        <w:instrText xml:space="preserve"> ADDIN ZOTERO_ITEM CSL_CITATION {"citationID":"HirWKRpw","properties":{"formattedCitation":"(Chase, 2022)","plainCitation":"(Chase, 2022)","noteIndex":0},"citationItems":[{"id":128,"uris":["http://zotero.org/users/11870508/items/3J5JDS46"],"itemData":{"id":128,"type":"software","title":"LangChain","URL":"https://github.com/langchain-ai/langchain","author":[{"family":"Chase","given":"Harrison"}],"issued":{"date-parts":[["2022",10]]}}}],"schema":"https://github.com/citation-style-language/schema/raw/master/csl-citation.json"} </w:instrText>
      </w:r>
      <w:r>
        <w:rPr>
          <w:lang w:val="en-GB"/>
        </w:rPr>
        <w:fldChar w:fldCharType="separate"/>
      </w:r>
      <w:r w:rsidRPr="005568A1">
        <w:rPr>
          <w:rFonts w:ascii="Calibri" w:hAnsi="Calibri" w:cs="Calibri"/>
        </w:rPr>
        <w:t>(Chase, 2022)</w:t>
      </w:r>
      <w:r>
        <w:rPr>
          <w:lang w:val="en-GB"/>
        </w:rPr>
        <w:fldChar w:fldCharType="end"/>
      </w:r>
      <w:r w:rsidRPr="005568A1">
        <w:rPr>
          <w:lang w:val="en-GB"/>
        </w:rPr>
        <w:t>.</w:t>
      </w:r>
    </w:p>
    <w:p w14:paraId="4D7C374E" w14:textId="6A3D9050" w:rsidR="00557308" w:rsidRDefault="00557308" w:rsidP="004B1821">
      <w:pPr>
        <w:rPr>
          <w:lang w:val="en-GB"/>
        </w:rPr>
      </w:pPr>
      <w:r>
        <w:rPr>
          <w:lang w:val="en-GB"/>
        </w:rPr>
        <w:t xml:space="preserve">The </w:t>
      </w:r>
      <w:proofErr w:type="spellStart"/>
      <w:r>
        <w:rPr>
          <w:lang w:val="en-GB"/>
        </w:rPr>
        <w:t>L</w:t>
      </w:r>
      <w:r w:rsidRPr="005568A1">
        <w:rPr>
          <w:lang w:val="en-GB"/>
        </w:rPr>
        <w:t>angChain</w:t>
      </w:r>
      <w:proofErr w:type="spellEnd"/>
      <w:r w:rsidRPr="005568A1">
        <w:rPr>
          <w:lang w:val="en-GB"/>
        </w:rPr>
        <w:t xml:space="preserve"> Python library</w:t>
      </w:r>
      <w:r>
        <w:rPr>
          <w:lang w:val="en-GB"/>
        </w:rPr>
        <w:t xml:space="preserve"> serves as wrapper for several LLM modules. In this work this Hugging Fade Hub and Transformer.</w:t>
      </w:r>
    </w:p>
    <w:p w14:paraId="71D88F7E" w14:textId="41641826" w:rsidR="00557308" w:rsidRDefault="00557308" w:rsidP="004B1821">
      <w:pPr>
        <w:rPr>
          <w:lang w:val="en-GB"/>
        </w:rPr>
      </w:pPr>
      <w:r>
        <w:rPr>
          <w:lang w:val="en-GB"/>
        </w:rPr>
        <w:t xml:space="preserve">The chain used in this research was simple containing of just one prompt template with one input variable – the definition of synset. </w:t>
      </w:r>
    </w:p>
    <w:p w14:paraId="78BFC11C" w14:textId="7BE66F96" w:rsidR="005568A1" w:rsidRDefault="005568A1" w:rsidP="004B1821">
      <w:pPr>
        <w:rPr>
          <w:lang w:val="en-GB"/>
        </w:rPr>
      </w:pPr>
      <w:r>
        <w:rPr>
          <w:lang w:val="en-GB"/>
        </w:rPr>
        <w:t>Using appropriate prompt</w:t>
      </w:r>
      <w:r w:rsidR="00BB34A0">
        <w:rPr>
          <w:lang w:val="en-GB"/>
        </w:rPr>
        <w:t xml:space="preserve"> as shown</w:t>
      </w:r>
      <w:r>
        <w:rPr>
          <w:lang w:val="en-GB"/>
        </w:rPr>
        <w:t>, the sample was divided into those marked</w:t>
      </w:r>
      <w:r w:rsidR="00675044">
        <w:rPr>
          <w:lang w:val="en-GB"/>
        </w:rPr>
        <w:t xml:space="preserve"> positive, negative, objective and those not properly marked. There was 290 objective, 102 negative, 33 positive and 75 errors.</w:t>
      </w:r>
    </w:p>
    <w:p w14:paraId="0F636538" w14:textId="77777777" w:rsidR="00B7142F" w:rsidRPr="00B7142F" w:rsidRDefault="00B7142F" w:rsidP="00B7142F">
      <w:pPr>
        <w:rPr>
          <w:lang w:val="en-GB"/>
        </w:rPr>
      </w:pPr>
      <w:r w:rsidRPr="00B7142F">
        <w:rPr>
          <w:lang w:val="en-GB"/>
        </w:rPr>
        <w:t>The prompt used for classification was refined through experimental testing on a smaller subset of synset definitions. Comparative analyses of texts in English and Serbian revealed that Serbian-language texts yielded more accurate results. To ensure comprehensive coverage of potential responses, the number of output tokens was set to five.</w:t>
      </w:r>
    </w:p>
    <w:p w14:paraId="0AF3E9E7" w14:textId="669BECF1" w:rsidR="00675044" w:rsidRDefault="00675044" w:rsidP="004B1821">
      <w:pPr>
        <w:rPr>
          <w:lang w:val="en-GB"/>
        </w:rPr>
      </w:pPr>
      <w:r>
        <w:rPr>
          <w:lang w:val="en-GB"/>
        </w:rPr>
        <w:t>Further examination had shown that duplicates exist within the set, du</w:t>
      </w:r>
      <w:r w:rsidR="00BB34A0">
        <w:rPr>
          <w:lang w:val="en-GB"/>
        </w:rPr>
        <w:t>e</w:t>
      </w:r>
      <w:r>
        <w:rPr>
          <w:lang w:val="en-GB"/>
        </w:rPr>
        <w:t xml:space="preserve"> some differing words from the lexicon refer to same synsets. After removing duplicates the, 279 objective, 97 negative and 27 positive. At this juncture that was no reason to count improperly marked. </w:t>
      </w:r>
    </w:p>
    <w:p w14:paraId="6E464F86" w14:textId="69C1CC6C" w:rsidR="005568A1" w:rsidRDefault="00B7142F" w:rsidP="004B1821">
      <w:pPr>
        <w:rPr>
          <w:lang w:val="en-GB"/>
        </w:rPr>
      </w:pPr>
      <w:r w:rsidRPr="00B7142F">
        <w:rPr>
          <w:lang w:val="en-GB"/>
        </w:rPr>
        <w:t>To facilitate more detailed sentiment analysis, a random subset comprising 25 synsets from each sentiment category was selected, forming what is referred to as the "balanced sample."</w:t>
      </w:r>
    </w:p>
    <w:p w14:paraId="49AA0933" w14:textId="6ACA8CAC" w:rsidR="005568A1" w:rsidRDefault="005568A1" w:rsidP="004B1821">
      <w:pPr>
        <w:rPr>
          <w:lang w:val="en-GB"/>
        </w:rPr>
      </w:pPr>
      <w:r w:rsidRPr="005568A1">
        <w:rPr>
          <w:noProof/>
          <w:lang w:val="en-GB"/>
        </w:rPr>
        <mc:AlternateContent>
          <mc:Choice Requires="wps">
            <w:drawing>
              <wp:anchor distT="91440" distB="91440" distL="114300" distR="114300" simplePos="0" relativeHeight="251659264" behindDoc="0" locked="0" layoutInCell="1" allowOverlap="1" wp14:anchorId="77839978" wp14:editId="0EA37B85">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8BEED4E"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Kao ekspert za analizu sentimenta, analizirajte sledeći tekst na srpskom jeziku i odredite njegov sentiment. </w:t>
                            </w:r>
                          </w:p>
                          <w:p w14:paraId="0FA29012"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Sentiment treba da bude striktno klasifikovan kao "pozitivan", "negativan", ili "objektivan". Nijedan drugi odgovor neće biti prihvaćen.</w:t>
                            </w:r>
                          </w:p>
                          <w:p w14:paraId="6A7DC7FF"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Tekst: {</w:t>
                            </w:r>
                            <w:proofErr w:type="spellStart"/>
                            <w:r w:rsidRPr="005568A1">
                              <w:rPr>
                                <w:i/>
                                <w:iCs/>
                                <w:color w:val="4472C4" w:themeColor="accent1"/>
                                <w:sz w:val="24"/>
                                <w:szCs w:val="24"/>
                              </w:rPr>
                              <w:t>text</w:t>
                            </w:r>
                            <w:proofErr w:type="spellEnd"/>
                            <w:r w:rsidRPr="005568A1">
                              <w:rPr>
                                <w:i/>
                                <w:iCs/>
                                <w:color w:val="4472C4" w:themeColor="accent1"/>
                                <w:sz w:val="24"/>
                                <w:szCs w:val="24"/>
                              </w:rPr>
                              <w:t>}</w:t>
                            </w:r>
                          </w:p>
                          <w:p w14:paraId="37B9B7BD" w14:textId="766E6A15" w:rsidR="005568A1" w:rsidRDefault="005568A1" w:rsidP="005568A1">
                            <w:pPr>
                              <w:pBdr>
                                <w:top w:val="single" w:sz="24" w:space="8" w:color="4472C4" w:themeColor="accent1"/>
                                <w:bottom w:val="single" w:sz="24" w:space="8" w:color="4472C4" w:themeColor="accent1"/>
                              </w:pBdr>
                              <w:spacing w:after="0"/>
                              <w:rPr>
                                <w:i/>
                                <w:iCs/>
                                <w:color w:val="4472C4" w:themeColor="accent1"/>
                                <w:sz w:val="24"/>
                              </w:rPr>
                            </w:pPr>
                            <w:r w:rsidRPr="005568A1">
                              <w:rPr>
                                <w:i/>
                                <w:iCs/>
                                <w:color w:val="4472C4" w:themeColor="accent1"/>
                                <w:sz w:val="24"/>
                                <w:szCs w:val="24"/>
                              </w:rPr>
                              <w:t xml:space="preserve">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7839978" id="_x0000_t202" coordsize="21600,21600" o:spt="202" path="m,l,21600r21600,l21600,xe">
                <v:stroke joinstyle="miter"/>
                <v:path gradientshapeok="t" o:connecttype="rect"/>
              </v:shapetype>
              <v:shape id="Text Box 2" o:spid="_x0000_s1026" type="#_x0000_t202" style="position:absolute;margin-left:0;margin-top:21.6pt;width:273.6pt;height:110.55pt;z-index:25165926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" filled="f" stroked="f">
                <v:textbox style="mso-fit-shape-to-text:t">
                  <w:txbxContent>
                    <w:p w14:paraId="38BEED4E"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Kao ekspert za analizu sentimenta, analizirajte sledeći tekst na srpskom jeziku i odredite njegov sentiment. </w:t>
                      </w:r>
                    </w:p>
                    <w:p w14:paraId="0FA29012"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Sentiment treba da bude striktno klasifikovan kao "pozitivan", "negativan", ili "objektivan". Nijedan drugi odgovor neće biti prihvaćen.</w:t>
                      </w:r>
                    </w:p>
                    <w:p w14:paraId="6A7DC7FF"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Tekst: {</w:t>
                      </w:r>
                      <w:proofErr w:type="spellStart"/>
                      <w:r w:rsidRPr="005568A1">
                        <w:rPr>
                          <w:i/>
                          <w:iCs/>
                          <w:color w:val="4472C4" w:themeColor="accent1"/>
                          <w:sz w:val="24"/>
                          <w:szCs w:val="24"/>
                        </w:rPr>
                        <w:t>text</w:t>
                      </w:r>
                      <w:proofErr w:type="spellEnd"/>
                      <w:r w:rsidRPr="005568A1">
                        <w:rPr>
                          <w:i/>
                          <w:iCs/>
                          <w:color w:val="4472C4" w:themeColor="accent1"/>
                          <w:sz w:val="24"/>
                          <w:szCs w:val="24"/>
                        </w:rPr>
                        <w:t>}</w:t>
                      </w:r>
                    </w:p>
                    <w:p w14:paraId="37B9B7BD" w14:textId="766E6A15" w:rsidR="005568A1" w:rsidRDefault="005568A1" w:rsidP="005568A1">
                      <w:pPr>
                        <w:pBdr>
                          <w:top w:val="single" w:sz="24" w:space="8" w:color="4472C4" w:themeColor="accent1"/>
                          <w:bottom w:val="single" w:sz="24" w:space="8" w:color="4472C4" w:themeColor="accent1"/>
                        </w:pBdr>
                        <w:spacing w:after="0"/>
                        <w:rPr>
                          <w:i/>
                          <w:iCs/>
                          <w:color w:val="4472C4" w:themeColor="accent1"/>
                          <w:sz w:val="24"/>
                        </w:rPr>
                      </w:pPr>
                      <w:r w:rsidRPr="005568A1">
                        <w:rPr>
                          <w:i/>
                          <w:iCs/>
                          <w:color w:val="4472C4" w:themeColor="accent1"/>
                          <w:sz w:val="24"/>
                          <w:szCs w:val="24"/>
                        </w:rPr>
                        <w:t xml:space="preserve">    Sentiment:</w:t>
                      </w:r>
                    </w:p>
                  </w:txbxContent>
                </v:textbox>
                <w10:wrap type="topAndBottom" anchorx="page"/>
              </v:shape>
            </w:pict>
          </mc:Fallback>
        </mc:AlternateContent>
      </w:r>
    </w:p>
    <w:p w14:paraId="275D3CCD" w14:textId="7330D717" w:rsidR="005568A1" w:rsidRDefault="00675044" w:rsidP="00675044">
      <w:pPr>
        <w:jc w:val="center"/>
        <w:rPr>
          <w:lang w:val="en-GB"/>
        </w:rPr>
      </w:pPr>
      <w:r>
        <w:rPr>
          <w:lang w:val="en-GB"/>
        </w:rPr>
        <w:t>Prompt</w:t>
      </w:r>
      <w:r w:rsidR="00BE2AEE">
        <w:rPr>
          <w:lang w:val="en-GB"/>
        </w:rPr>
        <w:t xml:space="preserve"> template</w:t>
      </w:r>
      <w:r>
        <w:rPr>
          <w:lang w:val="en-GB"/>
        </w:rPr>
        <w:t xml:space="preserve"> for determining polarity</w:t>
      </w:r>
    </w:p>
    <w:p w14:paraId="6F30A1BD" w14:textId="77777777" w:rsidR="005568A1" w:rsidRDefault="005568A1" w:rsidP="004B1821">
      <w:pPr>
        <w:rPr>
          <w:lang w:val="en-GB"/>
        </w:rPr>
      </w:pPr>
    </w:p>
    <w:p w14:paraId="1DAA2147" w14:textId="77777777" w:rsidR="005568A1" w:rsidRPr="005568A1" w:rsidRDefault="005568A1" w:rsidP="004B1821">
      <w:pPr>
        <w:rPr>
          <w:lang w:val="en-GB"/>
        </w:rPr>
      </w:pPr>
    </w:p>
    <w:p w14:paraId="43C15594" w14:textId="1FF89587" w:rsidR="00184E51" w:rsidRDefault="00BB34A0" w:rsidP="007A55EA">
      <w:pPr>
        <w:rPr>
          <w:lang w:val="en-GB"/>
        </w:rPr>
      </w:pPr>
      <w:r>
        <w:rPr>
          <w:lang w:val="en-GB"/>
        </w:rPr>
        <w:lastRenderedPageBreak/>
        <w:t xml:space="preserve">The balanced sample was processed </w:t>
      </w:r>
      <w:r w:rsidR="00C9036D">
        <w:rPr>
          <w:lang w:val="en-GB"/>
        </w:rPr>
        <w:t>through</w:t>
      </w:r>
      <w:r>
        <w:rPr>
          <w:lang w:val="en-GB"/>
        </w:rPr>
        <w:t xml:space="preserve"> two prompt</w:t>
      </w:r>
      <w:r w:rsidR="00C765B5">
        <w:rPr>
          <w:lang w:val="en-GB"/>
        </w:rPr>
        <w:t xml:space="preserve"> templates</w:t>
      </w:r>
      <w:r>
        <w:rPr>
          <w:lang w:val="en-GB"/>
        </w:rPr>
        <w:t xml:space="preserve"> for greater sensitivity, one for positive and one for negative. </w:t>
      </w:r>
      <w:r w:rsidR="00C765B5">
        <w:rPr>
          <w:lang w:val="en-GB"/>
        </w:rPr>
        <w:t xml:space="preserve">The prompt templates were experimentally designed, by trying several possibilities, and incremental changes on few small set of synset definition from Serbian Wordnet.  </w:t>
      </w:r>
    </w:p>
    <w:p w14:paraId="3B9A0A38" w14:textId="27A70FD0" w:rsidR="00BB34A0" w:rsidRDefault="00BB34A0" w:rsidP="007A55EA">
      <w:pPr>
        <w:rPr>
          <w:lang w:val="en-GB"/>
        </w:rPr>
      </w:pPr>
      <w:r>
        <w:rPr>
          <w:lang w:val="en-GB"/>
        </w:rPr>
        <w:t xml:space="preserve">The singular prompt for determining both was not chosen to keep with structure of SWN, where a synset can </w:t>
      </w:r>
      <w:r w:rsidR="00C765B5">
        <w:rPr>
          <w:lang w:val="en-GB"/>
        </w:rPr>
        <w:t>have</w:t>
      </w:r>
      <w:r>
        <w:rPr>
          <w:lang w:val="en-GB"/>
        </w:rPr>
        <w:t xml:space="preserve"> both POS (positive value) and NEG (negative value) above zero, as long their </w:t>
      </w:r>
      <w:r w:rsidR="00C9036D">
        <w:rPr>
          <w:lang w:val="en-GB"/>
        </w:rPr>
        <w:t>sum is</w:t>
      </w:r>
      <w:r>
        <w:rPr>
          <w:lang w:val="en-GB"/>
        </w:rPr>
        <w:t xml:space="preserve"> lesser or equal to one. </w:t>
      </w:r>
    </w:p>
    <w:p w14:paraId="029AAD9D" w14:textId="210E7904" w:rsidR="00BE2AEE" w:rsidRDefault="00BE2AEE" w:rsidP="007A55EA">
      <w:pPr>
        <w:rPr>
          <w:lang w:val="en-GB"/>
        </w:rPr>
      </w:pPr>
      <w:r>
        <w:rPr>
          <w:lang w:val="en-GB"/>
        </w:rPr>
        <w:t>During this phase other LMM models were tested. Idea was to compare differing results, simulating annotation by multiple annotators, but results lead to exclusion from further work. Mitral had proved that much better.</w:t>
      </w:r>
    </w:p>
    <w:p w14:paraId="01199FC8" w14:textId="736EF72D" w:rsidR="00BB34A0" w:rsidRDefault="00B7142F" w:rsidP="007A55EA">
      <w:pPr>
        <w:rPr>
          <w:lang w:val="en-GB"/>
        </w:rPr>
      </w:pPr>
      <w:r w:rsidRPr="00B7142F">
        <w:rPr>
          <w:lang w:val="en-GB"/>
        </w:rPr>
        <w:t>To accommodate the anticipated length of the output strings, the number of output tokens was increased to nine.</w:t>
      </w:r>
    </w:p>
    <w:p w14:paraId="38BAB018" w14:textId="22FE8FDD" w:rsidR="00BB34A0" w:rsidRDefault="00BB34A0" w:rsidP="007A55EA">
      <w:pPr>
        <w:rPr>
          <w:lang w:val="en-GB"/>
        </w:rPr>
      </w:pPr>
      <w:r w:rsidRPr="00BB34A0">
        <w:rPr>
          <w:noProof/>
          <w:lang w:val="en-GB"/>
        </w:rPr>
        <mc:AlternateContent>
          <mc:Choice Requires="wps">
            <w:drawing>
              <wp:anchor distT="91440" distB="91440" distL="114300" distR="114300" simplePos="0" relativeHeight="251661312" behindDoc="0" locked="0" layoutInCell="1" allowOverlap="1" wp14:anchorId="1AE1E6C8" wp14:editId="675F43CC">
                <wp:simplePos x="0" y="0"/>
                <wp:positionH relativeFrom="page">
                  <wp:align>center</wp:align>
                </wp:positionH>
                <wp:positionV relativeFrom="paragraph">
                  <wp:posOffset>274320</wp:posOffset>
                </wp:positionV>
                <wp:extent cx="3474720" cy="1403985"/>
                <wp:effectExtent l="0" t="0" r="0" b="0"/>
                <wp:wrapTopAndBottom/>
                <wp:docPr id="1439443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7DDEA56" w14:textId="209C503D"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Kao ekspert za analizu sentimenta, analizirajte sledeći tekst na srpskom jeziku i odredite da li ima pozitivan sentiment.</w:t>
                            </w:r>
                          </w:p>
                          <w:p w14:paraId="4773E27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Sentiment treba da bude striktno klasifikovan kao "nije pozitivan", "slabo pozitivan", "umereno pozitivan", "veoma pozitivan", ili "ekstremno pozitivan". Nijedan drugi odgovor neće biti prihvaćen. </w:t>
                            </w:r>
                          </w:p>
                          <w:p w14:paraId="43C31D4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Nijedan drugi odgovor neće biti prihvaćen.  </w:t>
                            </w:r>
                          </w:p>
                          <w:p w14:paraId="2F4651C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Tekst: {</w:t>
                            </w:r>
                            <w:proofErr w:type="spellStart"/>
                            <w:r w:rsidRPr="00BF53AE">
                              <w:rPr>
                                <w:i/>
                                <w:iCs/>
                                <w:color w:val="4472C4" w:themeColor="accent1"/>
                                <w:sz w:val="24"/>
                                <w:szCs w:val="24"/>
                              </w:rPr>
                              <w:t>text</w:t>
                            </w:r>
                            <w:proofErr w:type="spellEnd"/>
                            <w:r w:rsidRPr="00BF53AE">
                              <w:rPr>
                                <w:i/>
                                <w:iCs/>
                                <w:color w:val="4472C4" w:themeColor="accent1"/>
                                <w:sz w:val="24"/>
                                <w:szCs w:val="24"/>
                              </w:rPr>
                              <w:t>}</w:t>
                            </w:r>
                          </w:p>
                          <w:p w14:paraId="6A073F61" w14:textId="21965DE1" w:rsidR="00BB34A0" w:rsidRDefault="00BF53AE" w:rsidP="00BF53AE">
                            <w:pPr>
                              <w:pBdr>
                                <w:top w:val="single" w:sz="24" w:space="8" w:color="4472C4" w:themeColor="accent1"/>
                                <w:bottom w:val="single" w:sz="24" w:space="8" w:color="4472C4" w:themeColor="accent1"/>
                              </w:pBdr>
                              <w:spacing w:after="0"/>
                              <w:rPr>
                                <w:i/>
                                <w:iCs/>
                                <w:color w:val="4472C4" w:themeColor="accent1"/>
                                <w:sz w:val="24"/>
                              </w:rPr>
                            </w:pPr>
                            <w:r w:rsidRPr="00BF53AE">
                              <w:rPr>
                                <w:i/>
                                <w:iCs/>
                                <w:color w:val="4472C4" w:themeColor="accent1"/>
                                <w:sz w:val="24"/>
                                <w:szCs w:val="24"/>
                              </w:rPr>
                              <w:t xml:space="preserve">    Pozitivan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AE1E6C8" id="_x0000_s1027" type="#_x0000_t202" style="position:absolute;margin-left:0;margin-top:21.6pt;width:273.6pt;height:110.55pt;z-index:251661312;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" filled="f" stroked="f">
                <v:textbox style="mso-fit-shape-to-text:t">
                  <w:txbxContent>
                    <w:p w14:paraId="67DDEA56" w14:textId="209C503D"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Kao ekspert za analizu sentimenta, analizirajte sledeći tekst na srpskom jeziku i odredite da li ima pozitivan sentiment.</w:t>
                      </w:r>
                    </w:p>
                    <w:p w14:paraId="4773E27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Sentiment treba da bude striktno klasifikovan kao "nije pozitivan", "slabo pozitivan", "umereno pozitivan", "veoma pozitivan", ili "ekstremno pozitivan". Nijedan drugi odgovor neće biti prihvaćen. </w:t>
                      </w:r>
                    </w:p>
                    <w:p w14:paraId="43C31D4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Nijedan drugi odgovor neće biti prihvaćen.  </w:t>
                      </w:r>
                    </w:p>
                    <w:p w14:paraId="2F4651C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Tekst: {</w:t>
                      </w:r>
                      <w:proofErr w:type="spellStart"/>
                      <w:r w:rsidRPr="00BF53AE">
                        <w:rPr>
                          <w:i/>
                          <w:iCs/>
                          <w:color w:val="4472C4" w:themeColor="accent1"/>
                          <w:sz w:val="24"/>
                          <w:szCs w:val="24"/>
                        </w:rPr>
                        <w:t>text</w:t>
                      </w:r>
                      <w:proofErr w:type="spellEnd"/>
                      <w:r w:rsidRPr="00BF53AE">
                        <w:rPr>
                          <w:i/>
                          <w:iCs/>
                          <w:color w:val="4472C4" w:themeColor="accent1"/>
                          <w:sz w:val="24"/>
                          <w:szCs w:val="24"/>
                        </w:rPr>
                        <w:t>}</w:t>
                      </w:r>
                    </w:p>
                    <w:p w14:paraId="6A073F61" w14:textId="21965DE1" w:rsidR="00BB34A0" w:rsidRDefault="00BF53AE" w:rsidP="00BF53AE">
                      <w:pPr>
                        <w:pBdr>
                          <w:top w:val="single" w:sz="24" w:space="8" w:color="4472C4" w:themeColor="accent1"/>
                          <w:bottom w:val="single" w:sz="24" w:space="8" w:color="4472C4" w:themeColor="accent1"/>
                        </w:pBdr>
                        <w:spacing w:after="0"/>
                        <w:rPr>
                          <w:i/>
                          <w:iCs/>
                          <w:color w:val="4472C4" w:themeColor="accent1"/>
                          <w:sz w:val="24"/>
                        </w:rPr>
                      </w:pPr>
                      <w:r w:rsidRPr="00BF53AE">
                        <w:rPr>
                          <w:i/>
                          <w:iCs/>
                          <w:color w:val="4472C4" w:themeColor="accent1"/>
                          <w:sz w:val="24"/>
                          <w:szCs w:val="24"/>
                        </w:rPr>
                        <w:t xml:space="preserve">    Pozitivan sentiment:</w:t>
                      </w:r>
                    </w:p>
                  </w:txbxContent>
                </v:textbox>
                <w10:wrap type="topAndBottom" anchorx="page"/>
              </v:shape>
            </w:pict>
          </mc:Fallback>
        </mc:AlternateContent>
      </w:r>
    </w:p>
    <w:p w14:paraId="5709B3BA" w14:textId="0E23E036" w:rsidR="002606BD" w:rsidRDefault="00BF53AE" w:rsidP="00BF53AE">
      <w:pPr>
        <w:jc w:val="center"/>
        <w:rPr>
          <w:lang w:val="en-GB"/>
        </w:rPr>
      </w:pPr>
      <w:bookmarkStart w:id="3" w:name="_Hlk159862137"/>
      <w:r>
        <w:rPr>
          <w:lang w:val="en-GB"/>
        </w:rPr>
        <w:t>Prompt</w:t>
      </w:r>
      <w:r w:rsidR="00BE2AEE" w:rsidRPr="00BE2AEE">
        <w:rPr>
          <w:lang w:val="en-GB"/>
        </w:rPr>
        <w:t xml:space="preserve"> </w:t>
      </w:r>
      <w:r w:rsidR="00BE2AEE">
        <w:rPr>
          <w:lang w:val="en-GB"/>
        </w:rPr>
        <w:t>template</w:t>
      </w:r>
      <w:r>
        <w:rPr>
          <w:lang w:val="en-GB"/>
        </w:rPr>
        <w:t xml:space="preserve"> for fine marking of positive sentiment</w:t>
      </w:r>
    </w:p>
    <w:bookmarkEnd w:id="3"/>
    <w:p w14:paraId="24E57766" w14:textId="27533A42" w:rsidR="00BF53AE" w:rsidRDefault="00304982" w:rsidP="00BF53AE">
      <w:pPr>
        <w:jc w:val="center"/>
        <w:rPr>
          <w:lang w:val="en-GB"/>
        </w:rPr>
      </w:pPr>
      <w:r w:rsidRPr="00304982">
        <w:rPr>
          <w:noProof/>
          <w:lang w:val="en-GB"/>
        </w:rPr>
        <mc:AlternateContent>
          <mc:Choice Requires="wps">
            <w:drawing>
              <wp:anchor distT="91440" distB="91440" distL="114300" distR="114300" simplePos="0" relativeHeight="251663360" behindDoc="0" locked="0" layoutInCell="1" allowOverlap="1" wp14:anchorId="3EEECD6C" wp14:editId="6A4B71BD">
                <wp:simplePos x="0" y="0"/>
                <wp:positionH relativeFrom="page">
                  <wp:align>center</wp:align>
                </wp:positionH>
                <wp:positionV relativeFrom="paragraph">
                  <wp:posOffset>274320</wp:posOffset>
                </wp:positionV>
                <wp:extent cx="3474720" cy="1403985"/>
                <wp:effectExtent l="0" t="0" r="0" b="0"/>
                <wp:wrapTopAndBottom/>
                <wp:docPr id="1382468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B0729FE" w14:textId="3259EBEC"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Kao ekspert za analizu sentimenta, analizirajte sledeći tekst na srpskom jeziku i odredite da li ima negativan sentiment.</w:t>
                            </w:r>
                          </w:p>
                          <w:p w14:paraId="5CE2EB4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Sentiment treba da bude striktno klasifikovan kao "nije negativan", "slabo negativan", "umereno negativan", "veoma negativan", ili "ekstremno negativan". Nijedan drugi odgovor neće biti prihvaćen. </w:t>
                            </w:r>
                          </w:p>
                          <w:p w14:paraId="08692CA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Nijedan drugi odgovor neće biti prihvaćen.  </w:t>
                            </w:r>
                          </w:p>
                          <w:p w14:paraId="45E2FA67"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Tekst: {</w:t>
                            </w:r>
                            <w:proofErr w:type="spellStart"/>
                            <w:r w:rsidRPr="00304982">
                              <w:rPr>
                                <w:i/>
                                <w:iCs/>
                                <w:color w:val="4472C4" w:themeColor="accent1"/>
                                <w:sz w:val="24"/>
                                <w:szCs w:val="24"/>
                              </w:rPr>
                              <w:t>text</w:t>
                            </w:r>
                            <w:proofErr w:type="spellEnd"/>
                            <w:r w:rsidRPr="00304982">
                              <w:rPr>
                                <w:i/>
                                <w:iCs/>
                                <w:color w:val="4472C4" w:themeColor="accent1"/>
                                <w:sz w:val="24"/>
                                <w:szCs w:val="24"/>
                              </w:rPr>
                              <w:t>}</w:t>
                            </w:r>
                          </w:p>
                          <w:p w14:paraId="4E7F4321" w14:textId="0493BA2C" w:rsidR="00304982" w:rsidRDefault="00304982" w:rsidP="00304982">
                            <w:pPr>
                              <w:pBdr>
                                <w:top w:val="single" w:sz="24" w:space="8" w:color="4472C4" w:themeColor="accent1"/>
                                <w:bottom w:val="single" w:sz="24" w:space="8" w:color="4472C4" w:themeColor="accent1"/>
                              </w:pBdr>
                              <w:spacing w:after="0"/>
                              <w:rPr>
                                <w:i/>
                                <w:iCs/>
                                <w:color w:val="4472C4" w:themeColor="accent1"/>
                                <w:sz w:val="24"/>
                              </w:rPr>
                            </w:pPr>
                            <w:r w:rsidRPr="00304982">
                              <w:rPr>
                                <w:i/>
                                <w:iCs/>
                                <w:color w:val="4472C4" w:themeColor="accent1"/>
                                <w:sz w:val="24"/>
                                <w:szCs w:val="24"/>
                              </w:rPr>
                              <w:t xml:space="preserve">    Negativan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EEECD6C" id="_x0000_s1028" type="#_x0000_t202" style="position:absolute;left:0;text-align:left;margin-left:0;margin-top:21.6pt;width:273.6pt;height:110.55pt;z-index:251663360;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" filled="f" stroked="f">
                <v:textbox style="mso-fit-shape-to-text:t">
                  <w:txbxContent>
                    <w:p w14:paraId="7B0729FE" w14:textId="3259EBEC"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Kao ekspert za analizu sentimenta, analizirajte sledeći tekst na srpskom jeziku i odredite da li ima negativan sentiment.</w:t>
                      </w:r>
                    </w:p>
                    <w:p w14:paraId="5CE2EB4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Sentiment treba da bude striktno klasifikovan kao "nije negativan", "slabo negativan", "umereno negativan", "veoma negativan", ili "ekstremno negativan". Nijedan drugi odgovor neće biti prihvaćen. </w:t>
                      </w:r>
                    </w:p>
                    <w:p w14:paraId="08692CA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Nijedan drugi odgovor neće biti prihvaćen.  </w:t>
                      </w:r>
                    </w:p>
                    <w:p w14:paraId="45E2FA67"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Tekst: {</w:t>
                      </w:r>
                      <w:proofErr w:type="spellStart"/>
                      <w:r w:rsidRPr="00304982">
                        <w:rPr>
                          <w:i/>
                          <w:iCs/>
                          <w:color w:val="4472C4" w:themeColor="accent1"/>
                          <w:sz w:val="24"/>
                          <w:szCs w:val="24"/>
                        </w:rPr>
                        <w:t>text</w:t>
                      </w:r>
                      <w:proofErr w:type="spellEnd"/>
                      <w:r w:rsidRPr="00304982">
                        <w:rPr>
                          <w:i/>
                          <w:iCs/>
                          <w:color w:val="4472C4" w:themeColor="accent1"/>
                          <w:sz w:val="24"/>
                          <w:szCs w:val="24"/>
                        </w:rPr>
                        <w:t>}</w:t>
                      </w:r>
                    </w:p>
                    <w:p w14:paraId="4E7F4321" w14:textId="0493BA2C" w:rsidR="00304982" w:rsidRDefault="00304982" w:rsidP="00304982">
                      <w:pPr>
                        <w:pBdr>
                          <w:top w:val="single" w:sz="24" w:space="8" w:color="4472C4" w:themeColor="accent1"/>
                          <w:bottom w:val="single" w:sz="24" w:space="8" w:color="4472C4" w:themeColor="accent1"/>
                        </w:pBdr>
                        <w:spacing w:after="0"/>
                        <w:rPr>
                          <w:i/>
                          <w:iCs/>
                          <w:color w:val="4472C4" w:themeColor="accent1"/>
                          <w:sz w:val="24"/>
                        </w:rPr>
                      </w:pPr>
                      <w:r w:rsidRPr="00304982">
                        <w:rPr>
                          <w:i/>
                          <w:iCs/>
                          <w:color w:val="4472C4" w:themeColor="accent1"/>
                          <w:sz w:val="24"/>
                          <w:szCs w:val="24"/>
                        </w:rPr>
                        <w:t xml:space="preserve">    Negativan sentiment:</w:t>
                      </w:r>
                    </w:p>
                  </w:txbxContent>
                </v:textbox>
                <w10:wrap type="topAndBottom" anchorx="page"/>
              </v:shape>
            </w:pict>
          </mc:Fallback>
        </mc:AlternateContent>
      </w:r>
    </w:p>
    <w:p w14:paraId="45EA0BE1" w14:textId="115D25C7" w:rsidR="00BF53AE" w:rsidRDefault="00304982" w:rsidP="00304982">
      <w:pPr>
        <w:jc w:val="center"/>
        <w:rPr>
          <w:lang w:val="en-GB"/>
        </w:rPr>
      </w:pPr>
      <w:r w:rsidRPr="00304982">
        <w:rPr>
          <w:lang w:val="en-GB"/>
        </w:rPr>
        <w:t xml:space="preserve">Prompt </w:t>
      </w:r>
      <w:r w:rsidR="00BE2AEE">
        <w:rPr>
          <w:lang w:val="en-GB"/>
        </w:rPr>
        <w:t xml:space="preserve">template </w:t>
      </w:r>
      <w:r w:rsidRPr="00304982">
        <w:rPr>
          <w:lang w:val="en-GB"/>
        </w:rPr>
        <w:t xml:space="preserve">for fine marking of </w:t>
      </w:r>
      <w:r>
        <w:rPr>
          <w:lang w:val="en-GB"/>
        </w:rPr>
        <w:t>negative</w:t>
      </w:r>
      <w:r w:rsidRPr="00304982">
        <w:rPr>
          <w:lang w:val="en-GB"/>
        </w:rPr>
        <w:t xml:space="preserve"> sentiment</w:t>
      </w:r>
    </w:p>
    <w:p w14:paraId="3EBF5197" w14:textId="281B2C1D" w:rsidR="00C9036D" w:rsidRDefault="00C9036D" w:rsidP="00C9036D">
      <w:pPr>
        <w:rPr>
          <w:lang w:val="en-GB"/>
        </w:rPr>
      </w:pPr>
    </w:p>
    <w:p w14:paraId="5E2D8F55" w14:textId="5E15D2D2" w:rsidR="00BE2AEE" w:rsidRDefault="00BE2AEE" w:rsidP="00C9036D">
      <w:pPr>
        <w:rPr>
          <w:lang w:val="it-IT"/>
        </w:rPr>
      </w:pPr>
      <w:r>
        <w:rPr>
          <w:lang w:val="en-GB"/>
        </w:rPr>
        <w:t xml:space="preserve">For each definition in balances set, two values were assigned in that way. </w:t>
      </w:r>
      <w:r w:rsidR="00C765B5" w:rsidRPr="00C765B5">
        <w:rPr>
          <w:lang w:val="en-GB"/>
        </w:rPr>
        <w:t>In intention of prompt template</w:t>
      </w:r>
      <w:r w:rsidR="00C765B5">
        <w:rPr>
          <w:lang w:val="en-GB"/>
        </w:rPr>
        <w:t>s</w:t>
      </w:r>
      <w:r w:rsidR="00C765B5" w:rsidRPr="00C765B5">
        <w:rPr>
          <w:lang w:val="en-GB"/>
        </w:rPr>
        <w:t xml:space="preserve"> </w:t>
      </w:r>
      <w:r w:rsidR="00C765B5">
        <w:rPr>
          <w:lang w:val="en-GB"/>
        </w:rPr>
        <w:t>design</w:t>
      </w:r>
      <w:r w:rsidR="00C765B5" w:rsidRPr="00C765B5">
        <w:rPr>
          <w:lang w:val="en-GB"/>
        </w:rPr>
        <w:t xml:space="preserve"> limits </w:t>
      </w:r>
      <w:r w:rsidR="00C765B5">
        <w:rPr>
          <w:lang w:val="en-GB"/>
        </w:rPr>
        <w:t xml:space="preserve">answers to set of responses. </w:t>
      </w:r>
      <w:r w:rsidRPr="00C765B5">
        <w:rPr>
          <w:lang w:val="it-IT"/>
        </w:rPr>
        <w:t xml:space="preserve">For positive: </w:t>
      </w:r>
      <w:r w:rsidRPr="00C765B5">
        <w:rPr>
          <w:lang w:val="it-IT"/>
        </w:rPr>
        <w:t>"nije pozitivan", "slabo pozitivan", "umereno pozitivan", "veoma pozitivan", ili "ekstremno pozitivan".</w:t>
      </w:r>
      <w:r w:rsidRPr="00C765B5">
        <w:rPr>
          <w:lang w:val="it-IT"/>
        </w:rPr>
        <w:t xml:space="preserve"> </w:t>
      </w:r>
      <w:r>
        <w:rPr>
          <w:lang w:val="it-IT"/>
        </w:rPr>
        <w:t xml:space="preserve">And for negative: </w:t>
      </w:r>
      <w:r w:rsidRPr="00BE2AEE">
        <w:rPr>
          <w:lang w:val="it-IT"/>
        </w:rPr>
        <w:t>"nije negativan", "slabo negativan", "umereno negativan", "veoma negativan", ili "ekstremno negativan".</w:t>
      </w:r>
      <w:r>
        <w:rPr>
          <w:lang w:val="it-IT"/>
        </w:rPr>
        <w:t xml:space="preserve"> </w:t>
      </w:r>
    </w:p>
    <w:p w14:paraId="1C9D86C3" w14:textId="747776E7" w:rsidR="00BE2AEE" w:rsidRPr="00BE2AEE" w:rsidRDefault="00BE2AEE" w:rsidP="00C9036D">
      <w:pPr>
        <w:rPr>
          <w:lang w:val="en-GB"/>
        </w:rPr>
      </w:pPr>
      <w:r w:rsidRPr="00BE2AEE">
        <w:rPr>
          <w:lang w:val="en-GB"/>
        </w:rPr>
        <w:t>Resulting data</w:t>
      </w:r>
      <w:r>
        <w:rPr>
          <w:lang w:val="en-GB"/>
        </w:rPr>
        <w:t>set</w:t>
      </w:r>
      <w:r w:rsidRPr="00BE2AEE">
        <w:rPr>
          <w:lang w:val="en-GB"/>
        </w:rPr>
        <w:t xml:space="preserve"> is stored i</w:t>
      </w:r>
      <w:r>
        <w:rPr>
          <w:lang w:val="en-GB"/>
        </w:rPr>
        <w:t>n form coma separate values file</w:t>
      </w:r>
      <w:r w:rsidR="006F663B">
        <w:rPr>
          <w:rStyle w:val="FootnoteReference"/>
          <w:lang w:val="en-GB"/>
        </w:rPr>
        <w:footnoteReference w:id="2"/>
      </w:r>
      <w:r>
        <w:rPr>
          <w:lang w:val="en-GB"/>
        </w:rPr>
        <w:t>.</w:t>
      </w:r>
    </w:p>
    <w:p w14:paraId="0DADA2A3" w14:textId="096EA3F5" w:rsidR="00BE2AEE" w:rsidRPr="00BE2AEE" w:rsidRDefault="00BE2AEE" w:rsidP="00C9036D">
      <w:pPr>
        <w:rPr>
          <w:lang w:val="en-GB"/>
        </w:rPr>
      </w:pPr>
      <w:r w:rsidRPr="00BE2AEE">
        <w:rPr>
          <w:lang w:val="en-GB"/>
        </w:rPr>
        <w:t xml:space="preserve">Due the limited </w:t>
      </w:r>
      <w:r>
        <w:rPr>
          <w:lang w:val="en-GB"/>
        </w:rPr>
        <w:t>n</w:t>
      </w:r>
      <w:r w:rsidRPr="00BE2AEE">
        <w:rPr>
          <w:lang w:val="en-GB"/>
        </w:rPr>
        <w:t>u</w:t>
      </w:r>
      <w:r>
        <w:rPr>
          <w:lang w:val="en-GB"/>
        </w:rPr>
        <w:t xml:space="preserve">mber of samples, 75 in total, it was possible </w:t>
      </w:r>
      <w:r w:rsidR="00DA4E29">
        <w:rPr>
          <w:lang w:val="en-GB"/>
        </w:rPr>
        <w:t xml:space="preserve">to </w:t>
      </w:r>
      <w:r>
        <w:rPr>
          <w:lang w:val="en-GB"/>
        </w:rPr>
        <w:t>preform manual evaluation o</w:t>
      </w:r>
      <w:r w:rsidR="006F663B">
        <w:rPr>
          <w:lang w:val="en-GB"/>
        </w:rPr>
        <w:t>n the  whole</w:t>
      </w:r>
      <w:r>
        <w:rPr>
          <w:lang w:val="en-GB"/>
        </w:rPr>
        <w:t xml:space="preserve"> set.  </w:t>
      </w:r>
    </w:p>
    <w:p w14:paraId="22D97747" w14:textId="77777777" w:rsidR="003C20ED" w:rsidRDefault="003C20ED" w:rsidP="003C20ED">
      <w:pPr>
        <w:pStyle w:val="Heading1"/>
        <w:rPr>
          <w:lang w:val="en-GB"/>
        </w:rPr>
      </w:pPr>
      <w:r w:rsidRPr="00BE2AEE">
        <w:rPr>
          <w:lang w:val="en-GB"/>
        </w:rPr>
        <w:t>Results</w:t>
      </w:r>
    </w:p>
    <w:p w14:paraId="6AE1B896" w14:textId="1D4E5934" w:rsidR="006F663B" w:rsidRDefault="006F663B" w:rsidP="006F663B">
      <w:pPr>
        <w:rPr>
          <w:lang w:val="en-GB"/>
        </w:rPr>
      </w:pPr>
      <w:r>
        <w:rPr>
          <w:lang w:val="en-GB"/>
        </w:rPr>
        <w:t xml:space="preserve">The summary of </w:t>
      </w:r>
      <w:r w:rsidR="00844941">
        <w:rPr>
          <w:lang w:val="en-GB"/>
        </w:rPr>
        <w:t>outputs generated by LMM using prompt templates for fine grading of sentient</w:t>
      </w:r>
      <w:r>
        <w:rPr>
          <w:lang w:val="en-GB"/>
        </w:rPr>
        <w:t xml:space="preserve"> are shown on Table 1 and 2. </w:t>
      </w:r>
    </w:p>
    <w:p w14:paraId="11F3771A" w14:textId="77777777" w:rsidR="006F663B" w:rsidRPr="006F663B" w:rsidRDefault="006F663B" w:rsidP="006F663B">
      <w:pPr>
        <w:rPr>
          <w:lang w:val="en-GB"/>
        </w:rPr>
      </w:pPr>
    </w:p>
    <w:tbl>
      <w:tblPr>
        <w:tblW w:w="5300" w:type="dxa"/>
        <w:tblLook w:val="04A0" w:firstRow="1" w:lastRow="0" w:firstColumn="1" w:lastColumn="0" w:noHBand="0" w:noVBand="1"/>
      </w:tblPr>
      <w:tblGrid>
        <w:gridCol w:w="2100"/>
        <w:gridCol w:w="3200"/>
      </w:tblGrid>
      <w:tr w:rsidR="006F663B" w:rsidRPr="006F663B" w14:paraId="38CADABA" w14:textId="77777777" w:rsidTr="006F663B">
        <w:trPr>
          <w:trHeight w:val="300"/>
        </w:trPr>
        <w:tc>
          <w:tcPr>
            <w:tcW w:w="2100" w:type="dxa"/>
            <w:tcBorders>
              <w:top w:val="nil"/>
              <w:left w:val="nil"/>
              <w:bottom w:val="single" w:sz="4" w:space="0" w:color="9BC2E6"/>
              <w:right w:val="nil"/>
            </w:tcBorders>
            <w:shd w:val="clear" w:color="DDEBF7" w:fill="DDEBF7"/>
            <w:noWrap/>
            <w:vAlign w:val="bottom"/>
            <w:hideMark/>
          </w:tcPr>
          <w:p w14:paraId="14628999"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Row</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Labels</w:t>
            </w:r>
            <w:proofErr w:type="spellEnd"/>
          </w:p>
        </w:tc>
        <w:tc>
          <w:tcPr>
            <w:tcW w:w="3200" w:type="dxa"/>
            <w:tcBorders>
              <w:top w:val="nil"/>
              <w:left w:val="nil"/>
              <w:bottom w:val="single" w:sz="4" w:space="0" w:color="9BC2E6"/>
              <w:right w:val="nil"/>
            </w:tcBorders>
            <w:shd w:val="clear" w:color="DDEBF7" w:fill="DDEBF7"/>
            <w:noWrap/>
            <w:vAlign w:val="bottom"/>
            <w:hideMark/>
          </w:tcPr>
          <w:p w14:paraId="2345689B"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Count</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of</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sentiment_sa_negative</w:t>
            </w:r>
            <w:proofErr w:type="spellEnd"/>
          </w:p>
        </w:tc>
      </w:tr>
      <w:tr w:rsidR="006F663B" w:rsidRPr="006F663B" w14:paraId="6AC9447D" w14:textId="77777777" w:rsidTr="006F663B">
        <w:trPr>
          <w:trHeight w:val="300"/>
        </w:trPr>
        <w:tc>
          <w:tcPr>
            <w:tcW w:w="2100" w:type="dxa"/>
            <w:tcBorders>
              <w:top w:val="nil"/>
              <w:left w:val="nil"/>
              <w:bottom w:val="nil"/>
              <w:right w:val="nil"/>
            </w:tcBorders>
            <w:shd w:val="clear" w:color="auto" w:fill="auto"/>
            <w:noWrap/>
            <w:vAlign w:val="bottom"/>
            <w:hideMark/>
          </w:tcPr>
          <w:p w14:paraId="5935D1EF"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ekstremno negativan</w:t>
            </w:r>
          </w:p>
        </w:tc>
        <w:tc>
          <w:tcPr>
            <w:tcW w:w="3200" w:type="dxa"/>
            <w:tcBorders>
              <w:top w:val="nil"/>
              <w:left w:val="nil"/>
              <w:bottom w:val="nil"/>
              <w:right w:val="nil"/>
            </w:tcBorders>
            <w:shd w:val="clear" w:color="auto" w:fill="auto"/>
            <w:noWrap/>
            <w:vAlign w:val="bottom"/>
            <w:hideMark/>
          </w:tcPr>
          <w:p w14:paraId="00C398CB"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116FD11C" w14:textId="77777777" w:rsidTr="006F663B">
        <w:trPr>
          <w:trHeight w:val="300"/>
        </w:trPr>
        <w:tc>
          <w:tcPr>
            <w:tcW w:w="2100" w:type="dxa"/>
            <w:tcBorders>
              <w:top w:val="nil"/>
              <w:left w:val="nil"/>
              <w:bottom w:val="nil"/>
              <w:right w:val="nil"/>
            </w:tcBorders>
            <w:shd w:val="clear" w:color="auto" w:fill="auto"/>
            <w:noWrap/>
            <w:vAlign w:val="bottom"/>
            <w:hideMark/>
          </w:tcPr>
          <w:p w14:paraId="465557B6"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 negativan</w:t>
            </w:r>
          </w:p>
        </w:tc>
        <w:tc>
          <w:tcPr>
            <w:tcW w:w="3200" w:type="dxa"/>
            <w:tcBorders>
              <w:top w:val="nil"/>
              <w:left w:val="nil"/>
              <w:bottom w:val="nil"/>
              <w:right w:val="nil"/>
            </w:tcBorders>
            <w:shd w:val="clear" w:color="auto" w:fill="auto"/>
            <w:noWrap/>
            <w:vAlign w:val="bottom"/>
            <w:hideMark/>
          </w:tcPr>
          <w:p w14:paraId="5312C080"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60</w:t>
            </w:r>
          </w:p>
        </w:tc>
      </w:tr>
      <w:tr w:rsidR="006F663B" w:rsidRPr="006F663B" w14:paraId="3775C506" w14:textId="77777777" w:rsidTr="006F663B">
        <w:trPr>
          <w:trHeight w:val="300"/>
        </w:trPr>
        <w:tc>
          <w:tcPr>
            <w:tcW w:w="2100" w:type="dxa"/>
            <w:tcBorders>
              <w:top w:val="nil"/>
              <w:left w:val="nil"/>
              <w:bottom w:val="nil"/>
              <w:right w:val="nil"/>
            </w:tcBorders>
            <w:shd w:val="clear" w:color="auto" w:fill="auto"/>
            <w:noWrap/>
            <w:vAlign w:val="bottom"/>
            <w:hideMark/>
          </w:tcPr>
          <w:p w14:paraId="09B5D426"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Umereno negativan</w:t>
            </w:r>
          </w:p>
        </w:tc>
        <w:tc>
          <w:tcPr>
            <w:tcW w:w="3200" w:type="dxa"/>
            <w:tcBorders>
              <w:top w:val="nil"/>
              <w:left w:val="nil"/>
              <w:bottom w:val="nil"/>
              <w:right w:val="nil"/>
            </w:tcBorders>
            <w:shd w:val="clear" w:color="auto" w:fill="auto"/>
            <w:noWrap/>
            <w:vAlign w:val="bottom"/>
            <w:hideMark/>
          </w:tcPr>
          <w:p w14:paraId="1F98796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5C331AD0" w14:textId="77777777" w:rsidTr="006F663B">
        <w:trPr>
          <w:trHeight w:val="300"/>
        </w:trPr>
        <w:tc>
          <w:tcPr>
            <w:tcW w:w="2100" w:type="dxa"/>
            <w:tcBorders>
              <w:top w:val="nil"/>
              <w:left w:val="nil"/>
              <w:bottom w:val="nil"/>
              <w:right w:val="nil"/>
            </w:tcBorders>
            <w:shd w:val="clear" w:color="auto" w:fill="auto"/>
            <w:noWrap/>
            <w:vAlign w:val="bottom"/>
            <w:hideMark/>
          </w:tcPr>
          <w:p w14:paraId="3C144CE6"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proofErr w:type="spellStart"/>
            <w:r w:rsidRPr="006F663B">
              <w:rPr>
                <w:rFonts w:ascii="Calibri" w:eastAsia="Times New Roman" w:hAnsi="Calibri" w:cs="Calibri"/>
                <w:color w:val="000000"/>
                <w:kern w:val="0"/>
                <w:lang w:eastAsia="sr-Latn-RS"/>
                <w14:ligatures w14:val="none"/>
              </w:rPr>
              <w:t>umjereno</w:t>
            </w:r>
            <w:proofErr w:type="spellEnd"/>
            <w:r w:rsidRPr="006F663B">
              <w:rPr>
                <w:rFonts w:ascii="Calibri" w:eastAsia="Times New Roman" w:hAnsi="Calibri" w:cs="Calibri"/>
                <w:color w:val="000000"/>
                <w:kern w:val="0"/>
                <w:lang w:eastAsia="sr-Latn-RS"/>
                <w14:ligatures w14:val="none"/>
              </w:rPr>
              <w:t xml:space="preserve"> negativan</w:t>
            </w:r>
          </w:p>
        </w:tc>
        <w:tc>
          <w:tcPr>
            <w:tcW w:w="3200" w:type="dxa"/>
            <w:tcBorders>
              <w:top w:val="nil"/>
              <w:left w:val="nil"/>
              <w:bottom w:val="nil"/>
              <w:right w:val="nil"/>
            </w:tcBorders>
            <w:shd w:val="clear" w:color="auto" w:fill="auto"/>
            <w:noWrap/>
            <w:vAlign w:val="bottom"/>
            <w:hideMark/>
          </w:tcPr>
          <w:p w14:paraId="71D6E599"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2</w:t>
            </w:r>
          </w:p>
        </w:tc>
      </w:tr>
      <w:tr w:rsidR="006F663B" w:rsidRPr="006F663B" w14:paraId="0CA51690" w14:textId="77777777" w:rsidTr="006F663B">
        <w:trPr>
          <w:trHeight w:val="300"/>
        </w:trPr>
        <w:tc>
          <w:tcPr>
            <w:tcW w:w="2100" w:type="dxa"/>
            <w:tcBorders>
              <w:top w:val="nil"/>
              <w:left w:val="nil"/>
              <w:bottom w:val="nil"/>
              <w:right w:val="nil"/>
            </w:tcBorders>
            <w:shd w:val="clear" w:color="auto" w:fill="auto"/>
            <w:noWrap/>
            <w:vAlign w:val="bottom"/>
            <w:hideMark/>
          </w:tcPr>
          <w:p w14:paraId="2F987DB2"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negativan</w:t>
            </w:r>
          </w:p>
        </w:tc>
        <w:tc>
          <w:tcPr>
            <w:tcW w:w="3200" w:type="dxa"/>
            <w:tcBorders>
              <w:top w:val="nil"/>
              <w:left w:val="nil"/>
              <w:bottom w:val="nil"/>
              <w:right w:val="nil"/>
            </w:tcBorders>
            <w:shd w:val="clear" w:color="auto" w:fill="auto"/>
            <w:noWrap/>
            <w:vAlign w:val="bottom"/>
            <w:hideMark/>
          </w:tcPr>
          <w:p w14:paraId="081AF13B"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11</w:t>
            </w:r>
          </w:p>
        </w:tc>
      </w:tr>
      <w:tr w:rsidR="006F663B" w:rsidRPr="006F663B" w14:paraId="75C21780" w14:textId="77777777" w:rsidTr="006F663B">
        <w:trPr>
          <w:trHeight w:val="300"/>
        </w:trPr>
        <w:tc>
          <w:tcPr>
            <w:tcW w:w="2100" w:type="dxa"/>
            <w:tcBorders>
              <w:top w:val="single" w:sz="4" w:space="0" w:color="9BC2E6"/>
              <w:left w:val="nil"/>
              <w:bottom w:val="nil"/>
              <w:right w:val="nil"/>
            </w:tcBorders>
            <w:shd w:val="clear" w:color="DDEBF7" w:fill="DDEBF7"/>
            <w:noWrap/>
            <w:vAlign w:val="bottom"/>
            <w:hideMark/>
          </w:tcPr>
          <w:p w14:paraId="345F59A5"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Grand Total</w:t>
            </w:r>
          </w:p>
        </w:tc>
        <w:tc>
          <w:tcPr>
            <w:tcW w:w="3200" w:type="dxa"/>
            <w:tcBorders>
              <w:top w:val="single" w:sz="4" w:space="0" w:color="9BC2E6"/>
              <w:left w:val="nil"/>
              <w:bottom w:val="nil"/>
              <w:right w:val="nil"/>
            </w:tcBorders>
            <w:shd w:val="clear" w:color="DDEBF7" w:fill="DDEBF7"/>
            <w:noWrap/>
            <w:vAlign w:val="bottom"/>
            <w:hideMark/>
          </w:tcPr>
          <w:p w14:paraId="48FEE5C8" w14:textId="77777777" w:rsidR="006F663B" w:rsidRPr="006F663B" w:rsidRDefault="006F663B" w:rsidP="006F663B">
            <w:pPr>
              <w:spacing w:after="0" w:line="240" w:lineRule="auto"/>
              <w:jc w:val="right"/>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75</w:t>
            </w:r>
          </w:p>
        </w:tc>
      </w:tr>
    </w:tbl>
    <w:p w14:paraId="4427DFDD" w14:textId="6AEF2BFD" w:rsidR="00BE2AEE" w:rsidRDefault="006F663B" w:rsidP="00BE2AEE">
      <w:pPr>
        <w:rPr>
          <w:lang w:val="en-GB"/>
        </w:rPr>
      </w:pPr>
      <w:r>
        <w:rPr>
          <w:lang w:val="en-GB"/>
        </w:rPr>
        <w:t xml:space="preserve">Table 1. Negative sentiment </w:t>
      </w:r>
    </w:p>
    <w:p w14:paraId="4B749E46" w14:textId="77777777" w:rsidR="006F663B" w:rsidRDefault="006F663B" w:rsidP="00BE2AEE">
      <w:pPr>
        <w:rPr>
          <w:lang w:val="en-GB"/>
        </w:rPr>
      </w:pPr>
    </w:p>
    <w:tbl>
      <w:tblPr>
        <w:tblW w:w="5460" w:type="dxa"/>
        <w:tblLook w:val="04A0" w:firstRow="1" w:lastRow="0" w:firstColumn="1" w:lastColumn="0" w:noHBand="0" w:noVBand="1"/>
      </w:tblPr>
      <w:tblGrid>
        <w:gridCol w:w="2320"/>
        <w:gridCol w:w="3140"/>
      </w:tblGrid>
      <w:tr w:rsidR="006F663B" w:rsidRPr="006F663B" w14:paraId="49FFEAEC" w14:textId="77777777" w:rsidTr="006F663B">
        <w:trPr>
          <w:trHeight w:val="300"/>
        </w:trPr>
        <w:tc>
          <w:tcPr>
            <w:tcW w:w="2320" w:type="dxa"/>
            <w:tcBorders>
              <w:top w:val="nil"/>
              <w:left w:val="nil"/>
              <w:bottom w:val="single" w:sz="4" w:space="0" w:color="9BC2E6"/>
              <w:right w:val="nil"/>
            </w:tcBorders>
            <w:shd w:val="clear" w:color="DDEBF7" w:fill="DDEBF7"/>
            <w:noWrap/>
            <w:vAlign w:val="bottom"/>
            <w:hideMark/>
          </w:tcPr>
          <w:p w14:paraId="6F156703"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Row</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Labels</w:t>
            </w:r>
            <w:proofErr w:type="spellEnd"/>
          </w:p>
        </w:tc>
        <w:tc>
          <w:tcPr>
            <w:tcW w:w="3140" w:type="dxa"/>
            <w:tcBorders>
              <w:top w:val="nil"/>
              <w:left w:val="nil"/>
              <w:bottom w:val="single" w:sz="4" w:space="0" w:color="9BC2E6"/>
              <w:right w:val="nil"/>
            </w:tcBorders>
            <w:shd w:val="clear" w:color="DDEBF7" w:fill="DDEBF7"/>
            <w:noWrap/>
            <w:vAlign w:val="bottom"/>
            <w:hideMark/>
          </w:tcPr>
          <w:p w14:paraId="231DD1A2"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Count</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of</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sentiment_sa_positive</w:t>
            </w:r>
            <w:proofErr w:type="spellEnd"/>
          </w:p>
        </w:tc>
      </w:tr>
      <w:tr w:rsidR="006F663B" w:rsidRPr="006F663B" w14:paraId="6D716A0C" w14:textId="77777777" w:rsidTr="006F663B">
        <w:trPr>
          <w:trHeight w:val="300"/>
        </w:trPr>
        <w:tc>
          <w:tcPr>
            <w:tcW w:w="2320" w:type="dxa"/>
            <w:tcBorders>
              <w:top w:val="nil"/>
              <w:left w:val="nil"/>
              <w:bottom w:val="nil"/>
              <w:right w:val="nil"/>
            </w:tcBorders>
            <w:shd w:val="clear" w:color="auto" w:fill="auto"/>
            <w:noWrap/>
            <w:vAlign w:val="bottom"/>
            <w:hideMark/>
          </w:tcPr>
          <w:p w14:paraId="79E44CFA"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    Ova iz</w:t>
            </w:r>
          </w:p>
        </w:tc>
        <w:tc>
          <w:tcPr>
            <w:tcW w:w="3140" w:type="dxa"/>
            <w:tcBorders>
              <w:top w:val="nil"/>
              <w:left w:val="nil"/>
              <w:bottom w:val="nil"/>
              <w:right w:val="nil"/>
            </w:tcBorders>
            <w:shd w:val="clear" w:color="auto" w:fill="auto"/>
            <w:noWrap/>
            <w:vAlign w:val="bottom"/>
            <w:hideMark/>
          </w:tcPr>
          <w:p w14:paraId="466A0C9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07993712" w14:textId="77777777" w:rsidTr="006F663B">
        <w:trPr>
          <w:trHeight w:val="300"/>
        </w:trPr>
        <w:tc>
          <w:tcPr>
            <w:tcW w:w="2320" w:type="dxa"/>
            <w:tcBorders>
              <w:top w:val="nil"/>
              <w:left w:val="nil"/>
              <w:bottom w:val="nil"/>
              <w:right w:val="nil"/>
            </w:tcBorders>
            <w:shd w:val="clear" w:color="auto" w:fill="auto"/>
            <w:noWrap/>
            <w:vAlign w:val="bottom"/>
            <w:hideMark/>
          </w:tcPr>
          <w:p w14:paraId="32FE37DC"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 pozitivan</w:t>
            </w:r>
          </w:p>
        </w:tc>
        <w:tc>
          <w:tcPr>
            <w:tcW w:w="3140" w:type="dxa"/>
            <w:tcBorders>
              <w:top w:val="nil"/>
              <w:left w:val="nil"/>
              <w:bottom w:val="nil"/>
              <w:right w:val="nil"/>
            </w:tcBorders>
            <w:shd w:val="clear" w:color="auto" w:fill="auto"/>
            <w:noWrap/>
            <w:vAlign w:val="bottom"/>
            <w:hideMark/>
          </w:tcPr>
          <w:p w14:paraId="5DB1C32B"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39</w:t>
            </w:r>
          </w:p>
        </w:tc>
      </w:tr>
      <w:tr w:rsidR="006F663B" w:rsidRPr="006F663B" w14:paraId="19533FAB" w14:textId="77777777" w:rsidTr="006F663B">
        <w:trPr>
          <w:trHeight w:val="300"/>
        </w:trPr>
        <w:tc>
          <w:tcPr>
            <w:tcW w:w="2320" w:type="dxa"/>
            <w:tcBorders>
              <w:top w:val="nil"/>
              <w:left w:val="nil"/>
              <w:bottom w:val="nil"/>
              <w:right w:val="nil"/>
            </w:tcBorders>
            <w:shd w:val="clear" w:color="auto" w:fill="auto"/>
            <w:noWrap/>
            <w:vAlign w:val="bottom"/>
            <w:hideMark/>
          </w:tcPr>
          <w:p w14:paraId="1BE256FA"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Nijedan    O</w:t>
            </w:r>
          </w:p>
        </w:tc>
        <w:tc>
          <w:tcPr>
            <w:tcW w:w="3140" w:type="dxa"/>
            <w:tcBorders>
              <w:top w:val="nil"/>
              <w:left w:val="nil"/>
              <w:bottom w:val="nil"/>
              <w:right w:val="nil"/>
            </w:tcBorders>
            <w:shd w:val="clear" w:color="auto" w:fill="auto"/>
            <w:noWrap/>
            <w:vAlign w:val="bottom"/>
            <w:hideMark/>
          </w:tcPr>
          <w:p w14:paraId="552F797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6</w:t>
            </w:r>
          </w:p>
        </w:tc>
      </w:tr>
      <w:tr w:rsidR="006F663B" w:rsidRPr="006F663B" w14:paraId="7C5FB03E" w14:textId="77777777" w:rsidTr="006F663B">
        <w:trPr>
          <w:trHeight w:val="300"/>
        </w:trPr>
        <w:tc>
          <w:tcPr>
            <w:tcW w:w="2320" w:type="dxa"/>
            <w:tcBorders>
              <w:top w:val="nil"/>
              <w:left w:val="nil"/>
              <w:bottom w:val="nil"/>
              <w:right w:val="nil"/>
            </w:tcBorders>
            <w:shd w:val="clear" w:color="auto" w:fill="auto"/>
            <w:noWrap/>
            <w:vAlign w:val="bottom"/>
            <w:hideMark/>
          </w:tcPr>
          <w:p w14:paraId="29BE4582"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Nijedan Tekst</w:t>
            </w:r>
          </w:p>
        </w:tc>
        <w:tc>
          <w:tcPr>
            <w:tcW w:w="3140" w:type="dxa"/>
            <w:tcBorders>
              <w:top w:val="nil"/>
              <w:left w:val="nil"/>
              <w:bottom w:val="nil"/>
              <w:right w:val="nil"/>
            </w:tcBorders>
            <w:shd w:val="clear" w:color="auto" w:fill="auto"/>
            <w:noWrap/>
            <w:vAlign w:val="bottom"/>
            <w:hideMark/>
          </w:tcPr>
          <w:p w14:paraId="037D6386"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6F0BBEF9" w14:textId="77777777" w:rsidTr="006F663B">
        <w:trPr>
          <w:trHeight w:val="300"/>
        </w:trPr>
        <w:tc>
          <w:tcPr>
            <w:tcW w:w="2320" w:type="dxa"/>
            <w:tcBorders>
              <w:top w:val="nil"/>
              <w:left w:val="nil"/>
              <w:bottom w:val="nil"/>
              <w:right w:val="nil"/>
            </w:tcBorders>
            <w:shd w:val="clear" w:color="auto" w:fill="auto"/>
            <w:noWrap/>
            <w:vAlign w:val="bottom"/>
            <w:hideMark/>
          </w:tcPr>
          <w:p w14:paraId="7DF92CEF"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Učimo se držati</w:t>
            </w:r>
          </w:p>
        </w:tc>
        <w:tc>
          <w:tcPr>
            <w:tcW w:w="3140" w:type="dxa"/>
            <w:tcBorders>
              <w:top w:val="nil"/>
              <w:left w:val="nil"/>
              <w:bottom w:val="nil"/>
              <w:right w:val="nil"/>
            </w:tcBorders>
            <w:shd w:val="clear" w:color="auto" w:fill="auto"/>
            <w:noWrap/>
            <w:vAlign w:val="bottom"/>
            <w:hideMark/>
          </w:tcPr>
          <w:p w14:paraId="5B3DDB1D"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2916BBBB" w14:textId="77777777" w:rsidTr="006F663B">
        <w:trPr>
          <w:trHeight w:val="300"/>
        </w:trPr>
        <w:tc>
          <w:tcPr>
            <w:tcW w:w="2320" w:type="dxa"/>
            <w:tcBorders>
              <w:top w:val="nil"/>
              <w:left w:val="nil"/>
              <w:bottom w:val="nil"/>
              <w:right w:val="nil"/>
            </w:tcBorders>
            <w:shd w:val="clear" w:color="auto" w:fill="auto"/>
            <w:noWrap/>
            <w:vAlign w:val="bottom"/>
            <w:hideMark/>
          </w:tcPr>
          <w:p w14:paraId="30AA55B0"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Umereno pozitivan</w:t>
            </w:r>
          </w:p>
        </w:tc>
        <w:tc>
          <w:tcPr>
            <w:tcW w:w="3140" w:type="dxa"/>
            <w:tcBorders>
              <w:top w:val="nil"/>
              <w:left w:val="nil"/>
              <w:bottom w:val="nil"/>
              <w:right w:val="nil"/>
            </w:tcBorders>
            <w:shd w:val="clear" w:color="auto" w:fill="auto"/>
            <w:noWrap/>
            <w:vAlign w:val="bottom"/>
            <w:hideMark/>
          </w:tcPr>
          <w:p w14:paraId="11A604E7"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3</w:t>
            </w:r>
          </w:p>
        </w:tc>
      </w:tr>
      <w:tr w:rsidR="006F663B" w:rsidRPr="006F663B" w14:paraId="32A0946B" w14:textId="77777777" w:rsidTr="006F663B">
        <w:trPr>
          <w:trHeight w:val="300"/>
        </w:trPr>
        <w:tc>
          <w:tcPr>
            <w:tcW w:w="2320" w:type="dxa"/>
            <w:tcBorders>
              <w:top w:val="nil"/>
              <w:left w:val="nil"/>
              <w:bottom w:val="nil"/>
              <w:right w:val="nil"/>
            </w:tcBorders>
            <w:shd w:val="clear" w:color="auto" w:fill="auto"/>
            <w:noWrap/>
            <w:vAlign w:val="bottom"/>
            <w:hideMark/>
          </w:tcPr>
          <w:p w14:paraId="682CB60B"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 xml:space="preserve">Umereno pozitivan </w:t>
            </w:r>
            <w:proofErr w:type="spellStart"/>
            <w:r w:rsidRPr="006F663B">
              <w:rPr>
                <w:rFonts w:ascii="Calibri" w:eastAsia="Times New Roman" w:hAnsi="Calibri" w:cs="Calibri"/>
                <w:color w:val="000000"/>
                <w:kern w:val="0"/>
                <w:lang w:eastAsia="sr-Latn-RS"/>
                <w14:ligatures w14:val="none"/>
              </w:rPr>
              <w:t>The</w:t>
            </w:r>
            <w:proofErr w:type="spellEnd"/>
          </w:p>
        </w:tc>
        <w:tc>
          <w:tcPr>
            <w:tcW w:w="3140" w:type="dxa"/>
            <w:tcBorders>
              <w:top w:val="nil"/>
              <w:left w:val="nil"/>
              <w:bottom w:val="nil"/>
              <w:right w:val="nil"/>
            </w:tcBorders>
            <w:shd w:val="clear" w:color="auto" w:fill="auto"/>
            <w:noWrap/>
            <w:vAlign w:val="bottom"/>
            <w:hideMark/>
          </w:tcPr>
          <w:p w14:paraId="1650BE48"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2</w:t>
            </w:r>
          </w:p>
        </w:tc>
      </w:tr>
      <w:tr w:rsidR="006F663B" w:rsidRPr="006F663B" w14:paraId="33728B2F" w14:textId="77777777" w:rsidTr="006F663B">
        <w:trPr>
          <w:trHeight w:val="300"/>
        </w:trPr>
        <w:tc>
          <w:tcPr>
            <w:tcW w:w="2320" w:type="dxa"/>
            <w:tcBorders>
              <w:top w:val="nil"/>
              <w:left w:val="nil"/>
              <w:bottom w:val="nil"/>
              <w:right w:val="nil"/>
            </w:tcBorders>
            <w:shd w:val="clear" w:color="auto" w:fill="auto"/>
            <w:noWrap/>
            <w:vAlign w:val="bottom"/>
            <w:hideMark/>
          </w:tcPr>
          <w:p w14:paraId="556A928E"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proofErr w:type="spellStart"/>
            <w:r w:rsidRPr="006F663B">
              <w:rPr>
                <w:rFonts w:ascii="Calibri" w:eastAsia="Times New Roman" w:hAnsi="Calibri" w:cs="Calibri"/>
                <w:color w:val="000000"/>
                <w:kern w:val="0"/>
                <w:lang w:eastAsia="sr-Latn-RS"/>
                <w14:ligatures w14:val="none"/>
              </w:rPr>
              <w:t>Umjereno</w:t>
            </w:r>
            <w:proofErr w:type="spellEnd"/>
            <w:r w:rsidRPr="006F663B">
              <w:rPr>
                <w:rFonts w:ascii="Calibri" w:eastAsia="Times New Roman" w:hAnsi="Calibri" w:cs="Calibri"/>
                <w:color w:val="000000"/>
                <w:kern w:val="0"/>
                <w:lang w:eastAsia="sr-Latn-RS"/>
                <w14:ligatures w14:val="none"/>
              </w:rPr>
              <w:t xml:space="preserve"> pozitivan</w:t>
            </w:r>
          </w:p>
        </w:tc>
        <w:tc>
          <w:tcPr>
            <w:tcW w:w="3140" w:type="dxa"/>
            <w:tcBorders>
              <w:top w:val="nil"/>
              <w:left w:val="nil"/>
              <w:bottom w:val="nil"/>
              <w:right w:val="nil"/>
            </w:tcBorders>
            <w:shd w:val="clear" w:color="auto" w:fill="auto"/>
            <w:noWrap/>
            <w:vAlign w:val="bottom"/>
            <w:hideMark/>
          </w:tcPr>
          <w:p w14:paraId="74852893"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6</w:t>
            </w:r>
          </w:p>
        </w:tc>
      </w:tr>
      <w:tr w:rsidR="006F663B" w:rsidRPr="006F663B" w14:paraId="35C5A5AA" w14:textId="77777777" w:rsidTr="006F663B">
        <w:trPr>
          <w:trHeight w:val="300"/>
        </w:trPr>
        <w:tc>
          <w:tcPr>
            <w:tcW w:w="2320" w:type="dxa"/>
            <w:tcBorders>
              <w:top w:val="nil"/>
              <w:left w:val="nil"/>
              <w:bottom w:val="nil"/>
              <w:right w:val="nil"/>
            </w:tcBorders>
            <w:shd w:val="clear" w:color="auto" w:fill="auto"/>
            <w:noWrap/>
            <w:vAlign w:val="bottom"/>
            <w:hideMark/>
          </w:tcPr>
          <w:p w14:paraId="4C52669C"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w:t>
            </w:r>
          </w:p>
        </w:tc>
        <w:tc>
          <w:tcPr>
            <w:tcW w:w="3140" w:type="dxa"/>
            <w:tcBorders>
              <w:top w:val="nil"/>
              <w:left w:val="nil"/>
              <w:bottom w:val="nil"/>
              <w:right w:val="nil"/>
            </w:tcBorders>
            <w:shd w:val="clear" w:color="auto" w:fill="auto"/>
            <w:noWrap/>
            <w:vAlign w:val="bottom"/>
            <w:hideMark/>
          </w:tcPr>
          <w:p w14:paraId="10375507"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12</w:t>
            </w:r>
          </w:p>
        </w:tc>
      </w:tr>
      <w:tr w:rsidR="006F663B" w:rsidRPr="006F663B" w14:paraId="086FB559" w14:textId="77777777" w:rsidTr="006F663B">
        <w:trPr>
          <w:trHeight w:val="300"/>
        </w:trPr>
        <w:tc>
          <w:tcPr>
            <w:tcW w:w="2320" w:type="dxa"/>
            <w:tcBorders>
              <w:top w:val="nil"/>
              <w:left w:val="nil"/>
              <w:bottom w:val="nil"/>
              <w:right w:val="nil"/>
            </w:tcBorders>
            <w:shd w:val="clear" w:color="auto" w:fill="auto"/>
            <w:noWrap/>
            <w:vAlign w:val="bottom"/>
            <w:hideMark/>
          </w:tcPr>
          <w:p w14:paraId="7A714678"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    O</w:t>
            </w:r>
          </w:p>
        </w:tc>
        <w:tc>
          <w:tcPr>
            <w:tcW w:w="3140" w:type="dxa"/>
            <w:tcBorders>
              <w:top w:val="nil"/>
              <w:left w:val="nil"/>
              <w:bottom w:val="nil"/>
              <w:right w:val="nil"/>
            </w:tcBorders>
            <w:shd w:val="clear" w:color="auto" w:fill="auto"/>
            <w:noWrap/>
            <w:vAlign w:val="bottom"/>
            <w:hideMark/>
          </w:tcPr>
          <w:p w14:paraId="66A95005"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74DFAB83" w14:textId="77777777" w:rsidTr="006F663B">
        <w:trPr>
          <w:trHeight w:val="300"/>
        </w:trPr>
        <w:tc>
          <w:tcPr>
            <w:tcW w:w="2320" w:type="dxa"/>
            <w:tcBorders>
              <w:top w:val="nil"/>
              <w:left w:val="nil"/>
              <w:bottom w:val="nil"/>
              <w:right w:val="nil"/>
            </w:tcBorders>
            <w:shd w:val="clear" w:color="auto" w:fill="auto"/>
            <w:noWrap/>
            <w:vAlign w:val="bottom"/>
            <w:hideMark/>
          </w:tcPr>
          <w:p w14:paraId="408CCF87"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    R</w:t>
            </w:r>
          </w:p>
        </w:tc>
        <w:tc>
          <w:tcPr>
            <w:tcW w:w="3140" w:type="dxa"/>
            <w:tcBorders>
              <w:top w:val="nil"/>
              <w:left w:val="nil"/>
              <w:bottom w:val="nil"/>
              <w:right w:val="nil"/>
            </w:tcBorders>
            <w:shd w:val="clear" w:color="auto" w:fill="auto"/>
            <w:noWrap/>
            <w:vAlign w:val="bottom"/>
            <w:hideMark/>
          </w:tcPr>
          <w:p w14:paraId="750250B8"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2</w:t>
            </w:r>
          </w:p>
        </w:tc>
      </w:tr>
      <w:tr w:rsidR="006F663B" w:rsidRPr="006F663B" w14:paraId="3D83119E" w14:textId="77777777" w:rsidTr="006F663B">
        <w:trPr>
          <w:trHeight w:val="300"/>
        </w:trPr>
        <w:tc>
          <w:tcPr>
            <w:tcW w:w="2320" w:type="dxa"/>
            <w:tcBorders>
              <w:top w:val="nil"/>
              <w:left w:val="nil"/>
              <w:bottom w:val="nil"/>
              <w:right w:val="nil"/>
            </w:tcBorders>
            <w:shd w:val="clear" w:color="auto" w:fill="auto"/>
            <w:noWrap/>
            <w:vAlign w:val="bottom"/>
            <w:hideMark/>
          </w:tcPr>
          <w:p w14:paraId="43C3A66B"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 Ov</w:t>
            </w:r>
          </w:p>
        </w:tc>
        <w:tc>
          <w:tcPr>
            <w:tcW w:w="3140" w:type="dxa"/>
            <w:tcBorders>
              <w:top w:val="nil"/>
              <w:left w:val="nil"/>
              <w:bottom w:val="nil"/>
              <w:right w:val="nil"/>
            </w:tcBorders>
            <w:shd w:val="clear" w:color="auto" w:fill="auto"/>
            <w:noWrap/>
            <w:vAlign w:val="bottom"/>
            <w:hideMark/>
          </w:tcPr>
          <w:p w14:paraId="43D42B0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6A295D3D" w14:textId="77777777" w:rsidTr="006F663B">
        <w:trPr>
          <w:trHeight w:val="300"/>
        </w:trPr>
        <w:tc>
          <w:tcPr>
            <w:tcW w:w="2320" w:type="dxa"/>
            <w:tcBorders>
              <w:top w:val="single" w:sz="4" w:space="0" w:color="9BC2E6"/>
              <w:left w:val="nil"/>
              <w:bottom w:val="nil"/>
              <w:right w:val="nil"/>
            </w:tcBorders>
            <w:shd w:val="clear" w:color="DDEBF7" w:fill="DDEBF7"/>
            <w:noWrap/>
            <w:vAlign w:val="bottom"/>
            <w:hideMark/>
          </w:tcPr>
          <w:p w14:paraId="6847BA14"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Grand Total</w:t>
            </w:r>
          </w:p>
        </w:tc>
        <w:tc>
          <w:tcPr>
            <w:tcW w:w="3140" w:type="dxa"/>
            <w:tcBorders>
              <w:top w:val="single" w:sz="4" w:space="0" w:color="9BC2E6"/>
              <w:left w:val="nil"/>
              <w:bottom w:val="nil"/>
              <w:right w:val="nil"/>
            </w:tcBorders>
            <w:shd w:val="clear" w:color="DDEBF7" w:fill="DDEBF7"/>
            <w:noWrap/>
            <w:vAlign w:val="bottom"/>
            <w:hideMark/>
          </w:tcPr>
          <w:p w14:paraId="22BA8FBF" w14:textId="77777777" w:rsidR="006F663B" w:rsidRPr="006F663B" w:rsidRDefault="006F663B" w:rsidP="006F663B">
            <w:pPr>
              <w:spacing w:after="0" w:line="240" w:lineRule="auto"/>
              <w:jc w:val="right"/>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75</w:t>
            </w:r>
          </w:p>
        </w:tc>
      </w:tr>
    </w:tbl>
    <w:p w14:paraId="22E2AF8B" w14:textId="50EE7C26" w:rsidR="006F663B" w:rsidRDefault="006F663B" w:rsidP="00BE2AEE">
      <w:pPr>
        <w:rPr>
          <w:lang w:val="en-GB"/>
        </w:rPr>
      </w:pPr>
      <w:r>
        <w:rPr>
          <w:lang w:val="en-GB"/>
        </w:rPr>
        <w:t>Table 2. Positive sentiment</w:t>
      </w:r>
    </w:p>
    <w:p w14:paraId="51C84CB1" w14:textId="4D8C890A" w:rsidR="006F663B" w:rsidRDefault="006F663B" w:rsidP="00BE2AEE">
      <w:pPr>
        <w:rPr>
          <w:rFonts w:ascii="Calibri" w:eastAsia="Times New Roman" w:hAnsi="Calibri" w:cs="Calibri"/>
          <w:color w:val="000000"/>
          <w:kern w:val="0"/>
          <w:lang w:val="en-GB" w:eastAsia="sr-Latn-RS"/>
          <w14:ligatures w14:val="none"/>
        </w:rPr>
      </w:pPr>
      <w:r>
        <w:rPr>
          <w:lang w:val="en-GB"/>
        </w:rPr>
        <w:lastRenderedPageBreak/>
        <w:t xml:space="preserve">While output of LMM were not limited as suggested in prompt template that within easy correctable limits.  </w:t>
      </w:r>
      <w:r w:rsidR="00844941">
        <w:rPr>
          <w:lang w:val="en-GB"/>
        </w:rPr>
        <w:t xml:space="preserve">Output generated from negative </w:t>
      </w:r>
      <w:bookmarkStart w:id="4" w:name="_Hlk159890740"/>
      <w:r w:rsidR="00844941">
        <w:rPr>
          <w:lang w:val="en-GB"/>
        </w:rPr>
        <w:t xml:space="preserve">template prompt </w:t>
      </w:r>
      <w:bookmarkEnd w:id="4"/>
      <w:r w:rsidR="00844941">
        <w:rPr>
          <w:lang w:val="en-GB"/>
        </w:rPr>
        <w:t xml:space="preserve">is more alike to suggested, with just addition of </w:t>
      </w:r>
      <w:r w:rsidR="00EC295E">
        <w:rPr>
          <w:lang w:val="en-GB"/>
        </w:rPr>
        <w:t>dialects</w:t>
      </w:r>
      <w:r w:rsidR="00844941">
        <w:rPr>
          <w:lang w:val="en-GB"/>
        </w:rPr>
        <w:t xml:space="preserve">. While outputs from positive </w:t>
      </w:r>
      <w:r w:rsidR="00844941" w:rsidRPr="00844941">
        <w:rPr>
          <w:lang w:val="en-GB"/>
        </w:rPr>
        <w:t>template prompt</w:t>
      </w:r>
      <w:r w:rsidR="00844941">
        <w:rPr>
          <w:lang w:val="en-GB"/>
        </w:rPr>
        <w:t xml:space="preserve"> contain one nonsensical answer “</w:t>
      </w:r>
      <w:r w:rsidR="00844941" w:rsidRPr="006F663B">
        <w:rPr>
          <w:rFonts w:ascii="Calibri" w:eastAsia="Times New Roman" w:hAnsi="Calibri" w:cs="Calibri"/>
          <w:color w:val="000000"/>
          <w:kern w:val="0"/>
          <w:lang w:eastAsia="sr-Latn-RS"/>
          <w14:ligatures w14:val="none"/>
        </w:rPr>
        <w:t>Učimo se držati</w:t>
      </w:r>
      <w:r w:rsidR="00844941">
        <w:rPr>
          <w:rFonts w:ascii="Calibri" w:eastAsia="Times New Roman" w:hAnsi="Calibri" w:cs="Calibri"/>
          <w:color w:val="000000"/>
          <w:kern w:val="0"/>
          <w:lang w:eastAsia="sr-Latn-RS"/>
          <w14:ligatures w14:val="none"/>
        </w:rPr>
        <w:t xml:space="preserve">“, </w:t>
      </w:r>
      <w:r w:rsidR="00844941" w:rsidRPr="00C765B5">
        <w:rPr>
          <w:rFonts w:ascii="Calibri" w:eastAsia="Times New Roman" w:hAnsi="Calibri" w:cs="Calibri"/>
          <w:color w:val="000000"/>
          <w:kern w:val="0"/>
          <w:lang w:val="en-GB" w:eastAsia="sr-Latn-RS"/>
          <w14:ligatures w14:val="none"/>
        </w:rPr>
        <w:t xml:space="preserve">and </w:t>
      </w:r>
      <w:r w:rsidR="00C765B5" w:rsidRPr="00C765B5">
        <w:rPr>
          <w:rFonts w:ascii="Calibri" w:eastAsia="Times New Roman" w:hAnsi="Calibri" w:cs="Calibri"/>
          <w:color w:val="000000"/>
          <w:kern w:val="0"/>
          <w:lang w:val="en-GB" w:eastAsia="sr-Latn-RS"/>
          <w14:ligatures w14:val="none"/>
        </w:rPr>
        <w:t>some</w:t>
      </w:r>
      <w:r w:rsidR="00844941" w:rsidRPr="00C765B5">
        <w:rPr>
          <w:rFonts w:ascii="Calibri" w:eastAsia="Times New Roman" w:hAnsi="Calibri" w:cs="Calibri"/>
          <w:color w:val="000000"/>
          <w:kern w:val="0"/>
          <w:lang w:val="en-GB" w:eastAsia="sr-Latn-RS"/>
          <w14:ligatures w14:val="none"/>
        </w:rPr>
        <w:t xml:space="preserve"> that </w:t>
      </w:r>
      <w:r w:rsidR="00C765B5" w:rsidRPr="00C765B5">
        <w:rPr>
          <w:rFonts w:ascii="Calibri" w:eastAsia="Times New Roman" w:hAnsi="Calibri" w:cs="Calibri"/>
          <w:color w:val="000000"/>
          <w:kern w:val="0"/>
          <w:lang w:val="en-GB" w:eastAsia="sr-Latn-RS"/>
          <w14:ligatures w14:val="none"/>
        </w:rPr>
        <w:t>could</w:t>
      </w:r>
      <w:r w:rsidR="00844941" w:rsidRPr="00C765B5">
        <w:rPr>
          <w:rFonts w:ascii="Calibri" w:eastAsia="Times New Roman" w:hAnsi="Calibri" w:cs="Calibri"/>
          <w:color w:val="000000"/>
          <w:kern w:val="0"/>
          <w:lang w:val="en-GB" w:eastAsia="sr-Latn-RS"/>
          <w14:ligatures w14:val="none"/>
        </w:rPr>
        <w:t xml:space="preserve"> be loosely </w:t>
      </w:r>
      <w:r w:rsidR="00C765B5" w:rsidRPr="00C765B5">
        <w:rPr>
          <w:rFonts w:ascii="Calibri" w:eastAsia="Times New Roman" w:hAnsi="Calibri" w:cs="Calibri"/>
          <w:color w:val="000000"/>
          <w:kern w:val="0"/>
          <w:lang w:val="en-GB" w:eastAsia="sr-Latn-RS"/>
          <w14:ligatures w14:val="none"/>
        </w:rPr>
        <w:t>inferred</w:t>
      </w:r>
      <w:r w:rsidR="00844941" w:rsidRPr="00C765B5">
        <w:rPr>
          <w:rFonts w:ascii="Calibri" w:eastAsia="Times New Roman" w:hAnsi="Calibri" w:cs="Calibri"/>
          <w:color w:val="000000"/>
          <w:kern w:val="0"/>
          <w:lang w:val="en-GB" w:eastAsia="sr-Latn-RS"/>
          <w14:ligatures w14:val="none"/>
        </w:rPr>
        <w:t xml:space="preserve"> as </w:t>
      </w:r>
      <w:r w:rsidR="00C765B5" w:rsidRPr="00C765B5">
        <w:rPr>
          <w:rFonts w:ascii="Calibri" w:eastAsia="Times New Roman" w:hAnsi="Calibri" w:cs="Calibri"/>
          <w:color w:val="000000"/>
          <w:kern w:val="0"/>
          <w:lang w:val="en-GB" w:eastAsia="sr-Latn-RS"/>
          <w14:ligatures w14:val="none"/>
        </w:rPr>
        <w:t>not positive. For manual examination all</w:t>
      </w:r>
      <w:r w:rsidR="00C765B5">
        <w:rPr>
          <w:rFonts w:ascii="Calibri" w:eastAsia="Times New Roman" w:hAnsi="Calibri" w:cs="Calibri"/>
          <w:color w:val="000000"/>
          <w:kern w:val="0"/>
          <w:lang w:val="en-GB" w:eastAsia="sr-Latn-RS"/>
          <w14:ligatures w14:val="none"/>
        </w:rPr>
        <w:t xml:space="preserve"> of those were considered non positive. Also, minor typos, like extra letter, article or casing were ignored for manual examinations. </w:t>
      </w:r>
    </w:p>
    <w:p w14:paraId="3344AD46" w14:textId="733B383E" w:rsidR="00C765B5" w:rsidRDefault="00C765B5" w:rsidP="00BE2AEE">
      <w:pPr>
        <w:rPr>
          <w:rFonts w:ascii="Calibri" w:eastAsia="Times New Roman" w:hAnsi="Calibri" w:cs="Calibri"/>
          <w:color w:val="000000"/>
          <w:kern w:val="0"/>
          <w:lang w:val="en-GB" w:eastAsia="sr-Latn-RS"/>
          <w14:ligatures w14:val="none"/>
        </w:rPr>
      </w:pPr>
      <w:r>
        <w:rPr>
          <w:rFonts w:ascii="Calibri" w:eastAsia="Times New Roman" w:hAnsi="Calibri" w:cs="Calibri"/>
          <w:color w:val="000000"/>
          <w:kern w:val="0"/>
          <w:lang w:val="en-GB" w:eastAsia="sr-Latn-RS"/>
          <w14:ligatures w14:val="none"/>
        </w:rPr>
        <w:t xml:space="preserve">Furthermore, there no instances of ether </w:t>
      </w:r>
      <w:bookmarkStart w:id="5" w:name="_Hlk159891351"/>
      <w:r>
        <w:rPr>
          <w:rFonts w:ascii="Calibri" w:eastAsia="Times New Roman" w:hAnsi="Calibri" w:cs="Calibri"/>
          <w:color w:val="000000"/>
          <w:kern w:val="0"/>
          <w:lang w:val="en-GB" w:eastAsia="sr-Latn-RS"/>
          <w14:ligatures w14:val="none"/>
        </w:rPr>
        <w:t xml:space="preserve">slightly </w:t>
      </w:r>
      <w:bookmarkEnd w:id="5"/>
      <w:r>
        <w:rPr>
          <w:rFonts w:ascii="Calibri" w:eastAsia="Times New Roman" w:hAnsi="Calibri" w:cs="Calibri"/>
          <w:color w:val="000000"/>
          <w:kern w:val="0"/>
          <w:lang w:val="en-GB" w:eastAsia="sr-Latn-RS"/>
          <w14:ligatures w14:val="none"/>
        </w:rPr>
        <w:t xml:space="preserve">positive or </w:t>
      </w:r>
      <w:r w:rsidRPr="00C765B5">
        <w:rPr>
          <w:rFonts w:ascii="Calibri" w:eastAsia="Times New Roman" w:hAnsi="Calibri" w:cs="Calibri"/>
          <w:color w:val="000000"/>
          <w:kern w:val="0"/>
          <w:lang w:val="en-GB" w:eastAsia="sr-Latn-RS"/>
          <w14:ligatures w14:val="none"/>
        </w:rPr>
        <w:t xml:space="preserve">slightly </w:t>
      </w:r>
      <w:r>
        <w:rPr>
          <w:rFonts w:ascii="Calibri" w:eastAsia="Times New Roman" w:hAnsi="Calibri" w:cs="Calibri"/>
          <w:color w:val="000000"/>
          <w:kern w:val="0"/>
          <w:lang w:val="en-GB" w:eastAsia="sr-Latn-RS"/>
          <w14:ligatures w14:val="none"/>
        </w:rPr>
        <w:t xml:space="preserve">negative among the outputs. </w:t>
      </w:r>
    </w:p>
    <w:p w14:paraId="299A2E26" w14:textId="6CE26D47" w:rsidR="00C765B5" w:rsidRDefault="0061164D" w:rsidP="00BE2AEE">
      <w:pPr>
        <w:rPr>
          <w:rFonts w:ascii="Calibri" w:eastAsia="Times New Roman" w:hAnsi="Calibri" w:cs="Calibri"/>
          <w:color w:val="000000"/>
          <w:kern w:val="0"/>
          <w:lang w:val="en-GB" w:eastAsia="sr-Latn-RS"/>
          <w14:ligatures w14:val="none"/>
        </w:rPr>
      </w:pPr>
      <w:r>
        <w:rPr>
          <w:rFonts w:ascii="Calibri" w:eastAsia="Times New Roman" w:hAnsi="Calibri" w:cs="Calibri"/>
          <w:color w:val="000000"/>
          <w:kern w:val="0"/>
          <w:lang w:val="en-GB" w:eastAsia="sr-Latn-RS"/>
          <w14:ligatures w14:val="none"/>
        </w:rPr>
        <w:t xml:space="preserve">For content there were two synsets clearly incorrectly marked, and </w:t>
      </w:r>
      <w:r w:rsidR="0066264A">
        <w:rPr>
          <w:rFonts w:ascii="Calibri" w:eastAsia="Times New Roman" w:hAnsi="Calibri" w:cs="Calibri"/>
          <w:color w:val="000000"/>
          <w:kern w:val="0"/>
          <w:lang w:val="en-GB" w:eastAsia="sr-Latn-RS"/>
          <w14:ligatures w14:val="none"/>
        </w:rPr>
        <w:t>three</w:t>
      </w:r>
      <w:r>
        <w:rPr>
          <w:rFonts w:ascii="Calibri" w:eastAsia="Times New Roman" w:hAnsi="Calibri" w:cs="Calibri"/>
          <w:color w:val="000000"/>
          <w:kern w:val="0"/>
          <w:lang w:val="en-GB" w:eastAsia="sr-Latn-RS"/>
          <w14:ligatures w14:val="none"/>
        </w:rPr>
        <w:t xml:space="preserve"> that are questionable.  </w:t>
      </w:r>
    </w:p>
    <w:p w14:paraId="7DD95307" w14:textId="66A79305" w:rsidR="00C765B5" w:rsidRPr="0061164D" w:rsidRDefault="0061164D" w:rsidP="00BE2AEE">
      <w:pPr>
        <w:rPr>
          <w:rFonts w:ascii="Calibri" w:eastAsia="Times New Roman" w:hAnsi="Calibri" w:cs="Calibri"/>
          <w:color w:val="000000"/>
          <w:kern w:val="0"/>
          <w:lang w:val="en-GB" w:eastAsia="sr-Latn-RS"/>
          <w14:ligatures w14:val="none"/>
        </w:rPr>
      </w:pPr>
      <w:r w:rsidRPr="0061164D">
        <w:rPr>
          <w:rFonts w:ascii="Calibri" w:eastAsia="Times New Roman" w:hAnsi="Calibri" w:cs="Calibri"/>
          <w:color w:val="000000"/>
          <w:kern w:val="0"/>
          <w:lang w:val="en-GB" w:eastAsia="sr-Latn-RS"/>
          <w14:ligatures w14:val="none"/>
        </w:rPr>
        <w:t>BILI-00000941</w:t>
      </w:r>
      <w:r w:rsidRPr="0061164D">
        <w:rPr>
          <w:rFonts w:ascii="Calibri" w:eastAsia="Times New Roman" w:hAnsi="Calibri" w:cs="Calibri"/>
          <w:color w:val="000000"/>
          <w:kern w:val="0"/>
          <w:lang w:val="en-GB" w:eastAsia="sr-Latn-RS"/>
          <w14:ligatures w14:val="none"/>
        </w:rPr>
        <w:t xml:space="preserve">, synset meaning </w:t>
      </w:r>
      <w:r>
        <w:rPr>
          <w:rFonts w:ascii="Calibri" w:eastAsia="Times New Roman" w:hAnsi="Calibri" w:cs="Calibri"/>
          <w:color w:val="000000"/>
          <w:kern w:val="0"/>
          <w:lang w:val="en-GB" w:eastAsia="sr-Latn-RS"/>
          <w14:ligatures w14:val="none"/>
        </w:rPr>
        <w:t xml:space="preserve">specific kind of </w:t>
      </w:r>
      <w:r w:rsidRPr="0061164D">
        <w:rPr>
          <w:rFonts w:ascii="Calibri" w:eastAsia="Times New Roman" w:hAnsi="Calibri" w:cs="Calibri"/>
          <w:color w:val="000000"/>
          <w:kern w:val="0"/>
          <w:lang w:val="en-GB" w:eastAsia="sr-Latn-RS"/>
          <w14:ligatures w14:val="none"/>
        </w:rPr>
        <w:t>mourning</w:t>
      </w:r>
      <w:r>
        <w:rPr>
          <w:rFonts w:ascii="Calibri" w:eastAsia="Times New Roman" w:hAnsi="Calibri" w:cs="Calibri"/>
          <w:color w:val="000000"/>
          <w:kern w:val="0"/>
          <w:lang w:val="en-GB" w:eastAsia="sr-Latn-RS"/>
          <w14:ligatures w14:val="none"/>
        </w:rPr>
        <w:t xml:space="preserve">, characteristic for Serbia, involving loud wailing and sombre singing. It is marked as purely objective (not positive not negative), white it is obviously negative sentiment, even strongly negative. </w:t>
      </w:r>
    </w:p>
    <w:p w14:paraId="2AC2A85A" w14:textId="6A9E7A55" w:rsidR="00C765B5" w:rsidRDefault="0061164D" w:rsidP="00BE2AEE">
      <w:pPr>
        <w:rPr>
          <w:lang w:val="en-GB"/>
        </w:rPr>
      </w:pPr>
      <w:r w:rsidRPr="0061164D">
        <w:rPr>
          <w:lang w:val="en-GB"/>
        </w:rPr>
        <w:t>ENG30-04525038-n</w:t>
      </w:r>
      <w:r>
        <w:rPr>
          <w:lang w:val="en-GB"/>
        </w:rPr>
        <w:t xml:space="preserve">, synset meaning </w:t>
      </w:r>
      <w:r w:rsidRPr="0061164D">
        <w:rPr>
          <w:lang w:val="en-GB"/>
        </w:rPr>
        <w:t>corduroy</w:t>
      </w:r>
      <w:r>
        <w:rPr>
          <w:lang w:val="en-GB"/>
        </w:rPr>
        <w:t>, which is marked a mildly positive. As type of textile, it</w:t>
      </w:r>
      <w:r w:rsidR="0066264A">
        <w:rPr>
          <w:lang w:val="en-GB"/>
        </w:rPr>
        <w:t xml:space="preserve"> should be</w:t>
      </w:r>
      <w:r>
        <w:rPr>
          <w:lang w:val="en-GB"/>
        </w:rPr>
        <w:t xml:space="preserve"> objective. </w:t>
      </w:r>
    </w:p>
    <w:p w14:paraId="5B9704DC" w14:textId="26E4705D" w:rsidR="0061164D" w:rsidRDefault="0066264A" w:rsidP="00BE2AEE">
      <w:pPr>
        <w:rPr>
          <w:lang w:val="en-GB"/>
        </w:rPr>
      </w:pPr>
      <w:r>
        <w:rPr>
          <w:lang w:val="en-GB"/>
        </w:rPr>
        <w:t xml:space="preserve">For that are questionable are </w:t>
      </w:r>
      <w:r w:rsidRPr="0066264A">
        <w:rPr>
          <w:lang w:val="en-GB"/>
        </w:rPr>
        <w:t>ENG30-01215137-v</w:t>
      </w:r>
      <w:r>
        <w:rPr>
          <w:lang w:val="en-GB"/>
        </w:rPr>
        <w:t xml:space="preserve"> (“arrested”) as mildly negative, ENG</w:t>
      </w:r>
      <w:r w:rsidRPr="0066264A">
        <w:rPr>
          <w:lang w:val="en-GB"/>
        </w:rPr>
        <w:t>30-00309647-n</w:t>
      </w:r>
      <w:r>
        <w:rPr>
          <w:lang w:val="en-GB"/>
        </w:rPr>
        <w:t xml:space="preserve"> </w:t>
      </w:r>
      <w:r w:rsidR="00A5357C">
        <w:rPr>
          <w:lang w:val="en-GB"/>
        </w:rPr>
        <w:t xml:space="preserve">(“expedition”) </w:t>
      </w:r>
      <w:r>
        <w:rPr>
          <w:lang w:val="en-GB"/>
        </w:rPr>
        <w:t xml:space="preserve">as very positive and </w:t>
      </w:r>
      <w:r w:rsidRPr="0066264A">
        <w:rPr>
          <w:lang w:val="en-GB"/>
        </w:rPr>
        <w:t>ENG30-03135152-n</w:t>
      </w:r>
      <w:r>
        <w:rPr>
          <w:lang w:val="en-GB"/>
        </w:rPr>
        <w:t xml:space="preserve"> (“Christian cross”) as very positive. </w:t>
      </w:r>
    </w:p>
    <w:p w14:paraId="4AA90EE9" w14:textId="77777777" w:rsidR="003C20ED" w:rsidRDefault="003C20ED" w:rsidP="003C20ED">
      <w:pPr>
        <w:pStyle w:val="Heading1"/>
        <w:rPr>
          <w:lang w:val="en-GB"/>
        </w:rPr>
      </w:pPr>
      <w:r w:rsidRPr="00AC2013">
        <w:rPr>
          <w:lang w:val="en-GB"/>
        </w:rPr>
        <w:t>Conclusion</w:t>
      </w:r>
    </w:p>
    <w:p w14:paraId="24B0A54D" w14:textId="28482C13" w:rsidR="00D33D7D" w:rsidRDefault="00D33D7D" w:rsidP="00D33D7D">
      <w:pPr>
        <w:rPr>
          <w:lang w:val="en-GB"/>
        </w:rPr>
      </w:pPr>
      <w:r w:rsidRPr="00D33D7D">
        <w:rPr>
          <w:lang w:val="en-GB"/>
        </w:rPr>
        <w:t>The analysis of the output generated by the LMM, specifically the Mistral model, indicates that 70 out of 75 responses met the acceptability criteria defined for this study. This outcome, representing a substantial majority of the dataset, underscores the Mistral model's reliability and efficacy in performing sentiment classification for the Serbian language. With an approximate success rate of 93.3%, it can be confidently concluded that the dataset is both workable and of sufficient quality for the intended task of evaluating proposed corrections to sentiment polarity within the Serbian WordNet.</w:t>
      </w:r>
    </w:p>
    <w:p w14:paraId="2E037518" w14:textId="4D7D0362" w:rsidR="008F5B35" w:rsidRDefault="008F5B35" w:rsidP="008F5B35">
      <w:pPr>
        <w:rPr>
          <w:lang w:val="en-GB"/>
        </w:rPr>
      </w:pPr>
      <w:r w:rsidRPr="008F5B35">
        <w:rPr>
          <w:lang w:val="en-GB"/>
        </w:rPr>
        <w:t>A significant area for future investigation involves the augmentation of prompt templates with specific examples, transitioning the current zero-shot learning approach to a few-shot learning paradigm. This modification is anticipated to refine the model's capacity for nuanced sentiment gradation, offering a more precise and contextually aware analysis. It is particularly recommended that this enhancement be applied selectively to the fine sentiment graduation templates, where the potential for increased accuracy and sensitivity to linguistic subtleties is most pronounced</w:t>
      </w:r>
      <w:r>
        <w:rPr>
          <w:lang w:val="en-GB"/>
        </w:rPr>
        <w:t xml:space="preserve"> </w:t>
      </w:r>
      <w:r>
        <w:rPr>
          <w:lang w:val="en-GB"/>
        </w:rPr>
        <w:fldChar w:fldCharType="begin"/>
      </w:r>
      <w:r>
        <w:rPr>
          <w:lang w:val="en-GB"/>
        </w:rPr>
        <w:instrText xml:space="preserve"> ADDIN ZOTERO_ITEM CSL_CITATION {"citationID":"hApc6zQU","properties":{"formattedCitation":"(Brown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Pr>
          <w:lang w:val="en-GB"/>
        </w:rPr>
        <w:fldChar w:fldCharType="separate"/>
      </w:r>
      <w:r w:rsidRPr="008F5B35">
        <w:rPr>
          <w:rFonts w:ascii="Calibri" w:hAnsi="Calibri" w:cs="Calibri"/>
        </w:rPr>
        <w:t>(</w:t>
      </w:r>
      <w:proofErr w:type="spellStart"/>
      <w:r w:rsidRPr="008F5B35">
        <w:rPr>
          <w:rFonts w:ascii="Calibri" w:hAnsi="Calibri" w:cs="Calibri"/>
        </w:rPr>
        <w:t>Brown</w:t>
      </w:r>
      <w:proofErr w:type="spellEnd"/>
      <w:r w:rsidRPr="008F5B35">
        <w:rPr>
          <w:rFonts w:ascii="Calibri" w:hAnsi="Calibri" w:cs="Calibri"/>
        </w:rPr>
        <w:t xml:space="preserve"> et </w:t>
      </w:r>
      <w:proofErr w:type="spellStart"/>
      <w:r w:rsidRPr="008F5B35">
        <w:rPr>
          <w:rFonts w:ascii="Calibri" w:hAnsi="Calibri" w:cs="Calibri"/>
        </w:rPr>
        <w:t>al</w:t>
      </w:r>
      <w:proofErr w:type="spellEnd"/>
      <w:r w:rsidRPr="008F5B35">
        <w:rPr>
          <w:rFonts w:ascii="Calibri" w:hAnsi="Calibri" w:cs="Calibri"/>
        </w:rPr>
        <w:t>., 2020)</w:t>
      </w:r>
      <w:r>
        <w:rPr>
          <w:lang w:val="en-GB"/>
        </w:rPr>
        <w:fldChar w:fldCharType="end"/>
      </w:r>
      <w:r w:rsidRPr="008F5B35">
        <w:rPr>
          <w:lang w:val="en-GB"/>
        </w:rPr>
        <w:t>.</w:t>
      </w:r>
    </w:p>
    <w:p w14:paraId="59D7A9DA" w14:textId="78C66581" w:rsidR="008F5B35" w:rsidRPr="008F5B35" w:rsidRDefault="008F5B35" w:rsidP="008F5B35">
      <w:pPr>
        <w:rPr>
          <w:lang w:val="en-GB"/>
        </w:rPr>
      </w:pPr>
      <w:r w:rsidRPr="008F5B35">
        <w:rPr>
          <w:lang w:val="en-GB"/>
        </w:rPr>
        <w:t>Further, the exploration of advanced prompting methodologies, such as the "chain-of-thought" approach, warrants attention. This technique, by facilitating a more structured and logical progression of thought within the model's processing, may significantly improve the model's ability to extract relevant data from responses. The potential of such advanced prompting strategies to overcome the inherent challenges in accurately identifying and classifying sentiment expressions within complex linguistic contexts presents a promising avenue for research</w:t>
      </w:r>
      <w:r>
        <w:rPr>
          <w:lang w:val="en-GB"/>
        </w:rPr>
        <w:t xml:space="preserve"> </w:t>
      </w:r>
      <w:r>
        <w:rPr>
          <w:lang w:val="en-GB"/>
        </w:rPr>
        <w:fldChar w:fldCharType="begin"/>
      </w:r>
      <w:r>
        <w:rPr>
          <w:lang w:val="en-GB"/>
        </w:rPr>
        <w:instrText xml:space="preserve"> ADDIN ZOTERO_ITEM CSL_CITATION {"citationID":"6IJdFwUr","properties":{"formattedCitation":"(Amatriain, 2024)","plainCitation":"(Amatriain, 2024)","noteIndex":0},"citationItems":[{"id":129,"uris":["http://zotero.org/users/11870508/items/XXKFPK76"],"itemData":{"id":129,"type":"article","abstract":"Prompt design and engineering has become an important discipline in just the past few months. In this paper, we provide an introduction to the main concepts and design approaches. We also provide more advanced techniques all the way to those needed to design LLM-based agents. We finish by providing a list of existing tools for prompt engineering.","DOI":"10.48550/arXiv.2401.14423","note":"arXiv:2401.14423 [cs]","number":"arXiv:2401.14423","publisher":"arXiv","source":"arXiv.org","title":"Prompt Design and Engineering: Introduction and Advanced Methods","title-short":"Prompt Design and Engineering","URL":"http://arxiv.org/abs/2401.14423","author":[{"family":"Amatriain","given":"Xavier"}],"accessed":{"date-parts":[["2024",2,7]]},"issued":{"date-parts":[["2024",1,30]]}}}],"schema":"https://github.com/citation-style-language/schema/raw/master/csl-citation.json"} </w:instrText>
      </w:r>
      <w:r>
        <w:rPr>
          <w:lang w:val="en-GB"/>
        </w:rPr>
        <w:fldChar w:fldCharType="separate"/>
      </w:r>
      <w:r w:rsidRPr="008F5B35">
        <w:rPr>
          <w:rFonts w:ascii="Calibri" w:hAnsi="Calibri" w:cs="Calibri"/>
        </w:rPr>
        <w:t>(</w:t>
      </w:r>
      <w:proofErr w:type="spellStart"/>
      <w:r w:rsidRPr="008F5B35">
        <w:rPr>
          <w:rFonts w:ascii="Calibri" w:hAnsi="Calibri" w:cs="Calibri"/>
        </w:rPr>
        <w:t>Amatriain</w:t>
      </w:r>
      <w:proofErr w:type="spellEnd"/>
      <w:r w:rsidRPr="008F5B35">
        <w:rPr>
          <w:rFonts w:ascii="Calibri" w:hAnsi="Calibri" w:cs="Calibri"/>
        </w:rPr>
        <w:t>, 2024)</w:t>
      </w:r>
      <w:r>
        <w:rPr>
          <w:lang w:val="en-GB"/>
        </w:rPr>
        <w:fldChar w:fldCharType="end"/>
      </w:r>
      <w:r w:rsidRPr="008F5B35">
        <w:rPr>
          <w:lang w:val="en-GB"/>
        </w:rPr>
        <w:t>.</w:t>
      </w:r>
    </w:p>
    <w:p w14:paraId="00CC267D" w14:textId="77777777" w:rsidR="00D33D7D" w:rsidRPr="00D33D7D" w:rsidRDefault="00D33D7D" w:rsidP="00D33D7D">
      <w:pPr>
        <w:rPr>
          <w:lang w:val="en-GB"/>
        </w:rPr>
      </w:pPr>
      <w:r w:rsidRPr="00D33D7D">
        <w:rPr>
          <w:lang w:val="en-GB"/>
        </w:rPr>
        <w:t xml:space="preserve">This study serves as a "proof-of-concept" for utilizing the Mistral model to generate additional synthetic datasets for Serbian, particularly in areas where resources are scarce or challenging to acquire from natural corpora. The morphological richness of the Serbian language, characterized by its extensive inflectional system, poses a significant challenge in accurately capturing named entities </w:t>
      </w:r>
      <w:r w:rsidRPr="00D33D7D">
        <w:rPr>
          <w:lang w:val="en-GB"/>
        </w:rPr>
        <w:lastRenderedPageBreak/>
        <w:t>across all possible flexions. The successful application of the Mistral model for sentiment analysis underscores its potential as a valuable tool in addressing these challenges.</w:t>
      </w:r>
    </w:p>
    <w:p w14:paraId="1406495A" w14:textId="3429EC64" w:rsidR="00EC295E" w:rsidRPr="00EC295E" w:rsidRDefault="00EC295E" w:rsidP="00EC295E">
      <w:pPr>
        <w:rPr>
          <w:lang w:val="en-GB"/>
        </w:rPr>
      </w:pPr>
    </w:p>
    <w:p w14:paraId="5B0C0396" w14:textId="77777777" w:rsidR="005E718E" w:rsidRPr="005E718E" w:rsidRDefault="005E718E" w:rsidP="005E718E">
      <w:pPr>
        <w:rPr>
          <w:lang w:val="en-GB"/>
        </w:rPr>
      </w:pPr>
    </w:p>
    <w:p w14:paraId="6F8EBB9D" w14:textId="77777777" w:rsidR="003C20ED" w:rsidRDefault="003C20ED" w:rsidP="00E2113B">
      <w:pPr>
        <w:pStyle w:val="Heading1"/>
        <w:rPr>
          <w:lang w:val="en-GB"/>
        </w:rPr>
      </w:pPr>
      <w:r w:rsidRPr="00AC2013">
        <w:rPr>
          <w:lang w:val="en-GB"/>
        </w:rPr>
        <w:t>References</w:t>
      </w:r>
    </w:p>
    <w:p w14:paraId="52A8CF49" w14:textId="77777777" w:rsidR="00E2113B" w:rsidRPr="00E2113B" w:rsidRDefault="00E2113B" w:rsidP="00E2113B">
      <w:pPr>
        <w:rPr>
          <w:lang w:val="en-GB"/>
        </w:rPr>
      </w:pPr>
    </w:p>
    <w:p w14:paraId="2CA77FFE" w14:textId="77777777" w:rsidR="008F5B35" w:rsidRPr="008F5B35" w:rsidRDefault="00E2113B" w:rsidP="008F5B35">
      <w:pPr>
        <w:pStyle w:val="Bibliography"/>
        <w:rPr>
          <w:rFonts w:ascii="Calibri" w:hAnsi="Calibri" w:cs="Calibri"/>
        </w:rPr>
      </w:pPr>
      <w:r>
        <w:rPr>
          <w:lang w:val="en-GB"/>
        </w:rPr>
        <w:fldChar w:fldCharType="begin"/>
      </w:r>
      <w:r w:rsidRPr="008F5B35">
        <w:rPr>
          <w:lang w:val="en-GB"/>
        </w:rPr>
        <w:instrText xml:space="preserve"> ADDIN ZOTERO_BIBL {"uncited":[],"omitted":[],"custom":[]} CSL_BIBLIOGRAPHY </w:instrText>
      </w:r>
      <w:r>
        <w:rPr>
          <w:lang w:val="en-GB"/>
        </w:rPr>
        <w:fldChar w:fldCharType="separate"/>
      </w:r>
      <w:proofErr w:type="spellStart"/>
      <w:r w:rsidR="008F5B35" w:rsidRPr="008F5B35">
        <w:rPr>
          <w:rFonts w:ascii="Calibri" w:hAnsi="Calibri" w:cs="Calibri"/>
        </w:rPr>
        <w:t>Amatriain</w:t>
      </w:r>
      <w:proofErr w:type="spellEnd"/>
      <w:r w:rsidR="008F5B35" w:rsidRPr="008F5B35">
        <w:rPr>
          <w:rFonts w:ascii="Calibri" w:hAnsi="Calibri" w:cs="Calibri"/>
        </w:rPr>
        <w:t xml:space="preserve">, X. (2024). </w:t>
      </w:r>
      <w:proofErr w:type="spellStart"/>
      <w:r w:rsidR="008F5B35" w:rsidRPr="008F5B35">
        <w:rPr>
          <w:rFonts w:ascii="Calibri" w:hAnsi="Calibri" w:cs="Calibri"/>
          <w:i/>
          <w:iCs/>
        </w:rPr>
        <w:t>Prompt</w:t>
      </w:r>
      <w:proofErr w:type="spellEnd"/>
      <w:r w:rsidR="008F5B35" w:rsidRPr="008F5B35">
        <w:rPr>
          <w:rFonts w:ascii="Calibri" w:hAnsi="Calibri" w:cs="Calibri"/>
          <w:i/>
          <w:iCs/>
        </w:rPr>
        <w:t xml:space="preserve"> </w:t>
      </w:r>
      <w:proofErr w:type="spellStart"/>
      <w:r w:rsidR="008F5B35" w:rsidRPr="008F5B35">
        <w:rPr>
          <w:rFonts w:ascii="Calibri" w:hAnsi="Calibri" w:cs="Calibri"/>
          <w:i/>
          <w:iCs/>
        </w:rPr>
        <w:t>Design</w:t>
      </w:r>
      <w:proofErr w:type="spellEnd"/>
      <w:r w:rsidR="008F5B35" w:rsidRPr="008F5B35">
        <w:rPr>
          <w:rFonts w:ascii="Calibri" w:hAnsi="Calibri" w:cs="Calibri"/>
          <w:i/>
          <w:iCs/>
        </w:rPr>
        <w:t xml:space="preserve"> </w:t>
      </w:r>
      <w:proofErr w:type="spellStart"/>
      <w:r w:rsidR="008F5B35" w:rsidRPr="008F5B35">
        <w:rPr>
          <w:rFonts w:ascii="Calibri" w:hAnsi="Calibri" w:cs="Calibri"/>
          <w:i/>
          <w:iCs/>
        </w:rPr>
        <w:t>and</w:t>
      </w:r>
      <w:proofErr w:type="spellEnd"/>
      <w:r w:rsidR="008F5B35" w:rsidRPr="008F5B35">
        <w:rPr>
          <w:rFonts w:ascii="Calibri" w:hAnsi="Calibri" w:cs="Calibri"/>
          <w:i/>
          <w:iCs/>
        </w:rPr>
        <w:t xml:space="preserve"> </w:t>
      </w:r>
      <w:proofErr w:type="spellStart"/>
      <w:r w:rsidR="008F5B35" w:rsidRPr="008F5B35">
        <w:rPr>
          <w:rFonts w:ascii="Calibri" w:hAnsi="Calibri" w:cs="Calibri"/>
          <w:i/>
          <w:iCs/>
        </w:rPr>
        <w:t>Engineering</w:t>
      </w:r>
      <w:proofErr w:type="spellEnd"/>
      <w:r w:rsidR="008F5B35" w:rsidRPr="008F5B35">
        <w:rPr>
          <w:rFonts w:ascii="Calibri" w:hAnsi="Calibri" w:cs="Calibri"/>
          <w:i/>
          <w:iCs/>
        </w:rPr>
        <w:t xml:space="preserve">: </w:t>
      </w:r>
      <w:proofErr w:type="spellStart"/>
      <w:r w:rsidR="008F5B35" w:rsidRPr="008F5B35">
        <w:rPr>
          <w:rFonts w:ascii="Calibri" w:hAnsi="Calibri" w:cs="Calibri"/>
          <w:i/>
          <w:iCs/>
        </w:rPr>
        <w:t>Introduction</w:t>
      </w:r>
      <w:proofErr w:type="spellEnd"/>
      <w:r w:rsidR="008F5B35" w:rsidRPr="008F5B35">
        <w:rPr>
          <w:rFonts w:ascii="Calibri" w:hAnsi="Calibri" w:cs="Calibri"/>
          <w:i/>
          <w:iCs/>
        </w:rPr>
        <w:t xml:space="preserve"> </w:t>
      </w:r>
      <w:proofErr w:type="spellStart"/>
      <w:r w:rsidR="008F5B35" w:rsidRPr="008F5B35">
        <w:rPr>
          <w:rFonts w:ascii="Calibri" w:hAnsi="Calibri" w:cs="Calibri"/>
          <w:i/>
          <w:iCs/>
        </w:rPr>
        <w:t>and</w:t>
      </w:r>
      <w:proofErr w:type="spellEnd"/>
      <w:r w:rsidR="008F5B35" w:rsidRPr="008F5B35">
        <w:rPr>
          <w:rFonts w:ascii="Calibri" w:hAnsi="Calibri" w:cs="Calibri"/>
          <w:i/>
          <w:iCs/>
        </w:rPr>
        <w:t xml:space="preserve"> </w:t>
      </w:r>
      <w:proofErr w:type="spellStart"/>
      <w:r w:rsidR="008F5B35" w:rsidRPr="008F5B35">
        <w:rPr>
          <w:rFonts w:ascii="Calibri" w:hAnsi="Calibri" w:cs="Calibri"/>
          <w:i/>
          <w:iCs/>
        </w:rPr>
        <w:t>Advanced</w:t>
      </w:r>
      <w:proofErr w:type="spellEnd"/>
      <w:r w:rsidR="008F5B35" w:rsidRPr="008F5B35">
        <w:rPr>
          <w:rFonts w:ascii="Calibri" w:hAnsi="Calibri" w:cs="Calibri"/>
          <w:i/>
          <w:iCs/>
        </w:rPr>
        <w:t xml:space="preserve"> </w:t>
      </w:r>
      <w:proofErr w:type="spellStart"/>
      <w:r w:rsidR="008F5B35" w:rsidRPr="008F5B35">
        <w:rPr>
          <w:rFonts w:ascii="Calibri" w:hAnsi="Calibri" w:cs="Calibri"/>
          <w:i/>
          <w:iCs/>
        </w:rPr>
        <w:t>Methods</w:t>
      </w:r>
      <w:proofErr w:type="spellEnd"/>
      <w:r w:rsidR="008F5B35" w:rsidRPr="008F5B35">
        <w:rPr>
          <w:rFonts w:ascii="Calibri" w:hAnsi="Calibri" w:cs="Calibri"/>
        </w:rPr>
        <w:t xml:space="preserve"> (arXiv:2401.14423). </w:t>
      </w:r>
      <w:proofErr w:type="spellStart"/>
      <w:r w:rsidR="008F5B35" w:rsidRPr="008F5B35">
        <w:rPr>
          <w:rFonts w:ascii="Calibri" w:hAnsi="Calibri" w:cs="Calibri"/>
        </w:rPr>
        <w:t>arXiv</w:t>
      </w:r>
      <w:proofErr w:type="spellEnd"/>
      <w:r w:rsidR="008F5B35" w:rsidRPr="008F5B35">
        <w:rPr>
          <w:rFonts w:ascii="Calibri" w:hAnsi="Calibri" w:cs="Calibri"/>
        </w:rPr>
        <w:t>. https://doi.org/10.48550/arXiv.2401.14423</w:t>
      </w:r>
    </w:p>
    <w:p w14:paraId="30E5F4C3" w14:textId="77777777" w:rsidR="008F5B35" w:rsidRPr="008F5B35" w:rsidRDefault="008F5B35" w:rsidP="008F5B35">
      <w:pPr>
        <w:pStyle w:val="Bibliography"/>
        <w:rPr>
          <w:rFonts w:ascii="Calibri" w:hAnsi="Calibri" w:cs="Calibri"/>
        </w:rPr>
      </w:pPr>
      <w:proofErr w:type="spellStart"/>
      <w:r w:rsidRPr="008F5B35">
        <w:rPr>
          <w:rFonts w:ascii="Calibri" w:hAnsi="Calibri" w:cs="Calibri"/>
        </w:rPr>
        <w:t>Baccianella</w:t>
      </w:r>
      <w:proofErr w:type="spellEnd"/>
      <w:r w:rsidRPr="008F5B35">
        <w:rPr>
          <w:rFonts w:ascii="Calibri" w:hAnsi="Calibri" w:cs="Calibri"/>
        </w:rPr>
        <w:t xml:space="preserve">, S., Esuli, A., &amp; </w:t>
      </w:r>
      <w:proofErr w:type="spellStart"/>
      <w:r w:rsidRPr="008F5B35">
        <w:rPr>
          <w:rFonts w:ascii="Calibri" w:hAnsi="Calibri" w:cs="Calibri"/>
        </w:rPr>
        <w:t>Sebastiani</w:t>
      </w:r>
      <w:proofErr w:type="spellEnd"/>
      <w:r w:rsidRPr="008F5B35">
        <w:rPr>
          <w:rFonts w:ascii="Calibri" w:hAnsi="Calibri" w:cs="Calibri"/>
        </w:rPr>
        <w:t xml:space="preserve">, F. (2010). SENTIWORDNET 3.0: </w:t>
      </w:r>
      <w:proofErr w:type="spellStart"/>
      <w:r w:rsidRPr="008F5B35">
        <w:rPr>
          <w:rFonts w:ascii="Calibri" w:hAnsi="Calibri" w:cs="Calibri"/>
        </w:rPr>
        <w:t>An</w:t>
      </w:r>
      <w:proofErr w:type="spellEnd"/>
      <w:r w:rsidRPr="008F5B35">
        <w:rPr>
          <w:rFonts w:ascii="Calibri" w:hAnsi="Calibri" w:cs="Calibri"/>
        </w:rPr>
        <w:t xml:space="preserve"> </w:t>
      </w:r>
      <w:proofErr w:type="spellStart"/>
      <w:r w:rsidRPr="008F5B35">
        <w:rPr>
          <w:rFonts w:ascii="Calibri" w:hAnsi="Calibri" w:cs="Calibri"/>
        </w:rPr>
        <w:t>Enhanced</w:t>
      </w:r>
      <w:proofErr w:type="spellEnd"/>
      <w:r w:rsidRPr="008F5B35">
        <w:rPr>
          <w:rFonts w:ascii="Calibri" w:hAnsi="Calibri" w:cs="Calibri"/>
        </w:rPr>
        <w:t xml:space="preserve"> </w:t>
      </w:r>
      <w:proofErr w:type="spellStart"/>
      <w:r w:rsidRPr="008F5B35">
        <w:rPr>
          <w:rFonts w:ascii="Calibri" w:hAnsi="Calibri" w:cs="Calibri"/>
        </w:rPr>
        <w:t>Lexical</w:t>
      </w:r>
      <w:proofErr w:type="spellEnd"/>
      <w:r w:rsidRPr="008F5B35">
        <w:rPr>
          <w:rFonts w:ascii="Calibri" w:hAnsi="Calibri" w:cs="Calibri"/>
        </w:rPr>
        <w:t xml:space="preserve"> </w:t>
      </w:r>
      <w:proofErr w:type="spellStart"/>
      <w:r w:rsidRPr="008F5B35">
        <w:rPr>
          <w:rFonts w:ascii="Calibri" w:hAnsi="Calibri" w:cs="Calibri"/>
        </w:rPr>
        <w:t>Resource</w:t>
      </w:r>
      <w:proofErr w:type="spellEnd"/>
      <w:r w:rsidRPr="008F5B35">
        <w:rPr>
          <w:rFonts w:ascii="Calibri" w:hAnsi="Calibri" w:cs="Calibri"/>
        </w:rPr>
        <w:t xml:space="preserve">. </w:t>
      </w:r>
      <w:proofErr w:type="spellStart"/>
      <w:r w:rsidRPr="008F5B35">
        <w:rPr>
          <w:rFonts w:ascii="Calibri" w:hAnsi="Calibri" w:cs="Calibri"/>
          <w:i/>
          <w:iCs/>
        </w:rPr>
        <w:t>Proceedings</w:t>
      </w:r>
      <w:proofErr w:type="spellEnd"/>
      <w:r w:rsidRPr="008F5B35">
        <w:rPr>
          <w:rFonts w:ascii="Calibri" w:hAnsi="Calibri" w:cs="Calibri"/>
          <w:i/>
          <w:iCs/>
        </w:rPr>
        <w:t xml:space="preserve"> </w:t>
      </w:r>
      <w:proofErr w:type="spellStart"/>
      <w:r w:rsidRPr="008F5B35">
        <w:rPr>
          <w:rFonts w:ascii="Calibri" w:hAnsi="Calibri" w:cs="Calibri"/>
          <w:i/>
          <w:iCs/>
        </w:rPr>
        <w:t>of</w:t>
      </w:r>
      <w:proofErr w:type="spellEnd"/>
      <w:r w:rsidRPr="008F5B35">
        <w:rPr>
          <w:rFonts w:ascii="Calibri" w:hAnsi="Calibri" w:cs="Calibri"/>
          <w:i/>
          <w:iCs/>
        </w:rPr>
        <w:t xml:space="preserve"> </w:t>
      </w:r>
      <w:proofErr w:type="spellStart"/>
      <w:r w:rsidRPr="008F5B35">
        <w:rPr>
          <w:rFonts w:ascii="Calibri" w:hAnsi="Calibri" w:cs="Calibri"/>
          <w:i/>
          <w:iCs/>
        </w:rPr>
        <w:t>the</w:t>
      </w:r>
      <w:proofErr w:type="spellEnd"/>
      <w:r w:rsidRPr="008F5B35">
        <w:rPr>
          <w:rFonts w:ascii="Calibri" w:hAnsi="Calibri" w:cs="Calibri"/>
          <w:i/>
          <w:iCs/>
        </w:rPr>
        <w:t xml:space="preserve"> 7th </w:t>
      </w:r>
      <w:proofErr w:type="spellStart"/>
      <w:r w:rsidRPr="008F5B35">
        <w:rPr>
          <w:rFonts w:ascii="Calibri" w:hAnsi="Calibri" w:cs="Calibri"/>
          <w:i/>
          <w:iCs/>
        </w:rPr>
        <w:t>International</w:t>
      </w:r>
      <w:proofErr w:type="spellEnd"/>
      <w:r w:rsidRPr="008F5B35">
        <w:rPr>
          <w:rFonts w:ascii="Calibri" w:hAnsi="Calibri" w:cs="Calibri"/>
          <w:i/>
          <w:iCs/>
        </w:rPr>
        <w:t xml:space="preserve"> </w:t>
      </w:r>
      <w:proofErr w:type="spellStart"/>
      <w:r w:rsidRPr="008F5B35">
        <w:rPr>
          <w:rFonts w:ascii="Calibri" w:hAnsi="Calibri" w:cs="Calibri"/>
          <w:i/>
          <w:iCs/>
        </w:rPr>
        <w:t>Conference</w:t>
      </w:r>
      <w:proofErr w:type="spellEnd"/>
      <w:r w:rsidRPr="008F5B35">
        <w:rPr>
          <w:rFonts w:ascii="Calibri" w:hAnsi="Calibri" w:cs="Calibri"/>
          <w:i/>
          <w:iCs/>
        </w:rPr>
        <w:t xml:space="preserve"> on </w:t>
      </w:r>
      <w:proofErr w:type="spellStart"/>
      <w:r w:rsidRPr="008F5B35">
        <w:rPr>
          <w:rFonts w:ascii="Calibri" w:hAnsi="Calibri" w:cs="Calibri"/>
          <w:i/>
          <w:iCs/>
        </w:rPr>
        <w:t>Language</w:t>
      </w:r>
      <w:proofErr w:type="spellEnd"/>
      <w:r w:rsidRPr="008F5B35">
        <w:rPr>
          <w:rFonts w:ascii="Calibri" w:hAnsi="Calibri" w:cs="Calibri"/>
          <w:i/>
          <w:iCs/>
        </w:rPr>
        <w:t xml:space="preserve"> </w:t>
      </w:r>
      <w:proofErr w:type="spellStart"/>
      <w:r w:rsidRPr="008F5B35">
        <w:rPr>
          <w:rFonts w:ascii="Calibri" w:hAnsi="Calibri" w:cs="Calibri"/>
          <w:i/>
          <w:iCs/>
        </w:rPr>
        <w:t>Resources</w:t>
      </w:r>
      <w:proofErr w:type="spellEnd"/>
      <w:r w:rsidRPr="008F5B35">
        <w:rPr>
          <w:rFonts w:ascii="Calibri" w:hAnsi="Calibri" w:cs="Calibri"/>
          <w:i/>
          <w:iCs/>
        </w:rPr>
        <w:t xml:space="preserve"> </w:t>
      </w:r>
      <w:proofErr w:type="spellStart"/>
      <w:r w:rsidRPr="008F5B35">
        <w:rPr>
          <w:rFonts w:ascii="Calibri" w:hAnsi="Calibri" w:cs="Calibri"/>
          <w:i/>
          <w:iCs/>
        </w:rPr>
        <w:t>and</w:t>
      </w:r>
      <w:proofErr w:type="spellEnd"/>
      <w:r w:rsidRPr="008F5B35">
        <w:rPr>
          <w:rFonts w:ascii="Calibri" w:hAnsi="Calibri" w:cs="Calibri"/>
          <w:i/>
          <w:iCs/>
        </w:rPr>
        <w:t xml:space="preserve"> </w:t>
      </w:r>
      <w:proofErr w:type="spellStart"/>
      <w:r w:rsidRPr="008F5B35">
        <w:rPr>
          <w:rFonts w:ascii="Calibri" w:hAnsi="Calibri" w:cs="Calibri"/>
          <w:i/>
          <w:iCs/>
        </w:rPr>
        <w:t>Evaluation</w:t>
      </w:r>
      <w:proofErr w:type="spellEnd"/>
      <w:r w:rsidRPr="008F5B35">
        <w:rPr>
          <w:rFonts w:ascii="Calibri" w:hAnsi="Calibri" w:cs="Calibri"/>
        </w:rPr>
        <w:t>. http://nmis.isti.cnr.it/sebastiani/Publications/LREC10.pdf</w:t>
      </w:r>
    </w:p>
    <w:p w14:paraId="00EBAD3E" w14:textId="77777777" w:rsidR="008F5B35" w:rsidRPr="008F5B35" w:rsidRDefault="008F5B35" w:rsidP="008F5B35">
      <w:pPr>
        <w:pStyle w:val="Bibliography"/>
        <w:rPr>
          <w:rFonts w:ascii="Calibri" w:hAnsi="Calibri" w:cs="Calibri"/>
        </w:rPr>
      </w:pPr>
      <w:proofErr w:type="spellStart"/>
      <w:r w:rsidRPr="008F5B35">
        <w:rPr>
          <w:rFonts w:ascii="Calibri" w:hAnsi="Calibri" w:cs="Calibri"/>
        </w:rPr>
        <w:t>Brown</w:t>
      </w:r>
      <w:proofErr w:type="spellEnd"/>
      <w:r w:rsidRPr="008F5B35">
        <w:rPr>
          <w:rFonts w:ascii="Calibri" w:hAnsi="Calibri" w:cs="Calibri"/>
        </w:rPr>
        <w:t xml:space="preserve">, T. B., </w:t>
      </w:r>
      <w:proofErr w:type="spellStart"/>
      <w:r w:rsidRPr="008F5B35">
        <w:rPr>
          <w:rFonts w:ascii="Calibri" w:hAnsi="Calibri" w:cs="Calibri"/>
        </w:rPr>
        <w:t>Mann</w:t>
      </w:r>
      <w:proofErr w:type="spellEnd"/>
      <w:r w:rsidRPr="008F5B35">
        <w:rPr>
          <w:rFonts w:ascii="Calibri" w:hAnsi="Calibri" w:cs="Calibri"/>
        </w:rPr>
        <w:t xml:space="preserve">, B., </w:t>
      </w:r>
      <w:proofErr w:type="spellStart"/>
      <w:r w:rsidRPr="008F5B35">
        <w:rPr>
          <w:rFonts w:ascii="Calibri" w:hAnsi="Calibri" w:cs="Calibri"/>
        </w:rPr>
        <w:t>Ryder</w:t>
      </w:r>
      <w:proofErr w:type="spellEnd"/>
      <w:r w:rsidRPr="008F5B35">
        <w:rPr>
          <w:rFonts w:ascii="Calibri" w:hAnsi="Calibri" w:cs="Calibri"/>
        </w:rPr>
        <w:t xml:space="preserve">, N., </w:t>
      </w:r>
      <w:proofErr w:type="spellStart"/>
      <w:r w:rsidRPr="008F5B35">
        <w:rPr>
          <w:rFonts w:ascii="Calibri" w:hAnsi="Calibri" w:cs="Calibri"/>
        </w:rPr>
        <w:t>Subbiah</w:t>
      </w:r>
      <w:proofErr w:type="spellEnd"/>
      <w:r w:rsidRPr="008F5B35">
        <w:rPr>
          <w:rFonts w:ascii="Calibri" w:hAnsi="Calibri" w:cs="Calibri"/>
        </w:rPr>
        <w:t xml:space="preserve">, M., </w:t>
      </w:r>
      <w:proofErr w:type="spellStart"/>
      <w:r w:rsidRPr="008F5B35">
        <w:rPr>
          <w:rFonts w:ascii="Calibri" w:hAnsi="Calibri" w:cs="Calibri"/>
        </w:rPr>
        <w:t>Kaplan</w:t>
      </w:r>
      <w:proofErr w:type="spellEnd"/>
      <w:r w:rsidRPr="008F5B35">
        <w:rPr>
          <w:rFonts w:ascii="Calibri" w:hAnsi="Calibri" w:cs="Calibri"/>
        </w:rPr>
        <w:t xml:space="preserve">, J., </w:t>
      </w:r>
      <w:proofErr w:type="spellStart"/>
      <w:r w:rsidRPr="008F5B35">
        <w:rPr>
          <w:rFonts w:ascii="Calibri" w:hAnsi="Calibri" w:cs="Calibri"/>
        </w:rPr>
        <w:t>Dhariwal</w:t>
      </w:r>
      <w:proofErr w:type="spellEnd"/>
      <w:r w:rsidRPr="008F5B35">
        <w:rPr>
          <w:rFonts w:ascii="Calibri" w:hAnsi="Calibri" w:cs="Calibri"/>
        </w:rPr>
        <w:t xml:space="preserve">, P., </w:t>
      </w:r>
      <w:proofErr w:type="spellStart"/>
      <w:r w:rsidRPr="008F5B35">
        <w:rPr>
          <w:rFonts w:ascii="Calibri" w:hAnsi="Calibri" w:cs="Calibri"/>
        </w:rPr>
        <w:t>Neelakantan</w:t>
      </w:r>
      <w:proofErr w:type="spellEnd"/>
      <w:r w:rsidRPr="008F5B35">
        <w:rPr>
          <w:rFonts w:ascii="Calibri" w:hAnsi="Calibri" w:cs="Calibri"/>
        </w:rPr>
        <w:t xml:space="preserve">, A., </w:t>
      </w:r>
      <w:proofErr w:type="spellStart"/>
      <w:r w:rsidRPr="008F5B35">
        <w:rPr>
          <w:rFonts w:ascii="Calibri" w:hAnsi="Calibri" w:cs="Calibri"/>
        </w:rPr>
        <w:t>Shyam</w:t>
      </w:r>
      <w:proofErr w:type="spellEnd"/>
      <w:r w:rsidRPr="008F5B35">
        <w:rPr>
          <w:rFonts w:ascii="Calibri" w:hAnsi="Calibri" w:cs="Calibri"/>
        </w:rPr>
        <w:t xml:space="preserve">, P., </w:t>
      </w:r>
      <w:proofErr w:type="spellStart"/>
      <w:r w:rsidRPr="008F5B35">
        <w:rPr>
          <w:rFonts w:ascii="Calibri" w:hAnsi="Calibri" w:cs="Calibri"/>
        </w:rPr>
        <w:t>Sastry</w:t>
      </w:r>
      <w:proofErr w:type="spellEnd"/>
      <w:r w:rsidRPr="008F5B35">
        <w:rPr>
          <w:rFonts w:ascii="Calibri" w:hAnsi="Calibri" w:cs="Calibri"/>
        </w:rPr>
        <w:t xml:space="preserve">, G., </w:t>
      </w:r>
      <w:proofErr w:type="spellStart"/>
      <w:r w:rsidRPr="008F5B35">
        <w:rPr>
          <w:rFonts w:ascii="Calibri" w:hAnsi="Calibri" w:cs="Calibri"/>
        </w:rPr>
        <w:t>Askell</w:t>
      </w:r>
      <w:proofErr w:type="spellEnd"/>
      <w:r w:rsidRPr="008F5B35">
        <w:rPr>
          <w:rFonts w:ascii="Calibri" w:hAnsi="Calibri" w:cs="Calibri"/>
        </w:rPr>
        <w:t xml:space="preserve">, A., </w:t>
      </w:r>
      <w:proofErr w:type="spellStart"/>
      <w:r w:rsidRPr="008F5B35">
        <w:rPr>
          <w:rFonts w:ascii="Calibri" w:hAnsi="Calibri" w:cs="Calibri"/>
        </w:rPr>
        <w:t>Agarwal</w:t>
      </w:r>
      <w:proofErr w:type="spellEnd"/>
      <w:r w:rsidRPr="008F5B35">
        <w:rPr>
          <w:rFonts w:ascii="Calibri" w:hAnsi="Calibri" w:cs="Calibri"/>
        </w:rPr>
        <w:t>, S., Herbert-</w:t>
      </w:r>
      <w:proofErr w:type="spellStart"/>
      <w:r w:rsidRPr="008F5B35">
        <w:rPr>
          <w:rFonts w:ascii="Calibri" w:hAnsi="Calibri" w:cs="Calibri"/>
        </w:rPr>
        <w:t>Voss</w:t>
      </w:r>
      <w:proofErr w:type="spellEnd"/>
      <w:r w:rsidRPr="008F5B35">
        <w:rPr>
          <w:rFonts w:ascii="Calibri" w:hAnsi="Calibri" w:cs="Calibri"/>
        </w:rPr>
        <w:t xml:space="preserve">, A., </w:t>
      </w:r>
      <w:proofErr w:type="spellStart"/>
      <w:r w:rsidRPr="008F5B35">
        <w:rPr>
          <w:rFonts w:ascii="Calibri" w:hAnsi="Calibri" w:cs="Calibri"/>
        </w:rPr>
        <w:t>Krueger</w:t>
      </w:r>
      <w:proofErr w:type="spellEnd"/>
      <w:r w:rsidRPr="008F5B35">
        <w:rPr>
          <w:rFonts w:ascii="Calibri" w:hAnsi="Calibri" w:cs="Calibri"/>
        </w:rPr>
        <w:t xml:space="preserve">, G., </w:t>
      </w:r>
      <w:proofErr w:type="spellStart"/>
      <w:r w:rsidRPr="008F5B35">
        <w:rPr>
          <w:rFonts w:ascii="Calibri" w:hAnsi="Calibri" w:cs="Calibri"/>
        </w:rPr>
        <w:t>Henighan</w:t>
      </w:r>
      <w:proofErr w:type="spellEnd"/>
      <w:r w:rsidRPr="008F5B35">
        <w:rPr>
          <w:rFonts w:ascii="Calibri" w:hAnsi="Calibri" w:cs="Calibri"/>
        </w:rPr>
        <w:t xml:space="preserve">, T., </w:t>
      </w:r>
      <w:proofErr w:type="spellStart"/>
      <w:r w:rsidRPr="008F5B35">
        <w:rPr>
          <w:rFonts w:ascii="Calibri" w:hAnsi="Calibri" w:cs="Calibri"/>
        </w:rPr>
        <w:t>Child</w:t>
      </w:r>
      <w:proofErr w:type="spellEnd"/>
      <w:r w:rsidRPr="008F5B35">
        <w:rPr>
          <w:rFonts w:ascii="Calibri" w:hAnsi="Calibri" w:cs="Calibri"/>
        </w:rPr>
        <w:t xml:space="preserve">, R., </w:t>
      </w:r>
      <w:proofErr w:type="spellStart"/>
      <w:r w:rsidRPr="008F5B35">
        <w:rPr>
          <w:rFonts w:ascii="Calibri" w:hAnsi="Calibri" w:cs="Calibri"/>
        </w:rPr>
        <w:t>Ramesh</w:t>
      </w:r>
      <w:proofErr w:type="spellEnd"/>
      <w:r w:rsidRPr="008F5B35">
        <w:rPr>
          <w:rFonts w:ascii="Calibri" w:hAnsi="Calibri" w:cs="Calibri"/>
        </w:rPr>
        <w:t xml:space="preserve">, A., </w:t>
      </w:r>
      <w:proofErr w:type="spellStart"/>
      <w:r w:rsidRPr="008F5B35">
        <w:rPr>
          <w:rFonts w:ascii="Calibri" w:hAnsi="Calibri" w:cs="Calibri"/>
        </w:rPr>
        <w:t>Ziegler</w:t>
      </w:r>
      <w:proofErr w:type="spellEnd"/>
      <w:r w:rsidRPr="008F5B35">
        <w:rPr>
          <w:rFonts w:ascii="Calibri" w:hAnsi="Calibri" w:cs="Calibri"/>
        </w:rPr>
        <w:t xml:space="preserve">, D. M., </w:t>
      </w:r>
      <w:proofErr w:type="spellStart"/>
      <w:r w:rsidRPr="008F5B35">
        <w:rPr>
          <w:rFonts w:ascii="Calibri" w:hAnsi="Calibri" w:cs="Calibri"/>
        </w:rPr>
        <w:t>Wu</w:t>
      </w:r>
      <w:proofErr w:type="spellEnd"/>
      <w:r w:rsidRPr="008F5B35">
        <w:rPr>
          <w:rFonts w:ascii="Calibri" w:hAnsi="Calibri" w:cs="Calibri"/>
        </w:rPr>
        <w:t xml:space="preserve">, J., </w:t>
      </w:r>
      <w:proofErr w:type="spellStart"/>
      <w:r w:rsidRPr="008F5B35">
        <w:rPr>
          <w:rFonts w:ascii="Calibri" w:hAnsi="Calibri" w:cs="Calibri"/>
        </w:rPr>
        <w:t>Winter</w:t>
      </w:r>
      <w:proofErr w:type="spellEnd"/>
      <w:r w:rsidRPr="008F5B35">
        <w:rPr>
          <w:rFonts w:ascii="Calibri" w:hAnsi="Calibri" w:cs="Calibri"/>
        </w:rPr>
        <w:t xml:space="preserve">, C., … </w:t>
      </w:r>
      <w:proofErr w:type="spellStart"/>
      <w:r w:rsidRPr="008F5B35">
        <w:rPr>
          <w:rFonts w:ascii="Calibri" w:hAnsi="Calibri" w:cs="Calibri"/>
        </w:rPr>
        <w:t>Amodei</w:t>
      </w:r>
      <w:proofErr w:type="spellEnd"/>
      <w:r w:rsidRPr="008F5B35">
        <w:rPr>
          <w:rFonts w:ascii="Calibri" w:hAnsi="Calibri" w:cs="Calibri"/>
        </w:rPr>
        <w:t xml:space="preserve">, D. (2020). </w:t>
      </w:r>
      <w:proofErr w:type="spellStart"/>
      <w:r w:rsidRPr="008F5B35">
        <w:rPr>
          <w:rFonts w:ascii="Calibri" w:hAnsi="Calibri" w:cs="Calibri"/>
          <w:i/>
          <w:iCs/>
        </w:rPr>
        <w:t>Language</w:t>
      </w:r>
      <w:proofErr w:type="spellEnd"/>
      <w:r w:rsidRPr="008F5B35">
        <w:rPr>
          <w:rFonts w:ascii="Calibri" w:hAnsi="Calibri" w:cs="Calibri"/>
          <w:i/>
          <w:iCs/>
        </w:rPr>
        <w:t xml:space="preserve"> </w:t>
      </w:r>
      <w:proofErr w:type="spellStart"/>
      <w:r w:rsidRPr="008F5B35">
        <w:rPr>
          <w:rFonts w:ascii="Calibri" w:hAnsi="Calibri" w:cs="Calibri"/>
          <w:i/>
          <w:iCs/>
        </w:rPr>
        <w:t>Models</w:t>
      </w:r>
      <w:proofErr w:type="spellEnd"/>
      <w:r w:rsidRPr="008F5B35">
        <w:rPr>
          <w:rFonts w:ascii="Calibri" w:hAnsi="Calibri" w:cs="Calibri"/>
          <w:i/>
          <w:iCs/>
        </w:rPr>
        <w:t xml:space="preserve"> are </w:t>
      </w:r>
      <w:proofErr w:type="spellStart"/>
      <w:r w:rsidRPr="008F5B35">
        <w:rPr>
          <w:rFonts w:ascii="Calibri" w:hAnsi="Calibri" w:cs="Calibri"/>
          <w:i/>
          <w:iCs/>
        </w:rPr>
        <w:t>Few-Shot</w:t>
      </w:r>
      <w:proofErr w:type="spellEnd"/>
      <w:r w:rsidRPr="008F5B35">
        <w:rPr>
          <w:rFonts w:ascii="Calibri" w:hAnsi="Calibri" w:cs="Calibri"/>
          <w:i/>
          <w:iCs/>
        </w:rPr>
        <w:t xml:space="preserve"> </w:t>
      </w:r>
      <w:proofErr w:type="spellStart"/>
      <w:r w:rsidRPr="008F5B35">
        <w:rPr>
          <w:rFonts w:ascii="Calibri" w:hAnsi="Calibri" w:cs="Calibri"/>
          <w:i/>
          <w:iCs/>
        </w:rPr>
        <w:t>Learners</w:t>
      </w:r>
      <w:proofErr w:type="spellEnd"/>
      <w:r w:rsidRPr="008F5B35">
        <w:rPr>
          <w:rFonts w:ascii="Calibri" w:hAnsi="Calibri" w:cs="Calibri"/>
        </w:rPr>
        <w:t xml:space="preserve"> (arXiv:2005.14165). </w:t>
      </w:r>
      <w:proofErr w:type="spellStart"/>
      <w:r w:rsidRPr="008F5B35">
        <w:rPr>
          <w:rFonts w:ascii="Calibri" w:hAnsi="Calibri" w:cs="Calibri"/>
        </w:rPr>
        <w:t>arXiv</w:t>
      </w:r>
      <w:proofErr w:type="spellEnd"/>
      <w:r w:rsidRPr="008F5B35">
        <w:rPr>
          <w:rFonts w:ascii="Calibri" w:hAnsi="Calibri" w:cs="Calibri"/>
        </w:rPr>
        <w:t>. https://doi.org/10.48550/arXiv.2005.14165</w:t>
      </w:r>
    </w:p>
    <w:p w14:paraId="6C61D32D" w14:textId="77777777" w:rsidR="008F5B35" w:rsidRPr="008F5B35" w:rsidRDefault="008F5B35" w:rsidP="008F5B35">
      <w:pPr>
        <w:pStyle w:val="Bibliography"/>
        <w:rPr>
          <w:rFonts w:ascii="Calibri" w:hAnsi="Calibri" w:cs="Calibri"/>
        </w:rPr>
      </w:pPr>
      <w:proofErr w:type="spellStart"/>
      <w:r w:rsidRPr="008F5B35">
        <w:rPr>
          <w:rFonts w:ascii="Calibri" w:hAnsi="Calibri" w:cs="Calibri"/>
        </w:rPr>
        <w:t>Chase</w:t>
      </w:r>
      <w:proofErr w:type="spellEnd"/>
      <w:r w:rsidRPr="008F5B35">
        <w:rPr>
          <w:rFonts w:ascii="Calibri" w:hAnsi="Calibri" w:cs="Calibri"/>
        </w:rPr>
        <w:t xml:space="preserve">, H. (2022). </w:t>
      </w:r>
      <w:proofErr w:type="spellStart"/>
      <w:r w:rsidRPr="008F5B35">
        <w:rPr>
          <w:rFonts w:ascii="Calibri" w:hAnsi="Calibri" w:cs="Calibri"/>
          <w:i/>
          <w:iCs/>
        </w:rPr>
        <w:t>LangChain</w:t>
      </w:r>
      <w:proofErr w:type="spellEnd"/>
      <w:r w:rsidRPr="008F5B35">
        <w:rPr>
          <w:rFonts w:ascii="Calibri" w:hAnsi="Calibri" w:cs="Calibri"/>
        </w:rPr>
        <w:t xml:space="preserve"> [</w:t>
      </w:r>
      <w:proofErr w:type="spellStart"/>
      <w:r w:rsidRPr="008F5B35">
        <w:rPr>
          <w:rFonts w:ascii="Calibri" w:hAnsi="Calibri" w:cs="Calibri"/>
        </w:rPr>
        <w:t>Computer</w:t>
      </w:r>
      <w:proofErr w:type="spellEnd"/>
      <w:r w:rsidRPr="008F5B35">
        <w:rPr>
          <w:rFonts w:ascii="Calibri" w:hAnsi="Calibri" w:cs="Calibri"/>
        </w:rPr>
        <w:t xml:space="preserve"> software]. https://github.com/langchain-ai/langchain</w:t>
      </w:r>
    </w:p>
    <w:p w14:paraId="7FEF5344" w14:textId="77777777" w:rsidR="008F5B35" w:rsidRPr="008F5B35" w:rsidRDefault="008F5B35" w:rsidP="008F5B35">
      <w:pPr>
        <w:pStyle w:val="Bibliography"/>
        <w:rPr>
          <w:rFonts w:ascii="Calibri" w:hAnsi="Calibri" w:cs="Calibri"/>
        </w:rPr>
      </w:pPr>
      <w:proofErr w:type="spellStart"/>
      <w:r w:rsidRPr="008F5B35">
        <w:rPr>
          <w:rFonts w:ascii="Calibri" w:hAnsi="Calibri" w:cs="Calibri"/>
        </w:rPr>
        <w:t>Denecke</w:t>
      </w:r>
      <w:proofErr w:type="spellEnd"/>
      <w:r w:rsidRPr="008F5B35">
        <w:rPr>
          <w:rFonts w:ascii="Calibri" w:hAnsi="Calibri" w:cs="Calibri"/>
        </w:rPr>
        <w:t xml:space="preserve">, K. (2008). </w:t>
      </w:r>
      <w:proofErr w:type="spellStart"/>
      <w:r w:rsidRPr="008F5B35">
        <w:rPr>
          <w:rFonts w:ascii="Calibri" w:hAnsi="Calibri" w:cs="Calibri"/>
        </w:rPr>
        <w:t>Using</w:t>
      </w:r>
      <w:proofErr w:type="spellEnd"/>
      <w:r w:rsidRPr="008F5B35">
        <w:rPr>
          <w:rFonts w:ascii="Calibri" w:hAnsi="Calibri" w:cs="Calibri"/>
        </w:rPr>
        <w:t xml:space="preserve"> </w:t>
      </w:r>
      <w:proofErr w:type="spellStart"/>
      <w:r w:rsidRPr="008F5B35">
        <w:rPr>
          <w:rFonts w:ascii="Calibri" w:hAnsi="Calibri" w:cs="Calibri"/>
        </w:rPr>
        <w:t>SentiWordNet</w:t>
      </w:r>
      <w:proofErr w:type="spellEnd"/>
      <w:r w:rsidRPr="008F5B35">
        <w:rPr>
          <w:rFonts w:ascii="Calibri" w:hAnsi="Calibri" w:cs="Calibri"/>
        </w:rPr>
        <w:t xml:space="preserve"> </w:t>
      </w:r>
      <w:proofErr w:type="spellStart"/>
      <w:r w:rsidRPr="008F5B35">
        <w:rPr>
          <w:rFonts w:ascii="Calibri" w:hAnsi="Calibri" w:cs="Calibri"/>
        </w:rPr>
        <w:t>for</w:t>
      </w:r>
      <w:proofErr w:type="spellEnd"/>
      <w:r w:rsidRPr="008F5B35">
        <w:rPr>
          <w:rFonts w:ascii="Calibri" w:hAnsi="Calibri" w:cs="Calibri"/>
        </w:rPr>
        <w:t xml:space="preserve"> </w:t>
      </w:r>
      <w:proofErr w:type="spellStart"/>
      <w:r w:rsidRPr="008F5B35">
        <w:rPr>
          <w:rFonts w:ascii="Calibri" w:hAnsi="Calibri" w:cs="Calibri"/>
        </w:rPr>
        <w:t>multilingual</w:t>
      </w:r>
      <w:proofErr w:type="spellEnd"/>
      <w:r w:rsidRPr="008F5B35">
        <w:rPr>
          <w:rFonts w:ascii="Calibri" w:hAnsi="Calibri" w:cs="Calibri"/>
        </w:rPr>
        <w:t xml:space="preserve"> sentiment </w:t>
      </w:r>
      <w:proofErr w:type="spellStart"/>
      <w:r w:rsidRPr="008F5B35">
        <w:rPr>
          <w:rFonts w:ascii="Calibri" w:hAnsi="Calibri" w:cs="Calibri"/>
        </w:rPr>
        <w:t>analysis</w:t>
      </w:r>
      <w:proofErr w:type="spellEnd"/>
      <w:r w:rsidRPr="008F5B35">
        <w:rPr>
          <w:rFonts w:ascii="Calibri" w:hAnsi="Calibri" w:cs="Calibri"/>
        </w:rPr>
        <w:t xml:space="preserve">. </w:t>
      </w:r>
      <w:proofErr w:type="spellStart"/>
      <w:r w:rsidRPr="008F5B35">
        <w:rPr>
          <w:rFonts w:ascii="Calibri" w:hAnsi="Calibri" w:cs="Calibri"/>
          <w:i/>
          <w:iCs/>
        </w:rPr>
        <w:t>Proceedings</w:t>
      </w:r>
      <w:proofErr w:type="spellEnd"/>
      <w:r w:rsidRPr="008F5B35">
        <w:rPr>
          <w:rFonts w:ascii="Calibri" w:hAnsi="Calibri" w:cs="Calibri"/>
          <w:i/>
          <w:iCs/>
        </w:rPr>
        <w:t xml:space="preserve"> - </w:t>
      </w:r>
      <w:proofErr w:type="spellStart"/>
      <w:r w:rsidRPr="008F5B35">
        <w:rPr>
          <w:rFonts w:ascii="Calibri" w:hAnsi="Calibri" w:cs="Calibri"/>
          <w:i/>
          <w:iCs/>
        </w:rPr>
        <w:t>International</w:t>
      </w:r>
      <w:proofErr w:type="spellEnd"/>
      <w:r w:rsidRPr="008F5B35">
        <w:rPr>
          <w:rFonts w:ascii="Calibri" w:hAnsi="Calibri" w:cs="Calibri"/>
          <w:i/>
          <w:iCs/>
        </w:rPr>
        <w:t xml:space="preserve"> </w:t>
      </w:r>
      <w:proofErr w:type="spellStart"/>
      <w:r w:rsidRPr="008F5B35">
        <w:rPr>
          <w:rFonts w:ascii="Calibri" w:hAnsi="Calibri" w:cs="Calibri"/>
          <w:i/>
          <w:iCs/>
        </w:rPr>
        <w:t>Conference</w:t>
      </w:r>
      <w:proofErr w:type="spellEnd"/>
      <w:r w:rsidRPr="008F5B35">
        <w:rPr>
          <w:rFonts w:ascii="Calibri" w:hAnsi="Calibri" w:cs="Calibri"/>
          <w:i/>
          <w:iCs/>
        </w:rPr>
        <w:t xml:space="preserve"> on Data </w:t>
      </w:r>
      <w:proofErr w:type="spellStart"/>
      <w:r w:rsidRPr="008F5B35">
        <w:rPr>
          <w:rFonts w:ascii="Calibri" w:hAnsi="Calibri" w:cs="Calibri"/>
          <w:i/>
          <w:iCs/>
        </w:rPr>
        <w:t>Engineering</w:t>
      </w:r>
      <w:proofErr w:type="spellEnd"/>
      <w:r w:rsidRPr="008F5B35">
        <w:rPr>
          <w:rFonts w:ascii="Calibri" w:hAnsi="Calibri" w:cs="Calibri"/>
        </w:rPr>
        <w:t>, 507–512. https://doi.org/10.1109/ICDEW.2008.4498370</w:t>
      </w:r>
    </w:p>
    <w:p w14:paraId="1B5A4F11" w14:textId="77777777" w:rsidR="008F5B35" w:rsidRPr="008F5B35" w:rsidRDefault="008F5B35" w:rsidP="008F5B35">
      <w:pPr>
        <w:pStyle w:val="Bibliography"/>
        <w:rPr>
          <w:rFonts w:ascii="Calibri" w:hAnsi="Calibri" w:cs="Calibri"/>
        </w:rPr>
      </w:pPr>
      <w:proofErr w:type="spellStart"/>
      <w:r w:rsidRPr="008F5B35">
        <w:rPr>
          <w:rFonts w:ascii="Calibri" w:hAnsi="Calibri" w:cs="Calibri"/>
        </w:rPr>
        <w:t>Jiang</w:t>
      </w:r>
      <w:proofErr w:type="spellEnd"/>
      <w:r w:rsidRPr="008F5B35">
        <w:rPr>
          <w:rFonts w:ascii="Calibri" w:hAnsi="Calibri" w:cs="Calibri"/>
        </w:rPr>
        <w:t xml:space="preserve">, A. Q., </w:t>
      </w:r>
      <w:proofErr w:type="spellStart"/>
      <w:r w:rsidRPr="008F5B35">
        <w:rPr>
          <w:rFonts w:ascii="Calibri" w:hAnsi="Calibri" w:cs="Calibri"/>
        </w:rPr>
        <w:t>Sablayrolles</w:t>
      </w:r>
      <w:proofErr w:type="spellEnd"/>
      <w:r w:rsidRPr="008F5B35">
        <w:rPr>
          <w:rFonts w:ascii="Calibri" w:hAnsi="Calibri" w:cs="Calibri"/>
        </w:rPr>
        <w:t xml:space="preserve">, A., </w:t>
      </w:r>
      <w:proofErr w:type="spellStart"/>
      <w:r w:rsidRPr="008F5B35">
        <w:rPr>
          <w:rFonts w:ascii="Calibri" w:hAnsi="Calibri" w:cs="Calibri"/>
        </w:rPr>
        <w:t>Mensch</w:t>
      </w:r>
      <w:proofErr w:type="spellEnd"/>
      <w:r w:rsidRPr="008F5B35">
        <w:rPr>
          <w:rFonts w:ascii="Calibri" w:hAnsi="Calibri" w:cs="Calibri"/>
        </w:rPr>
        <w:t xml:space="preserve">, A., </w:t>
      </w:r>
      <w:proofErr w:type="spellStart"/>
      <w:r w:rsidRPr="008F5B35">
        <w:rPr>
          <w:rFonts w:ascii="Calibri" w:hAnsi="Calibri" w:cs="Calibri"/>
        </w:rPr>
        <w:t>Bamford</w:t>
      </w:r>
      <w:proofErr w:type="spellEnd"/>
      <w:r w:rsidRPr="008F5B35">
        <w:rPr>
          <w:rFonts w:ascii="Calibri" w:hAnsi="Calibri" w:cs="Calibri"/>
        </w:rPr>
        <w:t xml:space="preserve">, C., </w:t>
      </w:r>
      <w:proofErr w:type="spellStart"/>
      <w:r w:rsidRPr="008F5B35">
        <w:rPr>
          <w:rFonts w:ascii="Calibri" w:hAnsi="Calibri" w:cs="Calibri"/>
        </w:rPr>
        <w:t>Chaplot</w:t>
      </w:r>
      <w:proofErr w:type="spellEnd"/>
      <w:r w:rsidRPr="008F5B35">
        <w:rPr>
          <w:rFonts w:ascii="Calibri" w:hAnsi="Calibri" w:cs="Calibri"/>
        </w:rPr>
        <w:t xml:space="preserve">, D. S., </w:t>
      </w:r>
      <w:proofErr w:type="spellStart"/>
      <w:r w:rsidRPr="008F5B35">
        <w:rPr>
          <w:rFonts w:ascii="Calibri" w:hAnsi="Calibri" w:cs="Calibri"/>
        </w:rPr>
        <w:t>Casas</w:t>
      </w:r>
      <w:proofErr w:type="spellEnd"/>
      <w:r w:rsidRPr="008F5B35">
        <w:rPr>
          <w:rFonts w:ascii="Calibri" w:hAnsi="Calibri" w:cs="Calibri"/>
        </w:rPr>
        <w:t xml:space="preserve">, D. de </w:t>
      </w:r>
      <w:proofErr w:type="spellStart"/>
      <w:r w:rsidRPr="008F5B35">
        <w:rPr>
          <w:rFonts w:ascii="Calibri" w:hAnsi="Calibri" w:cs="Calibri"/>
        </w:rPr>
        <w:t>las</w:t>
      </w:r>
      <w:proofErr w:type="spellEnd"/>
      <w:r w:rsidRPr="008F5B35">
        <w:rPr>
          <w:rFonts w:ascii="Calibri" w:hAnsi="Calibri" w:cs="Calibri"/>
        </w:rPr>
        <w:t xml:space="preserve">, </w:t>
      </w:r>
      <w:proofErr w:type="spellStart"/>
      <w:r w:rsidRPr="008F5B35">
        <w:rPr>
          <w:rFonts w:ascii="Calibri" w:hAnsi="Calibri" w:cs="Calibri"/>
        </w:rPr>
        <w:t>Bressand</w:t>
      </w:r>
      <w:proofErr w:type="spellEnd"/>
      <w:r w:rsidRPr="008F5B35">
        <w:rPr>
          <w:rFonts w:ascii="Calibri" w:hAnsi="Calibri" w:cs="Calibri"/>
        </w:rPr>
        <w:t xml:space="preserve">, F., </w:t>
      </w:r>
      <w:proofErr w:type="spellStart"/>
      <w:r w:rsidRPr="008F5B35">
        <w:rPr>
          <w:rFonts w:ascii="Calibri" w:hAnsi="Calibri" w:cs="Calibri"/>
        </w:rPr>
        <w:t>Lengyel</w:t>
      </w:r>
      <w:proofErr w:type="spellEnd"/>
      <w:r w:rsidRPr="008F5B35">
        <w:rPr>
          <w:rFonts w:ascii="Calibri" w:hAnsi="Calibri" w:cs="Calibri"/>
        </w:rPr>
        <w:t xml:space="preserve">, G., </w:t>
      </w:r>
      <w:proofErr w:type="spellStart"/>
      <w:r w:rsidRPr="008F5B35">
        <w:rPr>
          <w:rFonts w:ascii="Calibri" w:hAnsi="Calibri" w:cs="Calibri"/>
        </w:rPr>
        <w:t>Lample</w:t>
      </w:r>
      <w:proofErr w:type="spellEnd"/>
      <w:r w:rsidRPr="008F5B35">
        <w:rPr>
          <w:rFonts w:ascii="Calibri" w:hAnsi="Calibri" w:cs="Calibri"/>
        </w:rPr>
        <w:t xml:space="preserve">, G., </w:t>
      </w:r>
      <w:proofErr w:type="spellStart"/>
      <w:r w:rsidRPr="008F5B35">
        <w:rPr>
          <w:rFonts w:ascii="Calibri" w:hAnsi="Calibri" w:cs="Calibri"/>
        </w:rPr>
        <w:t>Saulnier</w:t>
      </w:r>
      <w:proofErr w:type="spellEnd"/>
      <w:r w:rsidRPr="008F5B35">
        <w:rPr>
          <w:rFonts w:ascii="Calibri" w:hAnsi="Calibri" w:cs="Calibri"/>
        </w:rPr>
        <w:t xml:space="preserve">, L., </w:t>
      </w:r>
      <w:proofErr w:type="spellStart"/>
      <w:r w:rsidRPr="008F5B35">
        <w:rPr>
          <w:rFonts w:ascii="Calibri" w:hAnsi="Calibri" w:cs="Calibri"/>
        </w:rPr>
        <w:t>Lavaud</w:t>
      </w:r>
      <w:proofErr w:type="spellEnd"/>
      <w:r w:rsidRPr="008F5B35">
        <w:rPr>
          <w:rFonts w:ascii="Calibri" w:hAnsi="Calibri" w:cs="Calibri"/>
        </w:rPr>
        <w:t xml:space="preserve">, L. R., </w:t>
      </w:r>
      <w:proofErr w:type="spellStart"/>
      <w:r w:rsidRPr="008F5B35">
        <w:rPr>
          <w:rFonts w:ascii="Calibri" w:hAnsi="Calibri" w:cs="Calibri"/>
        </w:rPr>
        <w:t>Lachaux</w:t>
      </w:r>
      <w:proofErr w:type="spellEnd"/>
      <w:r w:rsidRPr="008F5B35">
        <w:rPr>
          <w:rFonts w:ascii="Calibri" w:hAnsi="Calibri" w:cs="Calibri"/>
        </w:rPr>
        <w:t xml:space="preserve">, M.-A., </w:t>
      </w:r>
      <w:proofErr w:type="spellStart"/>
      <w:r w:rsidRPr="008F5B35">
        <w:rPr>
          <w:rFonts w:ascii="Calibri" w:hAnsi="Calibri" w:cs="Calibri"/>
        </w:rPr>
        <w:t>Stock</w:t>
      </w:r>
      <w:proofErr w:type="spellEnd"/>
      <w:r w:rsidRPr="008F5B35">
        <w:rPr>
          <w:rFonts w:ascii="Calibri" w:hAnsi="Calibri" w:cs="Calibri"/>
        </w:rPr>
        <w:t xml:space="preserve">, P., </w:t>
      </w:r>
      <w:proofErr w:type="spellStart"/>
      <w:r w:rsidRPr="008F5B35">
        <w:rPr>
          <w:rFonts w:ascii="Calibri" w:hAnsi="Calibri" w:cs="Calibri"/>
        </w:rPr>
        <w:t>Scao</w:t>
      </w:r>
      <w:proofErr w:type="spellEnd"/>
      <w:r w:rsidRPr="008F5B35">
        <w:rPr>
          <w:rFonts w:ascii="Calibri" w:hAnsi="Calibri" w:cs="Calibri"/>
        </w:rPr>
        <w:t xml:space="preserve">, T. L., </w:t>
      </w:r>
      <w:proofErr w:type="spellStart"/>
      <w:r w:rsidRPr="008F5B35">
        <w:rPr>
          <w:rFonts w:ascii="Calibri" w:hAnsi="Calibri" w:cs="Calibri"/>
        </w:rPr>
        <w:t>Lavril</w:t>
      </w:r>
      <w:proofErr w:type="spellEnd"/>
      <w:r w:rsidRPr="008F5B35">
        <w:rPr>
          <w:rFonts w:ascii="Calibri" w:hAnsi="Calibri" w:cs="Calibri"/>
        </w:rPr>
        <w:t xml:space="preserve">, T., </w:t>
      </w:r>
      <w:proofErr w:type="spellStart"/>
      <w:r w:rsidRPr="008F5B35">
        <w:rPr>
          <w:rFonts w:ascii="Calibri" w:hAnsi="Calibri" w:cs="Calibri"/>
        </w:rPr>
        <w:t>Wang</w:t>
      </w:r>
      <w:proofErr w:type="spellEnd"/>
      <w:r w:rsidRPr="008F5B35">
        <w:rPr>
          <w:rFonts w:ascii="Calibri" w:hAnsi="Calibri" w:cs="Calibri"/>
        </w:rPr>
        <w:t xml:space="preserve">, T., </w:t>
      </w:r>
      <w:proofErr w:type="spellStart"/>
      <w:r w:rsidRPr="008F5B35">
        <w:rPr>
          <w:rFonts w:ascii="Calibri" w:hAnsi="Calibri" w:cs="Calibri"/>
        </w:rPr>
        <w:t>Lacroix</w:t>
      </w:r>
      <w:proofErr w:type="spellEnd"/>
      <w:r w:rsidRPr="008F5B35">
        <w:rPr>
          <w:rFonts w:ascii="Calibri" w:hAnsi="Calibri" w:cs="Calibri"/>
        </w:rPr>
        <w:t xml:space="preserve">, T., &amp; </w:t>
      </w:r>
      <w:proofErr w:type="spellStart"/>
      <w:r w:rsidRPr="008F5B35">
        <w:rPr>
          <w:rFonts w:ascii="Calibri" w:hAnsi="Calibri" w:cs="Calibri"/>
        </w:rPr>
        <w:t>Sayed</w:t>
      </w:r>
      <w:proofErr w:type="spellEnd"/>
      <w:r w:rsidRPr="008F5B35">
        <w:rPr>
          <w:rFonts w:ascii="Calibri" w:hAnsi="Calibri" w:cs="Calibri"/>
        </w:rPr>
        <w:t xml:space="preserve">, W. E. (2023). </w:t>
      </w:r>
      <w:proofErr w:type="spellStart"/>
      <w:r w:rsidRPr="008F5B35">
        <w:rPr>
          <w:rFonts w:ascii="Calibri" w:hAnsi="Calibri" w:cs="Calibri"/>
          <w:i/>
          <w:iCs/>
        </w:rPr>
        <w:t>Mistral</w:t>
      </w:r>
      <w:proofErr w:type="spellEnd"/>
      <w:r w:rsidRPr="008F5B35">
        <w:rPr>
          <w:rFonts w:ascii="Calibri" w:hAnsi="Calibri" w:cs="Calibri"/>
          <w:i/>
          <w:iCs/>
        </w:rPr>
        <w:t xml:space="preserve"> 7B</w:t>
      </w:r>
      <w:r w:rsidRPr="008F5B35">
        <w:rPr>
          <w:rFonts w:ascii="Calibri" w:hAnsi="Calibri" w:cs="Calibri"/>
        </w:rPr>
        <w:t>.</w:t>
      </w:r>
    </w:p>
    <w:p w14:paraId="72980049" w14:textId="77777777" w:rsidR="008F5B35" w:rsidRPr="008F5B35" w:rsidRDefault="008F5B35" w:rsidP="008F5B35">
      <w:pPr>
        <w:pStyle w:val="Bibliography"/>
        <w:rPr>
          <w:rFonts w:ascii="Calibri" w:hAnsi="Calibri" w:cs="Calibri"/>
        </w:rPr>
      </w:pPr>
      <w:proofErr w:type="spellStart"/>
      <w:r w:rsidRPr="008F5B35">
        <w:rPr>
          <w:rFonts w:ascii="Calibri" w:hAnsi="Calibri" w:cs="Calibri"/>
        </w:rPr>
        <w:t>Liu</w:t>
      </w:r>
      <w:proofErr w:type="spellEnd"/>
      <w:r w:rsidRPr="008F5B35">
        <w:rPr>
          <w:rFonts w:ascii="Calibri" w:hAnsi="Calibri" w:cs="Calibri"/>
        </w:rPr>
        <w:t xml:space="preserve">, B. (2010). Sentiment </w:t>
      </w:r>
      <w:proofErr w:type="spellStart"/>
      <w:r w:rsidRPr="008F5B35">
        <w:rPr>
          <w:rFonts w:ascii="Calibri" w:hAnsi="Calibri" w:cs="Calibri"/>
        </w:rPr>
        <w:t>Analysis</w:t>
      </w:r>
      <w:proofErr w:type="spellEnd"/>
      <w:r w:rsidRPr="008F5B35">
        <w:rPr>
          <w:rFonts w:ascii="Calibri" w:hAnsi="Calibri" w:cs="Calibri"/>
        </w:rPr>
        <w:t xml:space="preserve"> </w:t>
      </w:r>
      <w:proofErr w:type="spellStart"/>
      <w:r w:rsidRPr="008F5B35">
        <w:rPr>
          <w:rFonts w:ascii="Calibri" w:hAnsi="Calibri" w:cs="Calibri"/>
        </w:rPr>
        <w:t>and</w:t>
      </w:r>
      <w:proofErr w:type="spellEnd"/>
      <w:r w:rsidRPr="008F5B35">
        <w:rPr>
          <w:rFonts w:ascii="Calibri" w:hAnsi="Calibri" w:cs="Calibri"/>
        </w:rPr>
        <w:t xml:space="preserve"> </w:t>
      </w:r>
      <w:proofErr w:type="spellStart"/>
      <w:r w:rsidRPr="008F5B35">
        <w:rPr>
          <w:rFonts w:ascii="Calibri" w:hAnsi="Calibri" w:cs="Calibri"/>
        </w:rPr>
        <w:t>Subjectivity</w:t>
      </w:r>
      <w:proofErr w:type="spellEnd"/>
      <w:r w:rsidRPr="008F5B35">
        <w:rPr>
          <w:rFonts w:ascii="Calibri" w:hAnsi="Calibri" w:cs="Calibri"/>
        </w:rPr>
        <w:t xml:space="preserve">. In F. J. </w:t>
      </w:r>
      <w:proofErr w:type="spellStart"/>
      <w:r w:rsidRPr="008F5B35">
        <w:rPr>
          <w:rFonts w:ascii="Calibri" w:hAnsi="Calibri" w:cs="Calibri"/>
        </w:rPr>
        <w:t>Damerau</w:t>
      </w:r>
      <w:proofErr w:type="spellEnd"/>
      <w:r w:rsidRPr="008F5B35">
        <w:rPr>
          <w:rFonts w:ascii="Calibri" w:hAnsi="Calibri" w:cs="Calibri"/>
        </w:rPr>
        <w:t xml:space="preserve"> &amp; N. </w:t>
      </w:r>
      <w:proofErr w:type="spellStart"/>
      <w:r w:rsidRPr="008F5B35">
        <w:rPr>
          <w:rFonts w:ascii="Calibri" w:hAnsi="Calibri" w:cs="Calibri"/>
        </w:rPr>
        <w:t>Indurkhya</w:t>
      </w:r>
      <w:proofErr w:type="spellEnd"/>
      <w:r w:rsidRPr="008F5B35">
        <w:rPr>
          <w:rFonts w:ascii="Calibri" w:hAnsi="Calibri" w:cs="Calibri"/>
        </w:rPr>
        <w:t xml:space="preserve"> (</w:t>
      </w:r>
      <w:proofErr w:type="spellStart"/>
      <w:r w:rsidRPr="008F5B35">
        <w:rPr>
          <w:rFonts w:ascii="Calibri" w:hAnsi="Calibri" w:cs="Calibri"/>
        </w:rPr>
        <w:t>Eds</w:t>
      </w:r>
      <w:proofErr w:type="spellEnd"/>
      <w:r w:rsidRPr="008F5B35">
        <w:rPr>
          <w:rFonts w:ascii="Calibri" w:hAnsi="Calibri" w:cs="Calibri"/>
        </w:rPr>
        <w:t xml:space="preserve">.), </w:t>
      </w:r>
      <w:proofErr w:type="spellStart"/>
      <w:r w:rsidRPr="008F5B35">
        <w:rPr>
          <w:rFonts w:ascii="Calibri" w:hAnsi="Calibri" w:cs="Calibri"/>
          <w:i/>
          <w:iCs/>
        </w:rPr>
        <w:t>Handbook</w:t>
      </w:r>
      <w:proofErr w:type="spellEnd"/>
      <w:r w:rsidRPr="008F5B35">
        <w:rPr>
          <w:rFonts w:ascii="Calibri" w:hAnsi="Calibri" w:cs="Calibri"/>
          <w:i/>
          <w:iCs/>
        </w:rPr>
        <w:t xml:space="preserve"> </w:t>
      </w:r>
      <w:proofErr w:type="spellStart"/>
      <w:r w:rsidRPr="008F5B35">
        <w:rPr>
          <w:rFonts w:ascii="Calibri" w:hAnsi="Calibri" w:cs="Calibri"/>
          <w:i/>
          <w:iCs/>
        </w:rPr>
        <w:t>of</w:t>
      </w:r>
      <w:proofErr w:type="spellEnd"/>
      <w:r w:rsidRPr="008F5B35">
        <w:rPr>
          <w:rFonts w:ascii="Calibri" w:hAnsi="Calibri" w:cs="Calibri"/>
          <w:i/>
          <w:iCs/>
        </w:rPr>
        <w:t xml:space="preserve"> </w:t>
      </w:r>
      <w:proofErr w:type="spellStart"/>
      <w:r w:rsidRPr="008F5B35">
        <w:rPr>
          <w:rFonts w:ascii="Calibri" w:hAnsi="Calibri" w:cs="Calibri"/>
          <w:i/>
          <w:iCs/>
        </w:rPr>
        <w:t>Natural</w:t>
      </w:r>
      <w:proofErr w:type="spellEnd"/>
      <w:r w:rsidRPr="008F5B35">
        <w:rPr>
          <w:rFonts w:ascii="Calibri" w:hAnsi="Calibri" w:cs="Calibri"/>
          <w:i/>
          <w:iCs/>
        </w:rPr>
        <w:t xml:space="preserve"> </w:t>
      </w:r>
      <w:proofErr w:type="spellStart"/>
      <w:r w:rsidRPr="008F5B35">
        <w:rPr>
          <w:rFonts w:ascii="Calibri" w:hAnsi="Calibri" w:cs="Calibri"/>
          <w:i/>
          <w:iCs/>
        </w:rPr>
        <w:t>Language</w:t>
      </w:r>
      <w:proofErr w:type="spellEnd"/>
      <w:r w:rsidRPr="008F5B35">
        <w:rPr>
          <w:rFonts w:ascii="Calibri" w:hAnsi="Calibri" w:cs="Calibri"/>
          <w:i/>
          <w:iCs/>
        </w:rPr>
        <w:t xml:space="preserve"> </w:t>
      </w:r>
      <w:proofErr w:type="spellStart"/>
      <w:r w:rsidRPr="008F5B35">
        <w:rPr>
          <w:rFonts w:ascii="Calibri" w:hAnsi="Calibri" w:cs="Calibri"/>
          <w:i/>
          <w:iCs/>
        </w:rPr>
        <w:t>Processing</w:t>
      </w:r>
      <w:proofErr w:type="spellEnd"/>
      <w:r w:rsidRPr="008F5B35">
        <w:rPr>
          <w:rFonts w:ascii="Calibri" w:hAnsi="Calibri" w:cs="Calibri"/>
          <w:i/>
          <w:iCs/>
        </w:rPr>
        <w:t xml:space="preserve">, </w:t>
      </w:r>
      <w:proofErr w:type="spellStart"/>
      <w:r w:rsidRPr="008F5B35">
        <w:rPr>
          <w:rFonts w:ascii="Calibri" w:hAnsi="Calibri" w:cs="Calibri"/>
          <w:i/>
          <w:iCs/>
        </w:rPr>
        <w:t>Second</w:t>
      </w:r>
      <w:proofErr w:type="spellEnd"/>
      <w:r w:rsidRPr="008F5B35">
        <w:rPr>
          <w:rFonts w:ascii="Calibri" w:hAnsi="Calibri" w:cs="Calibri"/>
          <w:i/>
          <w:iCs/>
        </w:rPr>
        <w:t xml:space="preserve"> </w:t>
      </w:r>
      <w:proofErr w:type="spellStart"/>
      <w:r w:rsidRPr="008F5B35">
        <w:rPr>
          <w:rFonts w:ascii="Calibri" w:hAnsi="Calibri" w:cs="Calibri"/>
          <w:i/>
          <w:iCs/>
        </w:rPr>
        <w:t>Edition</w:t>
      </w:r>
      <w:proofErr w:type="spellEnd"/>
      <w:r w:rsidRPr="008F5B35">
        <w:rPr>
          <w:rFonts w:ascii="Calibri" w:hAnsi="Calibri" w:cs="Calibri"/>
        </w:rPr>
        <w:t xml:space="preserve"> (</w:t>
      </w:r>
      <w:proofErr w:type="spellStart"/>
      <w:r w:rsidRPr="008F5B35">
        <w:rPr>
          <w:rFonts w:ascii="Calibri" w:hAnsi="Calibri" w:cs="Calibri"/>
        </w:rPr>
        <w:t>pp</w:t>
      </w:r>
      <w:proofErr w:type="spellEnd"/>
      <w:r w:rsidRPr="008F5B35">
        <w:rPr>
          <w:rFonts w:ascii="Calibri" w:hAnsi="Calibri" w:cs="Calibri"/>
        </w:rPr>
        <w:t xml:space="preserve">. 629–661). </w:t>
      </w:r>
      <w:proofErr w:type="spellStart"/>
      <w:r w:rsidRPr="008F5B35">
        <w:rPr>
          <w:rFonts w:ascii="Calibri" w:hAnsi="Calibri" w:cs="Calibri"/>
        </w:rPr>
        <w:t>Chapman</w:t>
      </w:r>
      <w:proofErr w:type="spellEnd"/>
      <w:r w:rsidRPr="008F5B35">
        <w:rPr>
          <w:rFonts w:ascii="Calibri" w:hAnsi="Calibri" w:cs="Calibri"/>
        </w:rPr>
        <w:t xml:space="preserve"> &amp; </w:t>
      </w:r>
      <w:proofErr w:type="spellStart"/>
      <w:r w:rsidRPr="008F5B35">
        <w:rPr>
          <w:rFonts w:ascii="Calibri" w:hAnsi="Calibri" w:cs="Calibri"/>
        </w:rPr>
        <w:t>Hall</w:t>
      </w:r>
      <w:proofErr w:type="spellEnd"/>
      <w:r w:rsidRPr="008F5B35">
        <w:rPr>
          <w:rFonts w:ascii="Calibri" w:hAnsi="Calibri" w:cs="Calibri"/>
        </w:rPr>
        <w:t xml:space="preserve">/CRC is </w:t>
      </w:r>
      <w:proofErr w:type="spellStart"/>
      <w:r w:rsidRPr="008F5B35">
        <w:rPr>
          <w:rFonts w:ascii="Calibri" w:hAnsi="Calibri" w:cs="Calibri"/>
        </w:rPr>
        <w:t>an</w:t>
      </w:r>
      <w:proofErr w:type="spellEnd"/>
      <w:r w:rsidRPr="008F5B35">
        <w:rPr>
          <w:rFonts w:ascii="Calibri" w:hAnsi="Calibri" w:cs="Calibri"/>
        </w:rPr>
        <w:t xml:space="preserve"> </w:t>
      </w:r>
      <w:proofErr w:type="spellStart"/>
      <w:r w:rsidRPr="008F5B35">
        <w:rPr>
          <w:rFonts w:ascii="Calibri" w:hAnsi="Calibri" w:cs="Calibri"/>
        </w:rPr>
        <w:t>imprint</w:t>
      </w:r>
      <w:proofErr w:type="spellEnd"/>
      <w:r w:rsidRPr="008F5B35">
        <w:rPr>
          <w:rFonts w:ascii="Calibri" w:hAnsi="Calibri" w:cs="Calibri"/>
        </w:rPr>
        <w:t xml:space="preserve"> </w:t>
      </w:r>
      <w:proofErr w:type="spellStart"/>
      <w:r w:rsidRPr="008F5B35">
        <w:rPr>
          <w:rFonts w:ascii="Calibri" w:hAnsi="Calibri" w:cs="Calibri"/>
        </w:rPr>
        <w:t>of</w:t>
      </w:r>
      <w:proofErr w:type="spellEnd"/>
      <w:r w:rsidRPr="008F5B35">
        <w:rPr>
          <w:rFonts w:ascii="Calibri" w:hAnsi="Calibri" w:cs="Calibri"/>
        </w:rPr>
        <w:t xml:space="preserve"> </w:t>
      </w:r>
      <w:proofErr w:type="spellStart"/>
      <w:r w:rsidRPr="008F5B35">
        <w:rPr>
          <w:rFonts w:ascii="Calibri" w:hAnsi="Calibri" w:cs="Calibri"/>
        </w:rPr>
        <w:t>Taylor</w:t>
      </w:r>
      <w:proofErr w:type="spellEnd"/>
      <w:r w:rsidRPr="008F5B35">
        <w:rPr>
          <w:rFonts w:ascii="Calibri" w:hAnsi="Calibri" w:cs="Calibri"/>
        </w:rPr>
        <w:t xml:space="preserve"> &amp; </w:t>
      </w:r>
      <w:proofErr w:type="spellStart"/>
      <w:r w:rsidRPr="008F5B35">
        <w:rPr>
          <w:rFonts w:ascii="Calibri" w:hAnsi="Calibri" w:cs="Calibri"/>
        </w:rPr>
        <w:t>Francis</w:t>
      </w:r>
      <w:proofErr w:type="spellEnd"/>
      <w:r w:rsidRPr="008F5B35">
        <w:rPr>
          <w:rFonts w:ascii="Calibri" w:hAnsi="Calibri" w:cs="Calibri"/>
        </w:rPr>
        <w:t xml:space="preserve"> </w:t>
      </w:r>
      <w:proofErr w:type="spellStart"/>
      <w:r w:rsidRPr="008F5B35">
        <w:rPr>
          <w:rFonts w:ascii="Calibri" w:hAnsi="Calibri" w:cs="Calibri"/>
        </w:rPr>
        <w:t>Group</w:t>
      </w:r>
      <w:proofErr w:type="spellEnd"/>
      <w:r w:rsidRPr="008F5B35">
        <w:rPr>
          <w:rFonts w:ascii="Calibri" w:hAnsi="Calibri" w:cs="Calibri"/>
        </w:rPr>
        <w:t xml:space="preserve">, </w:t>
      </w:r>
      <w:proofErr w:type="spellStart"/>
      <w:r w:rsidRPr="008F5B35">
        <w:rPr>
          <w:rFonts w:ascii="Calibri" w:hAnsi="Calibri" w:cs="Calibri"/>
        </w:rPr>
        <w:t>an</w:t>
      </w:r>
      <w:proofErr w:type="spellEnd"/>
      <w:r w:rsidRPr="008F5B35">
        <w:rPr>
          <w:rFonts w:ascii="Calibri" w:hAnsi="Calibri" w:cs="Calibri"/>
        </w:rPr>
        <w:t xml:space="preserve"> </w:t>
      </w:r>
      <w:proofErr w:type="spellStart"/>
      <w:r w:rsidRPr="008F5B35">
        <w:rPr>
          <w:rFonts w:ascii="Calibri" w:hAnsi="Calibri" w:cs="Calibri"/>
        </w:rPr>
        <w:t>Informa</w:t>
      </w:r>
      <w:proofErr w:type="spellEnd"/>
      <w:r w:rsidRPr="008F5B35">
        <w:rPr>
          <w:rFonts w:ascii="Calibri" w:hAnsi="Calibri" w:cs="Calibri"/>
        </w:rPr>
        <w:t xml:space="preserve"> </w:t>
      </w:r>
      <w:proofErr w:type="spellStart"/>
      <w:r w:rsidRPr="008F5B35">
        <w:rPr>
          <w:rFonts w:ascii="Calibri" w:hAnsi="Calibri" w:cs="Calibri"/>
        </w:rPr>
        <w:t>business</w:t>
      </w:r>
      <w:proofErr w:type="spellEnd"/>
      <w:r w:rsidRPr="008F5B35">
        <w:rPr>
          <w:rFonts w:ascii="Calibri" w:hAnsi="Calibri" w:cs="Calibri"/>
        </w:rPr>
        <w:t>.</w:t>
      </w:r>
    </w:p>
    <w:p w14:paraId="4C4FEACD" w14:textId="77777777" w:rsidR="008F5B35" w:rsidRPr="008F5B35" w:rsidRDefault="008F5B35" w:rsidP="008F5B35">
      <w:pPr>
        <w:pStyle w:val="Bibliography"/>
        <w:rPr>
          <w:rFonts w:ascii="Calibri" w:hAnsi="Calibri" w:cs="Calibri"/>
        </w:rPr>
      </w:pPr>
      <w:proofErr w:type="spellStart"/>
      <w:r w:rsidRPr="008F5B35">
        <w:rPr>
          <w:rFonts w:ascii="Calibri" w:hAnsi="Calibri" w:cs="Calibri"/>
        </w:rPr>
        <w:t>Lu</w:t>
      </w:r>
      <w:proofErr w:type="spellEnd"/>
      <w:r w:rsidRPr="008F5B35">
        <w:rPr>
          <w:rFonts w:ascii="Calibri" w:hAnsi="Calibri" w:cs="Calibri"/>
        </w:rPr>
        <w:t xml:space="preserve">, Y., </w:t>
      </w:r>
      <w:proofErr w:type="spellStart"/>
      <w:r w:rsidRPr="008F5B35">
        <w:rPr>
          <w:rFonts w:ascii="Calibri" w:hAnsi="Calibri" w:cs="Calibri"/>
        </w:rPr>
        <w:t>Shen</w:t>
      </w:r>
      <w:proofErr w:type="spellEnd"/>
      <w:r w:rsidRPr="008F5B35">
        <w:rPr>
          <w:rFonts w:ascii="Calibri" w:hAnsi="Calibri" w:cs="Calibri"/>
        </w:rPr>
        <w:t xml:space="preserve">, M., </w:t>
      </w:r>
      <w:proofErr w:type="spellStart"/>
      <w:r w:rsidRPr="008F5B35">
        <w:rPr>
          <w:rFonts w:ascii="Calibri" w:hAnsi="Calibri" w:cs="Calibri"/>
        </w:rPr>
        <w:t>Wang</w:t>
      </w:r>
      <w:proofErr w:type="spellEnd"/>
      <w:r w:rsidRPr="008F5B35">
        <w:rPr>
          <w:rFonts w:ascii="Calibri" w:hAnsi="Calibri" w:cs="Calibri"/>
        </w:rPr>
        <w:t xml:space="preserve">, H., </w:t>
      </w:r>
      <w:proofErr w:type="spellStart"/>
      <w:r w:rsidRPr="008F5B35">
        <w:rPr>
          <w:rFonts w:ascii="Calibri" w:hAnsi="Calibri" w:cs="Calibri"/>
        </w:rPr>
        <w:t>Wang</w:t>
      </w:r>
      <w:proofErr w:type="spellEnd"/>
      <w:r w:rsidRPr="008F5B35">
        <w:rPr>
          <w:rFonts w:ascii="Calibri" w:hAnsi="Calibri" w:cs="Calibri"/>
        </w:rPr>
        <w:t xml:space="preserve">, X., </w:t>
      </w:r>
      <w:proofErr w:type="spellStart"/>
      <w:r w:rsidRPr="008F5B35">
        <w:rPr>
          <w:rFonts w:ascii="Calibri" w:hAnsi="Calibri" w:cs="Calibri"/>
        </w:rPr>
        <w:t>Rechem</w:t>
      </w:r>
      <w:proofErr w:type="spellEnd"/>
      <w:r w:rsidRPr="008F5B35">
        <w:rPr>
          <w:rFonts w:ascii="Calibri" w:hAnsi="Calibri" w:cs="Calibri"/>
        </w:rPr>
        <w:t xml:space="preserve">, C. van, &amp; </w:t>
      </w:r>
      <w:proofErr w:type="spellStart"/>
      <w:r w:rsidRPr="008F5B35">
        <w:rPr>
          <w:rFonts w:ascii="Calibri" w:hAnsi="Calibri" w:cs="Calibri"/>
        </w:rPr>
        <w:t>Wei</w:t>
      </w:r>
      <w:proofErr w:type="spellEnd"/>
      <w:r w:rsidRPr="008F5B35">
        <w:rPr>
          <w:rFonts w:ascii="Calibri" w:hAnsi="Calibri" w:cs="Calibri"/>
        </w:rPr>
        <w:t xml:space="preserve">, W. (2024). </w:t>
      </w:r>
      <w:proofErr w:type="spellStart"/>
      <w:r w:rsidRPr="008F5B35">
        <w:rPr>
          <w:rFonts w:ascii="Calibri" w:hAnsi="Calibri" w:cs="Calibri"/>
          <w:i/>
          <w:iCs/>
        </w:rPr>
        <w:t>Machine</w:t>
      </w:r>
      <w:proofErr w:type="spellEnd"/>
      <w:r w:rsidRPr="008F5B35">
        <w:rPr>
          <w:rFonts w:ascii="Calibri" w:hAnsi="Calibri" w:cs="Calibri"/>
          <w:i/>
          <w:iCs/>
        </w:rPr>
        <w:t xml:space="preserve"> </w:t>
      </w:r>
      <w:proofErr w:type="spellStart"/>
      <w:r w:rsidRPr="008F5B35">
        <w:rPr>
          <w:rFonts w:ascii="Calibri" w:hAnsi="Calibri" w:cs="Calibri"/>
          <w:i/>
          <w:iCs/>
        </w:rPr>
        <w:t>Learning</w:t>
      </w:r>
      <w:proofErr w:type="spellEnd"/>
      <w:r w:rsidRPr="008F5B35">
        <w:rPr>
          <w:rFonts w:ascii="Calibri" w:hAnsi="Calibri" w:cs="Calibri"/>
          <w:i/>
          <w:iCs/>
        </w:rPr>
        <w:t xml:space="preserve"> </w:t>
      </w:r>
      <w:proofErr w:type="spellStart"/>
      <w:r w:rsidRPr="008F5B35">
        <w:rPr>
          <w:rFonts w:ascii="Calibri" w:hAnsi="Calibri" w:cs="Calibri"/>
          <w:i/>
          <w:iCs/>
        </w:rPr>
        <w:t>for</w:t>
      </w:r>
      <w:proofErr w:type="spellEnd"/>
      <w:r w:rsidRPr="008F5B35">
        <w:rPr>
          <w:rFonts w:ascii="Calibri" w:hAnsi="Calibri" w:cs="Calibri"/>
          <w:i/>
          <w:iCs/>
        </w:rPr>
        <w:t xml:space="preserve"> </w:t>
      </w:r>
      <w:proofErr w:type="spellStart"/>
      <w:r w:rsidRPr="008F5B35">
        <w:rPr>
          <w:rFonts w:ascii="Calibri" w:hAnsi="Calibri" w:cs="Calibri"/>
          <w:i/>
          <w:iCs/>
        </w:rPr>
        <w:t>Synthetic</w:t>
      </w:r>
      <w:proofErr w:type="spellEnd"/>
      <w:r w:rsidRPr="008F5B35">
        <w:rPr>
          <w:rFonts w:ascii="Calibri" w:hAnsi="Calibri" w:cs="Calibri"/>
          <w:i/>
          <w:iCs/>
        </w:rPr>
        <w:t xml:space="preserve"> Data </w:t>
      </w:r>
      <w:proofErr w:type="spellStart"/>
      <w:r w:rsidRPr="008F5B35">
        <w:rPr>
          <w:rFonts w:ascii="Calibri" w:hAnsi="Calibri" w:cs="Calibri"/>
          <w:i/>
          <w:iCs/>
        </w:rPr>
        <w:t>Generation</w:t>
      </w:r>
      <w:proofErr w:type="spellEnd"/>
      <w:r w:rsidRPr="008F5B35">
        <w:rPr>
          <w:rFonts w:ascii="Calibri" w:hAnsi="Calibri" w:cs="Calibri"/>
          <w:i/>
          <w:iCs/>
        </w:rPr>
        <w:t xml:space="preserve">: A </w:t>
      </w:r>
      <w:proofErr w:type="spellStart"/>
      <w:r w:rsidRPr="008F5B35">
        <w:rPr>
          <w:rFonts w:ascii="Calibri" w:hAnsi="Calibri" w:cs="Calibri"/>
          <w:i/>
          <w:iCs/>
        </w:rPr>
        <w:t>Review</w:t>
      </w:r>
      <w:proofErr w:type="spellEnd"/>
      <w:r w:rsidRPr="008F5B35">
        <w:rPr>
          <w:rFonts w:ascii="Calibri" w:hAnsi="Calibri" w:cs="Calibri"/>
        </w:rPr>
        <w:t>.</w:t>
      </w:r>
    </w:p>
    <w:p w14:paraId="30EFA519" w14:textId="77777777" w:rsidR="008F5B35" w:rsidRPr="008F5B35" w:rsidRDefault="008F5B35" w:rsidP="008F5B35">
      <w:pPr>
        <w:pStyle w:val="Bibliography"/>
        <w:rPr>
          <w:rFonts w:ascii="Calibri" w:hAnsi="Calibri" w:cs="Calibri"/>
        </w:rPr>
      </w:pPr>
      <w:proofErr w:type="spellStart"/>
      <w:r w:rsidRPr="008F5B35">
        <w:rPr>
          <w:rFonts w:ascii="Calibri" w:hAnsi="Calibri" w:cs="Calibri"/>
        </w:rPr>
        <w:lastRenderedPageBreak/>
        <w:t>Mladenovic</w:t>
      </w:r>
      <w:proofErr w:type="spellEnd"/>
      <w:r w:rsidRPr="008F5B35">
        <w:rPr>
          <w:rFonts w:ascii="Calibri" w:hAnsi="Calibri" w:cs="Calibri"/>
        </w:rPr>
        <w:t xml:space="preserve">, M., </w:t>
      </w:r>
      <w:proofErr w:type="spellStart"/>
      <w:r w:rsidRPr="008F5B35">
        <w:rPr>
          <w:rFonts w:ascii="Calibri" w:hAnsi="Calibri" w:cs="Calibri"/>
        </w:rPr>
        <w:t>Mitrovic</w:t>
      </w:r>
      <w:proofErr w:type="spellEnd"/>
      <w:r w:rsidRPr="008F5B35">
        <w:rPr>
          <w:rFonts w:ascii="Calibri" w:hAnsi="Calibri" w:cs="Calibri"/>
        </w:rPr>
        <w:t xml:space="preserve">, J., &amp; </w:t>
      </w:r>
      <w:proofErr w:type="spellStart"/>
      <w:r w:rsidRPr="008F5B35">
        <w:rPr>
          <w:rFonts w:ascii="Calibri" w:hAnsi="Calibri" w:cs="Calibri"/>
        </w:rPr>
        <w:t>Krstev</w:t>
      </w:r>
      <w:proofErr w:type="spellEnd"/>
      <w:r w:rsidRPr="008F5B35">
        <w:rPr>
          <w:rFonts w:ascii="Calibri" w:hAnsi="Calibri" w:cs="Calibri"/>
        </w:rPr>
        <w:t>, C. (</w:t>
      </w:r>
      <w:proofErr w:type="spellStart"/>
      <w:r w:rsidRPr="008F5B35">
        <w:rPr>
          <w:rFonts w:ascii="Calibri" w:hAnsi="Calibri" w:cs="Calibri"/>
        </w:rPr>
        <w:t>n.d</w:t>
      </w:r>
      <w:proofErr w:type="spellEnd"/>
      <w:r w:rsidRPr="008F5B35">
        <w:rPr>
          <w:rFonts w:ascii="Calibri" w:hAnsi="Calibri" w:cs="Calibri"/>
        </w:rPr>
        <w:t xml:space="preserve">.). </w:t>
      </w:r>
      <w:proofErr w:type="spellStart"/>
      <w:r w:rsidRPr="008F5B35">
        <w:rPr>
          <w:rFonts w:ascii="Calibri" w:hAnsi="Calibri" w:cs="Calibri"/>
          <w:i/>
          <w:iCs/>
        </w:rPr>
        <w:t>Developing</w:t>
      </w:r>
      <w:proofErr w:type="spellEnd"/>
      <w:r w:rsidRPr="008F5B35">
        <w:rPr>
          <w:rFonts w:ascii="Calibri" w:hAnsi="Calibri" w:cs="Calibri"/>
          <w:i/>
          <w:iCs/>
        </w:rPr>
        <w:t xml:space="preserve"> </w:t>
      </w:r>
      <w:proofErr w:type="spellStart"/>
      <w:r w:rsidRPr="008F5B35">
        <w:rPr>
          <w:rFonts w:ascii="Calibri" w:hAnsi="Calibri" w:cs="Calibri"/>
          <w:i/>
          <w:iCs/>
        </w:rPr>
        <w:t>and</w:t>
      </w:r>
      <w:proofErr w:type="spellEnd"/>
      <w:r w:rsidRPr="008F5B35">
        <w:rPr>
          <w:rFonts w:ascii="Calibri" w:hAnsi="Calibri" w:cs="Calibri"/>
          <w:i/>
          <w:iCs/>
        </w:rPr>
        <w:t xml:space="preserve"> </w:t>
      </w:r>
      <w:proofErr w:type="spellStart"/>
      <w:r w:rsidRPr="008F5B35">
        <w:rPr>
          <w:rFonts w:ascii="Calibri" w:hAnsi="Calibri" w:cs="Calibri"/>
          <w:i/>
          <w:iCs/>
        </w:rPr>
        <w:t>Maintaining</w:t>
      </w:r>
      <w:proofErr w:type="spellEnd"/>
      <w:r w:rsidRPr="008F5B35">
        <w:rPr>
          <w:rFonts w:ascii="Calibri" w:hAnsi="Calibri" w:cs="Calibri"/>
          <w:i/>
          <w:iCs/>
        </w:rPr>
        <w:t xml:space="preserve"> a WordNet: </w:t>
      </w:r>
      <w:proofErr w:type="spellStart"/>
      <w:r w:rsidRPr="008F5B35">
        <w:rPr>
          <w:rFonts w:ascii="Calibri" w:hAnsi="Calibri" w:cs="Calibri"/>
          <w:i/>
          <w:iCs/>
        </w:rPr>
        <w:t>Procedures</w:t>
      </w:r>
      <w:proofErr w:type="spellEnd"/>
      <w:r w:rsidRPr="008F5B35">
        <w:rPr>
          <w:rFonts w:ascii="Calibri" w:hAnsi="Calibri" w:cs="Calibri"/>
          <w:i/>
          <w:iCs/>
        </w:rPr>
        <w:t xml:space="preserve"> </w:t>
      </w:r>
      <w:proofErr w:type="spellStart"/>
      <w:r w:rsidRPr="008F5B35">
        <w:rPr>
          <w:rFonts w:ascii="Calibri" w:hAnsi="Calibri" w:cs="Calibri"/>
          <w:i/>
          <w:iCs/>
        </w:rPr>
        <w:t>and</w:t>
      </w:r>
      <w:proofErr w:type="spellEnd"/>
      <w:r w:rsidRPr="008F5B35">
        <w:rPr>
          <w:rFonts w:ascii="Calibri" w:hAnsi="Calibri" w:cs="Calibri"/>
          <w:i/>
          <w:iCs/>
        </w:rPr>
        <w:t xml:space="preserve"> </w:t>
      </w:r>
      <w:proofErr w:type="spellStart"/>
      <w:r w:rsidRPr="008F5B35">
        <w:rPr>
          <w:rFonts w:ascii="Calibri" w:hAnsi="Calibri" w:cs="Calibri"/>
          <w:i/>
          <w:iCs/>
        </w:rPr>
        <w:t>Tools</w:t>
      </w:r>
      <w:proofErr w:type="spellEnd"/>
      <w:r w:rsidRPr="008F5B35">
        <w:rPr>
          <w:rFonts w:ascii="Calibri" w:hAnsi="Calibri" w:cs="Calibri"/>
        </w:rPr>
        <w:t>.</w:t>
      </w:r>
    </w:p>
    <w:p w14:paraId="749D75C3" w14:textId="77777777" w:rsidR="008F5B35" w:rsidRPr="008F5B35" w:rsidRDefault="008F5B35" w:rsidP="008F5B35">
      <w:pPr>
        <w:pStyle w:val="Bibliography"/>
        <w:rPr>
          <w:rFonts w:ascii="Calibri" w:hAnsi="Calibri" w:cs="Calibri"/>
        </w:rPr>
      </w:pPr>
      <w:r w:rsidRPr="008F5B35">
        <w:rPr>
          <w:rFonts w:ascii="Calibri" w:hAnsi="Calibri" w:cs="Calibri"/>
        </w:rPr>
        <w:t xml:space="preserve">Mladenović, M., Mitrović, J., </w:t>
      </w:r>
      <w:proofErr w:type="spellStart"/>
      <w:r w:rsidRPr="008F5B35">
        <w:rPr>
          <w:rFonts w:ascii="Calibri" w:hAnsi="Calibri" w:cs="Calibri"/>
        </w:rPr>
        <w:t>Krstev</w:t>
      </w:r>
      <w:proofErr w:type="spellEnd"/>
      <w:r w:rsidRPr="008F5B35">
        <w:rPr>
          <w:rFonts w:ascii="Calibri" w:hAnsi="Calibri" w:cs="Calibri"/>
        </w:rPr>
        <w:t xml:space="preserve">, C., &amp; </w:t>
      </w:r>
      <w:proofErr w:type="spellStart"/>
      <w:r w:rsidRPr="008F5B35">
        <w:rPr>
          <w:rFonts w:ascii="Calibri" w:hAnsi="Calibri" w:cs="Calibri"/>
        </w:rPr>
        <w:t>Vitas</w:t>
      </w:r>
      <w:proofErr w:type="spellEnd"/>
      <w:r w:rsidRPr="008F5B35">
        <w:rPr>
          <w:rFonts w:ascii="Calibri" w:hAnsi="Calibri" w:cs="Calibri"/>
        </w:rPr>
        <w:t xml:space="preserve">, D. (2015). </w:t>
      </w:r>
      <w:proofErr w:type="spellStart"/>
      <w:r w:rsidRPr="008F5B35">
        <w:rPr>
          <w:rFonts w:ascii="Calibri" w:hAnsi="Calibri" w:cs="Calibri"/>
        </w:rPr>
        <w:t>Hybrid</w:t>
      </w:r>
      <w:proofErr w:type="spellEnd"/>
      <w:r w:rsidRPr="008F5B35">
        <w:rPr>
          <w:rFonts w:ascii="Calibri" w:hAnsi="Calibri" w:cs="Calibri"/>
        </w:rPr>
        <w:t xml:space="preserve"> sentiment </w:t>
      </w:r>
      <w:proofErr w:type="spellStart"/>
      <w:r w:rsidRPr="008F5B35">
        <w:rPr>
          <w:rFonts w:ascii="Calibri" w:hAnsi="Calibri" w:cs="Calibri"/>
        </w:rPr>
        <w:t>analysis</w:t>
      </w:r>
      <w:proofErr w:type="spellEnd"/>
      <w:r w:rsidRPr="008F5B35">
        <w:rPr>
          <w:rFonts w:ascii="Calibri" w:hAnsi="Calibri" w:cs="Calibri"/>
        </w:rPr>
        <w:t xml:space="preserve"> </w:t>
      </w:r>
      <w:proofErr w:type="spellStart"/>
      <w:r w:rsidRPr="008F5B35">
        <w:rPr>
          <w:rFonts w:ascii="Calibri" w:hAnsi="Calibri" w:cs="Calibri"/>
        </w:rPr>
        <w:t>framework</w:t>
      </w:r>
      <w:proofErr w:type="spellEnd"/>
      <w:r w:rsidRPr="008F5B35">
        <w:rPr>
          <w:rFonts w:ascii="Calibri" w:hAnsi="Calibri" w:cs="Calibri"/>
        </w:rPr>
        <w:t xml:space="preserve"> </w:t>
      </w:r>
      <w:proofErr w:type="spellStart"/>
      <w:r w:rsidRPr="008F5B35">
        <w:rPr>
          <w:rFonts w:ascii="Calibri" w:hAnsi="Calibri" w:cs="Calibri"/>
        </w:rPr>
        <w:t>for</w:t>
      </w:r>
      <w:proofErr w:type="spellEnd"/>
      <w:r w:rsidRPr="008F5B35">
        <w:rPr>
          <w:rFonts w:ascii="Calibri" w:hAnsi="Calibri" w:cs="Calibri"/>
        </w:rPr>
        <w:t xml:space="preserve"> a </w:t>
      </w:r>
      <w:proofErr w:type="spellStart"/>
      <w:r w:rsidRPr="008F5B35">
        <w:rPr>
          <w:rFonts w:ascii="Calibri" w:hAnsi="Calibri" w:cs="Calibri"/>
        </w:rPr>
        <w:t>morphologically</w:t>
      </w:r>
      <w:proofErr w:type="spellEnd"/>
      <w:r w:rsidRPr="008F5B35">
        <w:rPr>
          <w:rFonts w:ascii="Calibri" w:hAnsi="Calibri" w:cs="Calibri"/>
        </w:rPr>
        <w:t xml:space="preserve"> </w:t>
      </w:r>
      <w:proofErr w:type="spellStart"/>
      <w:r w:rsidRPr="008F5B35">
        <w:rPr>
          <w:rFonts w:ascii="Calibri" w:hAnsi="Calibri" w:cs="Calibri"/>
        </w:rPr>
        <w:t>rich</w:t>
      </w:r>
      <w:proofErr w:type="spellEnd"/>
      <w:r w:rsidRPr="008F5B35">
        <w:rPr>
          <w:rFonts w:ascii="Calibri" w:hAnsi="Calibri" w:cs="Calibri"/>
        </w:rPr>
        <w:t xml:space="preserve"> </w:t>
      </w:r>
      <w:proofErr w:type="spellStart"/>
      <w:r w:rsidRPr="008F5B35">
        <w:rPr>
          <w:rFonts w:ascii="Calibri" w:hAnsi="Calibri" w:cs="Calibri"/>
        </w:rPr>
        <w:t>language</w:t>
      </w:r>
      <w:proofErr w:type="spellEnd"/>
      <w:r w:rsidRPr="008F5B35">
        <w:rPr>
          <w:rFonts w:ascii="Calibri" w:hAnsi="Calibri" w:cs="Calibri"/>
        </w:rPr>
        <w:t xml:space="preserve">. </w:t>
      </w:r>
      <w:proofErr w:type="spellStart"/>
      <w:r w:rsidRPr="008F5B35">
        <w:rPr>
          <w:rFonts w:ascii="Calibri" w:hAnsi="Calibri" w:cs="Calibri"/>
          <w:i/>
          <w:iCs/>
        </w:rPr>
        <w:t>Journal</w:t>
      </w:r>
      <w:proofErr w:type="spellEnd"/>
      <w:r w:rsidRPr="008F5B35">
        <w:rPr>
          <w:rFonts w:ascii="Calibri" w:hAnsi="Calibri" w:cs="Calibri"/>
          <w:i/>
          <w:iCs/>
        </w:rPr>
        <w:t xml:space="preserve"> </w:t>
      </w:r>
      <w:proofErr w:type="spellStart"/>
      <w:r w:rsidRPr="008F5B35">
        <w:rPr>
          <w:rFonts w:ascii="Calibri" w:hAnsi="Calibri" w:cs="Calibri"/>
          <w:i/>
          <w:iCs/>
        </w:rPr>
        <w:t>of</w:t>
      </w:r>
      <w:proofErr w:type="spellEnd"/>
      <w:r w:rsidRPr="008F5B35">
        <w:rPr>
          <w:rFonts w:ascii="Calibri" w:hAnsi="Calibri" w:cs="Calibri"/>
          <w:i/>
          <w:iCs/>
        </w:rPr>
        <w:t xml:space="preserve"> </w:t>
      </w:r>
      <w:proofErr w:type="spellStart"/>
      <w:r w:rsidRPr="008F5B35">
        <w:rPr>
          <w:rFonts w:ascii="Calibri" w:hAnsi="Calibri" w:cs="Calibri"/>
          <w:i/>
          <w:iCs/>
        </w:rPr>
        <w:t>Intelligent</w:t>
      </w:r>
      <w:proofErr w:type="spellEnd"/>
      <w:r w:rsidRPr="008F5B35">
        <w:rPr>
          <w:rFonts w:ascii="Calibri" w:hAnsi="Calibri" w:cs="Calibri"/>
          <w:i/>
          <w:iCs/>
        </w:rPr>
        <w:t xml:space="preserve"> </w:t>
      </w:r>
      <w:proofErr w:type="spellStart"/>
      <w:r w:rsidRPr="008F5B35">
        <w:rPr>
          <w:rFonts w:ascii="Calibri" w:hAnsi="Calibri" w:cs="Calibri"/>
          <w:i/>
          <w:iCs/>
        </w:rPr>
        <w:t>Information</w:t>
      </w:r>
      <w:proofErr w:type="spellEnd"/>
      <w:r w:rsidRPr="008F5B35">
        <w:rPr>
          <w:rFonts w:ascii="Calibri" w:hAnsi="Calibri" w:cs="Calibri"/>
          <w:i/>
          <w:iCs/>
        </w:rPr>
        <w:t xml:space="preserve"> </w:t>
      </w:r>
      <w:proofErr w:type="spellStart"/>
      <w:r w:rsidRPr="008F5B35">
        <w:rPr>
          <w:rFonts w:ascii="Calibri" w:hAnsi="Calibri" w:cs="Calibri"/>
          <w:i/>
          <w:iCs/>
        </w:rPr>
        <w:t>Systems</w:t>
      </w:r>
      <w:proofErr w:type="spellEnd"/>
      <w:r w:rsidRPr="008F5B35">
        <w:rPr>
          <w:rFonts w:ascii="Calibri" w:hAnsi="Calibri" w:cs="Calibri"/>
        </w:rPr>
        <w:t xml:space="preserve">, </w:t>
      </w:r>
      <w:r w:rsidRPr="008F5B35">
        <w:rPr>
          <w:rFonts w:ascii="Calibri" w:hAnsi="Calibri" w:cs="Calibri"/>
          <w:i/>
          <w:iCs/>
        </w:rPr>
        <w:t>46</w:t>
      </w:r>
      <w:r w:rsidRPr="008F5B35">
        <w:rPr>
          <w:rFonts w:ascii="Calibri" w:hAnsi="Calibri" w:cs="Calibri"/>
        </w:rPr>
        <w:t>(3), 599–620. https://doi.org/10.1007/s10844-015-0372-5</w:t>
      </w:r>
    </w:p>
    <w:p w14:paraId="57BBB732" w14:textId="77777777" w:rsidR="008F5B35" w:rsidRPr="008F5B35" w:rsidRDefault="008F5B35" w:rsidP="008F5B35">
      <w:pPr>
        <w:pStyle w:val="Bibliography"/>
        <w:rPr>
          <w:rFonts w:ascii="Calibri" w:hAnsi="Calibri" w:cs="Calibri"/>
        </w:rPr>
      </w:pPr>
      <w:r w:rsidRPr="008F5B35">
        <w:rPr>
          <w:rFonts w:ascii="Calibri" w:hAnsi="Calibri" w:cs="Calibri"/>
        </w:rPr>
        <w:t xml:space="preserve">Stanković, R., </w:t>
      </w:r>
      <w:proofErr w:type="spellStart"/>
      <w:r w:rsidRPr="008F5B35">
        <w:rPr>
          <w:rFonts w:ascii="Calibri" w:hAnsi="Calibri" w:cs="Calibri"/>
        </w:rPr>
        <w:t>Košprdić</w:t>
      </w:r>
      <w:proofErr w:type="spellEnd"/>
      <w:r w:rsidRPr="008F5B35">
        <w:rPr>
          <w:rFonts w:ascii="Calibri" w:hAnsi="Calibri" w:cs="Calibri"/>
        </w:rPr>
        <w:t xml:space="preserve">, M., Ikonić Nešić, M., &amp; Radović, T. (2022). Sentiment </w:t>
      </w:r>
      <w:proofErr w:type="spellStart"/>
      <w:r w:rsidRPr="008F5B35">
        <w:rPr>
          <w:rFonts w:ascii="Calibri" w:hAnsi="Calibri" w:cs="Calibri"/>
        </w:rPr>
        <w:t>Analysis</w:t>
      </w:r>
      <w:proofErr w:type="spellEnd"/>
      <w:r w:rsidRPr="008F5B35">
        <w:rPr>
          <w:rFonts w:ascii="Calibri" w:hAnsi="Calibri" w:cs="Calibri"/>
        </w:rPr>
        <w:t xml:space="preserve"> </w:t>
      </w:r>
      <w:proofErr w:type="spellStart"/>
      <w:r w:rsidRPr="008F5B35">
        <w:rPr>
          <w:rFonts w:ascii="Calibri" w:hAnsi="Calibri" w:cs="Calibri"/>
        </w:rPr>
        <w:t>of</w:t>
      </w:r>
      <w:proofErr w:type="spellEnd"/>
      <w:r w:rsidRPr="008F5B35">
        <w:rPr>
          <w:rFonts w:ascii="Calibri" w:hAnsi="Calibri" w:cs="Calibri"/>
        </w:rPr>
        <w:t xml:space="preserve"> </w:t>
      </w:r>
      <w:proofErr w:type="spellStart"/>
      <w:r w:rsidRPr="008F5B35">
        <w:rPr>
          <w:rFonts w:ascii="Calibri" w:hAnsi="Calibri" w:cs="Calibri"/>
        </w:rPr>
        <w:t>Serbian</w:t>
      </w:r>
      <w:proofErr w:type="spellEnd"/>
      <w:r w:rsidRPr="008F5B35">
        <w:rPr>
          <w:rFonts w:ascii="Calibri" w:hAnsi="Calibri" w:cs="Calibri"/>
        </w:rPr>
        <w:t xml:space="preserve"> </w:t>
      </w:r>
      <w:proofErr w:type="spellStart"/>
      <w:r w:rsidRPr="008F5B35">
        <w:rPr>
          <w:rFonts w:ascii="Calibri" w:hAnsi="Calibri" w:cs="Calibri"/>
        </w:rPr>
        <w:t>Old</w:t>
      </w:r>
      <w:proofErr w:type="spellEnd"/>
      <w:r w:rsidRPr="008F5B35">
        <w:rPr>
          <w:rFonts w:ascii="Calibri" w:hAnsi="Calibri" w:cs="Calibri"/>
        </w:rPr>
        <w:t xml:space="preserve"> </w:t>
      </w:r>
      <w:proofErr w:type="spellStart"/>
      <w:r w:rsidRPr="008F5B35">
        <w:rPr>
          <w:rFonts w:ascii="Calibri" w:hAnsi="Calibri" w:cs="Calibri"/>
        </w:rPr>
        <w:t>Novels</w:t>
      </w:r>
      <w:proofErr w:type="spellEnd"/>
      <w:r w:rsidRPr="008F5B35">
        <w:rPr>
          <w:rFonts w:ascii="Calibri" w:hAnsi="Calibri" w:cs="Calibri"/>
        </w:rPr>
        <w:t xml:space="preserve">. </w:t>
      </w:r>
      <w:proofErr w:type="spellStart"/>
      <w:r w:rsidRPr="008F5B35">
        <w:rPr>
          <w:rFonts w:ascii="Calibri" w:hAnsi="Calibri" w:cs="Calibri"/>
          <w:i/>
          <w:iCs/>
        </w:rPr>
        <w:t>Proceedings</w:t>
      </w:r>
      <w:proofErr w:type="spellEnd"/>
      <w:r w:rsidRPr="008F5B35">
        <w:rPr>
          <w:rFonts w:ascii="Calibri" w:hAnsi="Calibri" w:cs="Calibri"/>
          <w:i/>
          <w:iCs/>
        </w:rPr>
        <w:t xml:space="preserve"> </w:t>
      </w:r>
      <w:proofErr w:type="spellStart"/>
      <w:r w:rsidRPr="008F5B35">
        <w:rPr>
          <w:rFonts w:ascii="Calibri" w:hAnsi="Calibri" w:cs="Calibri"/>
          <w:i/>
          <w:iCs/>
        </w:rPr>
        <w:t>of</w:t>
      </w:r>
      <w:proofErr w:type="spellEnd"/>
      <w:r w:rsidRPr="008F5B35">
        <w:rPr>
          <w:rFonts w:ascii="Calibri" w:hAnsi="Calibri" w:cs="Calibri"/>
          <w:i/>
          <w:iCs/>
        </w:rPr>
        <w:t xml:space="preserve"> </w:t>
      </w:r>
      <w:proofErr w:type="spellStart"/>
      <w:r w:rsidRPr="008F5B35">
        <w:rPr>
          <w:rFonts w:ascii="Calibri" w:hAnsi="Calibri" w:cs="Calibri"/>
          <w:i/>
          <w:iCs/>
        </w:rPr>
        <w:t>the</w:t>
      </w:r>
      <w:proofErr w:type="spellEnd"/>
      <w:r w:rsidRPr="008F5B35">
        <w:rPr>
          <w:rFonts w:ascii="Calibri" w:hAnsi="Calibri" w:cs="Calibri"/>
          <w:i/>
          <w:iCs/>
        </w:rPr>
        <w:t xml:space="preserve"> 2nd </w:t>
      </w:r>
      <w:proofErr w:type="spellStart"/>
      <w:r w:rsidRPr="008F5B35">
        <w:rPr>
          <w:rFonts w:ascii="Calibri" w:hAnsi="Calibri" w:cs="Calibri"/>
          <w:i/>
          <w:iCs/>
        </w:rPr>
        <w:t>Workshop</w:t>
      </w:r>
      <w:proofErr w:type="spellEnd"/>
      <w:r w:rsidRPr="008F5B35">
        <w:rPr>
          <w:rFonts w:ascii="Calibri" w:hAnsi="Calibri" w:cs="Calibri"/>
          <w:i/>
          <w:iCs/>
        </w:rPr>
        <w:t xml:space="preserve"> on Sentiment </w:t>
      </w:r>
      <w:proofErr w:type="spellStart"/>
      <w:r w:rsidRPr="008F5B35">
        <w:rPr>
          <w:rFonts w:ascii="Calibri" w:hAnsi="Calibri" w:cs="Calibri"/>
          <w:i/>
          <w:iCs/>
        </w:rPr>
        <w:t>Analysis</w:t>
      </w:r>
      <w:proofErr w:type="spellEnd"/>
      <w:r w:rsidRPr="008F5B35">
        <w:rPr>
          <w:rFonts w:ascii="Calibri" w:hAnsi="Calibri" w:cs="Calibri"/>
          <w:i/>
          <w:iCs/>
        </w:rPr>
        <w:t xml:space="preserve"> </w:t>
      </w:r>
      <w:proofErr w:type="spellStart"/>
      <w:r w:rsidRPr="008F5B35">
        <w:rPr>
          <w:rFonts w:ascii="Calibri" w:hAnsi="Calibri" w:cs="Calibri"/>
          <w:i/>
          <w:iCs/>
        </w:rPr>
        <w:t>and</w:t>
      </w:r>
      <w:proofErr w:type="spellEnd"/>
      <w:r w:rsidRPr="008F5B35">
        <w:rPr>
          <w:rFonts w:ascii="Calibri" w:hAnsi="Calibri" w:cs="Calibri"/>
          <w:i/>
          <w:iCs/>
        </w:rPr>
        <w:t xml:space="preserve"> </w:t>
      </w:r>
      <w:proofErr w:type="spellStart"/>
      <w:r w:rsidRPr="008F5B35">
        <w:rPr>
          <w:rFonts w:ascii="Calibri" w:hAnsi="Calibri" w:cs="Calibri"/>
          <w:i/>
          <w:iCs/>
        </w:rPr>
        <w:t>Linguistic</w:t>
      </w:r>
      <w:proofErr w:type="spellEnd"/>
      <w:r w:rsidRPr="008F5B35">
        <w:rPr>
          <w:rFonts w:ascii="Calibri" w:hAnsi="Calibri" w:cs="Calibri"/>
          <w:i/>
          <w:iCs/>
        </w:rPr>
        <w:t xml:space="preserve"> </w:t>
      </w:r>
      <w:proofErr w:type="spellStart"/>
      <w:r w:rsidRPr="008F5B35">
        <w:rPr>
          <w:rFonts w:ascii="Calibri" w:hAnsi="Calibri" w:cs="Calibri"/>
          <w:i/>
          <w:iCs/>
        </w:rPr>
        <w:t>Linked</w:t>
      </w:r>
      <w:proofErr w:type="spellEnd"/>
      <w:r w:rsidRPr="008F5B35">
        <w:rPr>
          <w:rFonts w:ascii="Calibri" w:hAnsi="Calibri" w:cs="Calibri"/>
          <w:i/>
          <w:iCs/>
        </w:rPr>
        <w:t xml:space="preserve"> Data</w:t>
      </w:r>
      <w:r w:rsidRPr="008F5B35">
        <w:rPr>
          <w:rFonts w:ascii="Calibri" w:hAnsi="Calibri" w:cs="Calibri"/>
        </w:rPr>
        <w:t>, 31–38. https://aclanthology.org/2022.salld-1.6</w:t>
      </w:r>
    </w:p>
    <w:p w14:paraId="7DCCDA51" w14:textId="0233F801" w:rsidR="00E810A4" w:rsidRPr="00AC2013" w:rsidRDefault="00E2113B" w:rsidP="00E810A4">
      <w:pPr>
        <w:rPr>
          <w:lang w:val="en-GB"/>
        </w:rPr>
      </w:pPr>
      <w:r>
        <w:rPr>
          <w:lang w:val="en-GB"/>
        </w:rPr>
        <w:fldChar w:fldCharType="end"/>
      </w:r>
    </w:p>
    <w:sectPr w:rsidR="00E810A4" w:rsidRPr="00AC20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A741F" w14:textId="77777777" w:rsidR="00D605F9" w:rsidRDefault="00D605F9" w:rsidP="009F6A66">
      <w:pPr>
        <w:spacing w:after="0" w:line="240" w:lineRule="auto"/>
      </w:pPr>
      <w:r>
        <w:separator/>
      </w:r>
    </w:p>
  </w:endnote>
  <w:endnote w:type="continuationSeparator" w:id="0">
    <w:p w14:paraId="308D6247" w14:textId="77777777" w:rsidR="00D605F9" w:rsidRDefault="00D605F9" w:rsidP="009F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00C6B" w14:textId="77777777" w:rsidR="00D605F9" w:rsidRDefault="00D605F9" w:rsidP="009F6A66">
      <w:pPr>
        <w:spacing w:after="0" w:line="240" w:lineRule="auto"/>
      </w:pPr>
      <w:r>
        <w:separator/>
      </w:r>
    </w:p>
  </w:footnote>
  <w:footnote w:type="continuationSeparator" w:id="0">
    <w:p w14:paraId="6C9F6A00" w14:textId="77777777" w:rsidR="00D605F9" w:rsidRDefault="00D605F9" w:rsidP="009F6A66">
      <w:pPr>
        <w:spacing w:after="0" w:line="240" w:lineRule="auto"/>
      </w:pPr>
      <w:r>
        <w:continuationSeparator/>
      </w:r>
    </w:p>
  </w:footnote>
  <w:footnote w:id="1">
    <w:p w14:paraId="221E122B" w14:textId="191EA862" w:rsidR="009F6A66" w:rsidRPr="009F6A66" w:rsidRDefault="009F6A66">
      <w:pPr>
        <w:pStyle w:val="FootnoteText"/>
        <w:rPr>
          <w:lang w:val="en-GB"/>
        </w:rPr>
      </w:pPr>
      <w:r w:rsidRPr="00304982">
        <w:rPr>
          <w:rStyle w:val="FootnoteReference"/>
        </w:rPr>
        <w:footnoteRef/>
      </w:r>
      <w:r>
        <w:t xml:space="preserve"> </w:t>
      </w:r>
      <w:r w:rsidRPr="009F6A66">
        <w:t>https://github.com/aesuli/Sentiwordnet/blob/master/data/Micro-WNop-WN3.txt</w:t>
      </w:r>
    </w:p>
  </w:footnote>
  <w:footnote w:id="2">
    <w:p w14:paraId="26196EA3" w14:textId="2D4BDA95" w:rsidR="006F663B" w:rsidRPr="006F663B" w:rsidRDefault="006F663B">
      <w:pPr>
        <w:pStyle w:val="FootnoteText"/>
        <w:rPr>
          <w:lang w:val="en-GB"/>
        </w:rPr>
      </w:pPr>
      <w:r>
        <w:rPr>
          <w:rStyle w:val="FootnoteReference"/>
        </w:rPr>
        <w:footnoteRef/>
      </w:r>
      <w:r>
        <w:t xml:space="preserve"> </w:t>
      </w:r>
      <w:hyperlink r:id="rId1" w:history="1">
        <w:r w:rsidRPr="006F663B">
          <w:rPr>
            <w:rStyle w:val="Hyperlink"/>
          </w:rPr>
          <w:t>https://github.com/sasa5linkar/SWN-synth-eval-set/blob/main/balanced_</w:t>
        </w:r>
        <w:hyperlink r:id="rId2" w:history="1">
          <w:r w:rsidRPr="006F663B">
            <w:rPr>
              <w:rStyle w:val="Hyperlink"/>
            </w:rPr>
            <w:t>sample2</w:t>
          </w:r>
        </w:hyperlink>
        <w:r w:rsidRPr="006F663B">
          <w:rPr>
            <w:rStyle w:val="Hyperlink"/>
          </w:rPr>
          <w:t>.csv</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479"/>
    <w:multiLevelType w:val="multilevel"/>
    <w:tmpl w:val="926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941D4"/>
    <w:multiLevelType w:val="multilevel"/>
    <w:tmpl w:val="5C5C9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9606D"/>
    <w:multiLevelType w:val="multilevel"/>
    <w:tmpl w:val="1FB6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F1172D"/>
    <w:multiLevelType w:val="multilevel"/>
    <w:tmpl w:val="A31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EA4D83"/>
    <w:multiLevelType w:val="multilevel"/>
    <w:tmpl w:val="E43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8637D2"/>
    <w:multiLevelType w:val="multilevel"/>
    <w:tmpl w:val="79F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F226A8"/>
    <w:multiLevelType w:val="multilevel"/>
    <w:tmpl w:val="46C6A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23E8C"/>
    <w:multiLevelType w:val="multilevel"/>
    <w:tmpl w:val="5F6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666781">
    <w:abstractNumId w:val="5"/>
  </w:num>
  <w:num w:numId="2" w16cid:durableId="460927582">
    <w:abstractNumId w:val="7"/>
  </w:num>
  <w:num w:numId="3" w16cid:durableId="390690894">
    <w:abstractNumId w:val="6"/>
  </w:num>
  <w:num w:numId="4" w16cid:durableId="1702438859">
    <w:abstractNumId w:val="1"/>
  </w:num>
  <w:num w:numId="5" w16cid:durableId="1911428737">
    <w:abstractNumId w:val="3"/>
  </w:num>
  <w:num w:numId="6" w16cid:durableId="1270235281">
    <w:abstractNumId w:val="0"/>
  </w:num>
  <w:num w:numId="7" w16cid:durableId="348915726">
    <w:abstractNumId w:val="4"/>
  </w:num>
  <w:num w:numId="8" w16cid:durableId="1330061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D6"/>
    <w:rsid w:val="00184E51"/>
    <w:rsid w:val="001E40BE"/>
    <w:rsid w:val="002606BD"/>
    <w:rsid w:val="00304982"/>
    <w:rsid w:val="003365E3"/>
    <w:rsid w:val="003A3F2A"/>
    <w:rsid w:val="003C20ED"/>
    <w:rsid w:val="00435AA0"/>
    <w:rsid w:val="004905D7"/>
    <w:rsid w:val="004B1821"/>
    <w:rsid w:val="00511017"/>
    <w:rsid w:val="005568A1"/>
    <w:rsid w:val="00557308"/>
    <w:rsid w:val="005E718E"/>
    <w:rsid w:val="005F66FF"/>
    <w:rsid w:val="0061164D"/>
    <w:rsid w:val="0066264A"/>
    <w:rsid w:val="00675044"/>
    <w:rsid w:val="0069007D"/>
    <w:rsid w:val="006C5765"/>
    <w:rsid w:val="006F663B"/>
    <w:rsid w:val="0070178E"/>
    <w:rsid w:val="00711BCD"/>
    <w:rsid w:val="0072198B"/>
    <w:rsid w:val="00777EB1"/>
    <w:rsid w:val="007A55EA"/>
    <w:rsid w:val="00844941"/>
    <w:rsid w:val="008629A8"/>
    <w:rsid w:val="008945D3"/>
    <w:rsid w:val="008E63A8"/>
    <w:rsid w:val="008F5B35"/>
    <w:rsid w:val="009C3192"/>
    <w:rsid w:val="009E295B"/>
    <w:rsid w:val="009F57A5"/>
    <w:rsid w:val="009F6A66"/>
    <w:rsid w:val="00A0204A"/>
    <w:rsid w:val="00A5357C"/>
    <w:rsid w:val="00A53874"/>
    <w:rsid w:val="00AB517D"/>
    <w:rsid w:val="00AC2013"/>
    <w:rsid w:val="00AC3491"/>
    <w:rsid w:val="00AD4858"/>
    <w:rsid w:val="00B7142F"/>
    <w:rsid w:val="00B96FD6"/>
    <w:rsid w:val="00BA53E9"/>
    <w:rsid w:val="00BB34A0"/>
    <w:rsid w:val="00BE2AEE"/>
    <w:rsid w:val="00BE4D87"/>
    <w:rsid w:val="00BF53AE"/>
    <w:rsid w:val="00C765B5"/>
    <w:rsid w:val="00C9036D"/>
    <w:rsid w:val="00D33D7D"/>
    <w:rsid w:val="00D605F9"/>
    <w:rsid w:val="00D96900"/>
    <w:rsid w:val="00DA4E29"/>
    <w:rsid w:val="00DB7F98"/>
    <w:rsid w:val="00DD253D"/>
    <w:rsid w:val="00E02519"/>
    <w:rsid w:val="00E2113B"/>
    <w:rsid w:val="00E60BDF"/>
    <w:rsid w:val="00E810A4"/>
    <w:rsid w:val="00EC295E"/>
    <w:rsid w:val="00EC3B77"/>
    <w:rsid w:val="00F61355"/>
    <w:rsid w:val="00FE310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5EDA3"/>
  <w15:chartTrackingRefBased/>
  <w15:docId w15:val="{AAA9E340-63E1-4752-A107-1BD203CB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6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F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F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6F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6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6F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6F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F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F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FD6"/>
    <w:rPr>
      <w:rFonts w:eastAsiaTheme="majorEastAsia" w:cstheme="majorBidi"/>
      <w:color w:val="272727" w:themeColor="text1" w:themeTint="D8"/>
    </w:rPr>
  </w:style>
  <w:style w:type="paragraph" w:styleId="Title">
    <w:name w:val="Title"/>
    <w:basedOn w:val="Normal"/>
    <w:next w:val="Normal"/>
    <w:link w:val="TitleChar"/>
    <w:uiPriority w:val="10"/>
    <w:qFormat/>
    <w:rsid w:val="00B96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FD6"/>
    <w:pPr>
      <w:spacing w:before="160"/>
      <w:jc w:val="center"/>
    </w:pPr>
    <w:rPr>
      <w:i/>
      <w:iCs/>
      <w:color w:val="404040" w:themeColor="text1" w:themeTint="BF"/>
    </w:rPr>
  </w:style>
  <w:style w:type="character" w:customStyle="1" w:styleId="QuoteChar">
    <w:name w:val="Quote Char"/>
    <w:basedOn w:val="DefaultParagraphFont"/>
    <w:link w:val="Quote"/>
    <w:uiPriority w:val="29"/>
    <w:rsid w:val="00B96FD6"/>
    <w:rPr>
      <w:i/>
      <w:iCs/>
      <w:color w:val="404040" w:themeColor="text1" w:themeTint="BF"/>
    </w:rPr>
  </w:style>
  <w:style w:type="paragraph" w:styleId="ListParagraph">
    <w:name w:val="List Paragraph"/>
    <w:basedOn w:val="Normal"/>
    <w:uiPriority w:val="34"/>
    <w:qFormat/>
    <w:rsid w:val="00B96FD6"/>
    <w:pPr>
      <w:ind w:left="720"/>
      <w:contextualSpacing/>
    </w:pPr>
  </w:style>
  <w:style w:type="character" w:styleId="IntenseEmphasis">
    <w:name w:val="Intense Emphasis"/>
    <w:basedOn w:val="DefaultParagraphFont"/>
    <w:uiPriority w:val="21"/>
    <w:qFormat/>
    <w:rsid w:val="00B96FD6"/>
    <w:rPr>
      <w:i/>
      <w:iCs/>
      <w:color w:val="2F5496" w:themeColor="accent1" w:themeShade="BF"/>
    </w:rPr>
  </w:style>
  <w:style w:type="paragraph" w:styleId="IntenseQuote">
    <w:name w:val="Intense Quote"/>
    <w:basedOn w:val="Normal"/>
    <w:next w:val="Normal"/>
    <w:link w:val="IntenseQuoteChar"/>
    <w:uiPriority w:val="30"/>
    <w:qFormat/>
    <w:rsid w:val="00B96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FD6"/>
    <w:rPr>
      <w:i/>
      <w:iCs/>
      <w:color w:val="2F5496" w:themeColor="accent1" w:themeShade="BF"/>
    </w:rPr>
  </w:style>
  <w:style w:type="character" w:styleId="IntenseReference">
    <w:name w:val="Intense Reference"/>
    <w:basedOn w:val="DefaultParagraphFont"/>
    <w:uiPriority w:val="32"/>
    <w:qFormat/>
    <w:rsid w:val="00B96FD6"/>
    <w:rPr>
      <w:b/>
      <w:bCs/>
      <w:smallCaps/>
      <w:color w:val="2F5496" w:themeColor="accent1" w:themeShade="BF"/>
      <w:spacing w:val="5"/>
    </w:rPr>
  </w:style>
  <w:style w:type="character" w:styleId="Strong">
    <w:name w:val="Strong"/>
    <w:basedOn w:val="DefaultParagraphFont"/>
    <w:uiPriority w:val="22"/>
    <w:qFormat/>
    <w:rsid w:val="00E810A4"/>
    <w:rPr>
      <w:b/>
      <w:bCs/>
    </w:rPr>
  </w:style>
  <w:style w:type="paragraph" w:styleId="Bibliography">
    <w:name w:val="Bibliography"/>
    <w:basedOn w:val="Normal"/>
    <w:next w:val="Normal"/>
    <w:uiPriority w:val="37"/>
    <w:unhideWhenUsed/>
    <w:rsid w:val="00E2113B"/>
    <w:pPr>
      <w:spacing w:after="0" w:line="480" w:lineRule="auto"/>
      <w:ind w:left="720" w:hanging="720"/>
    </w:pPr>
  </w:style>
  <w:style w:type="paragraph" w:styleId="FootnoteText">
    <w:name w:val="footnote text"/>
    <w:basedOn w:val="Normal"/>
    <w:link w:val="FootnoteTextChar"/>
    <w:uiPriority w:val="99"/>
    <w:semiHidden/>
    <w:unhideWhenUsed/>
    <w:rsid w:val="009F6A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6A66"/>
    <w:rPr>
      <w:sz w:val="20"/>
      <w:szCs w:val="20"/>
    </w:rPr>
  </w:style>
  <w:style w:type="character" w:styleId="FootnoteReference">
    <w:name w:val="footnote reference"/>
    <w:basedOn w:val="DefaultParagraphFont"/>
    <w:uiPriority w:val="99"/>
    <w:semiHidden/>
    <w:unhideWhenUsed/>
    <w:rsid w:val="009F6A66"/>
    <w:rPr>
      <w:vertAlign w:val="superscript"/>
    </w:rPr>
  </w:style>
  <w:style w:type="character" w:styleId="EndnoteReference">
    <w:name w:val="endnote reference"/>
    <w:basedOn w:val="DefaultParagraphFont"/>
    <w:uiPriority w:val="99"/>
    <w:semiHidden/>
    <w:unhideWhenUsed/>
    <w:rsid w:val="005F66FF"/>
    <w:rPr>
      <w:vertAlign w:val="superscript"/>
    </w:rPr>
  </w:style>
  <w:style w:type="paragraph" w:styleId="Header">
    <w:name w:val="header"/>
    <w:basedOn w:val="Normal"/>
    <w:link w:val="HeaderChar"/>
    <w:uiPriority w:val="99"/>
    <w:unhideWhenUsed/>
    <w:rsid w:val="006F6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63B"/>
  </w:style>
  <w:style w:type="paragraph" w:styleId="Footer">
    <w:name w:val="footer"/>
    <w:basedOn w:val="Normal"/>
    <w:link w:val="FooterChar"/>
    <w:uiPriority w:val="99"/>
    <w:unhideWhenUsed/>
    <w:rsid w:val="006F6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63B"/>
  </w:style>
  <w:style w:type="character" w:styleId="Hyperlink">
    <w:name w:val="Hyperlink"/>
    <w:basedOn w:val="DefaultParagraphFont"/>
    <w:uiPriority w:val="99"/>
    <w:unhideWhenUsed/>
    <w:rsid w:val="006F663B"/>
    <w:rPr>
      <w:color w:val="0563C1" w:themeColor="hyperlink"/>
      <w:u w:val="single"/>
    </w:rPr>
  </w:style>
  <w:style w:type="character" w:styleId="UnresolvedMention">
    <w:name w:val="Unresolved Mention"/>
    <w:basedOn w:val="DefaultParagraphFont"/>
    <w:uiPriority w:val="99"/>
    <w:semiHidden/>
    <w:unhideWhenUsed/>
    <w:rsid w:val="006F6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565259">
      <w:bodyDiv w:val="1"/>
      <w:marLeft w:val="0"/>
      <w:marRight w:val="0"/>
      <w:marTop w:val="0"/>
      <w:marBottom w:val="0"/>
      <w:divBdr>
        <w:top w:val="none" w:sz="0" w:space="0" w:color="auto"/>
        <w:left w:val="none" w:sz="0" w:space="0" w:color="auto"/>
        <w:bottom w:val="none" w:sz="0" w:space="0" w:color="auto"/>
        <w:right w:val="none" w:sz="0" w:space="0" w:color="auto"/>
      </w:divBdr>
    </w:div>
    <w:div w:id="1210386191">
      <w:bodyDiv w:val="1"/>
      <w:marLeft w:val="0"/>
      <w:marRight w:val="0"/>
      <w:marTop w:val="0"/>
      <w:marBottom w:val="0"/>
      <w:divBdr>
        <w:top w:val="none" w:sz="0" w:space="0" w:color="auto"/>
        <w:left w:val="none" w:sz="0" w:space="0" w:color="auto"/>
        <w:bottom w:val="none" w:sz="0" w:space="0" w:color="auto"/>
        <w:right w:val="none" w:sz="0" w:space="0" w:color="auto"/>
      </w:divBdr>
    </w:div>
    <w:div w:id="1497720505">
      <w:bodyDiv w:val="1"/>
      <w:marLeft w:val="0"/>
      <w:marRight w:val="0"/>
      <w:marTop w:val="0"/>
      <w:marBottom w:val="0"/>
      <w:divBdr>
        <w:top w:val="none" w:sz="0" w:space="0" w:color="auto"/>
        <w:left w:val="none" w:sz="0" w:space="0" w:color="auto"/>
        <w:bottom w:val="none" w:sz="0" w:space="0" w:color="auto"/>
        <w:right w:val="none" w:sz="0" w:space="0" w:color="auto"/>
      </w:divBdr>
    </w:div>
    <w:div w:id="1759012607">
      <w:bodyDiv w:val="1"/>
      <w:marLeft w:val="0"/>
      <w:marRight w:val="0"/>
      <w:marTop w:val="0"/>
      <w:marBottom w:val="0"/>
      <w:divBdr>
        <w:top w:val="none" w:sz="0" w:space="0" w:color="auto"/>
        <w:left w:val="none" w:sz="0" w:space="0" w:color="auto"/>
        <w:bottom w:val="none" w:sz="0" w:space="0" w:color="auto"/>
        <w:right w:val="none" w:sz="0" w:space="0" w:color="auto"/>
      </w:divBdr>
    </w:div>
    <w:div w:id="20163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sasa5linkar/SWN-synth-eval-set/blob/main/balanced_sample2.csv" TargetMode="External"/><Relationship Id="rId1" Type="http://schemas.openxmlformats.org/officeDocument/2006/relationships/hyperlink" Target="https://github.com/sasa5linkar/SWN-synth-eval-set/blob/main/balanced_sampl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4E55B-F403-48E5-AF1E-5C19608F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6320</TotalTime>
  <Pages>8</Pages>
  <Words>5347</Words>
  <Characters>31499</Characters>
  <Application>Microsoft Office Word</Application>
  <DocSecurity>0</DocSecurity>
  <Lines>572</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Petalinkar</dc:creator>
  <cp:keywords/>
  <dc:description/>
  <cp:lastModifiedBy>Saša Petalinkar</cp:lastModifiedBy>
  <cp:revision>22</cp:revision>
  <dcterms:created xsi:type="dcterms:W3CDTF">2024-02-05T13:27:00Z</dcterms:created>
  <dcterms:modified xsi:type="dcterms:W3CDTF">2024-02-27T14:59:00Z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05543a632e7d805cfe8ef1ada56f8f4bbe9aa884cabc556c2e74a193882beffe</vt:lpwstr>
  </property>
  <property fmtid="{D5CDD505-2E9C-101B-9397-08002B2CF9AE}" pid="3" name="ZOTERO_PREF_1">
    <vt:lpwstr>&lt;data data-version="3" zotero-version="6.0.30"&gt;&lt;session id="EMNl0I4l"/&gt;&lt;style id="http://www.zotero.org/styles/apa" locale="en-GB" hasBibliography="1" bibliographyStyleHasBeenSet="1"/&gt;&lt;prefs&gt;&lt;pref name="fieldType" value="Field"/&gt;&lt;/prefs&gt;&lt;/data&gt;</vt:lpwstr>
  </property>
</Properties>
</file>