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Test Result Report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Приложение «Калькулятор» V 1.0.0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Хомич Александр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08.12.2025-19.12.2025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Белозор Александр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 тестирование</w:t>
      </w:r>
    </w:p>
    <w:tbl>
      <w:tblPr>
        <w:tblStyle w:val="Table1"/>
        <w:tblW w:w="11482.0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05"/>
        <w:gridCol w:w="2400"/>
        <w:gridCol w:w="5177"/>
        <w:tblGridChange w:id="0">
          <w:tblGrid>
            <w:gridCol w:w="3905"/>
            <w:gridCol w:w="2400"/>
            <w:gridCol w:w="5177"/>
          </w:tblGrid>
        </w:tblGridChange>
      </w:tblGrid>
      <w:tr>
        <w:trPr>
          <w:cantSplit w:val="0"/>
          <w:trHeight w:val="14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Сотрудник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Leed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Белозор Александр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QA junior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Хомич Александр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процесса тестирование</w:t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Тестирование проводилась в ручную на ПК с процессором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MD Ryzen 5 3500U with Radeon Vega Mobile Gfx   (2.10 GHz) .Было проведено Функциональная тестирование согласно требованием а также Smoke test и Critical path test. Все функции приложение </w:t>
      </w:r>
      <w:r w:rsidDel="00000000" w:rsidR="00000000" w:rsidRPr="00000000">
        <w:rPr>
          <w:rtl w:val="0"/>
        </w:rPr>
        <w:t xml:space="preserve">протестированы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 Тест кейсы пройдены и дефекты </w:t>
      </w:r>
      <w:r w:rsidDel="00000000" w:rsidR="00000000" w:rsidRPr="00000000">
        <w:rPr>
          <w:rtl w:val="0"/>
        </w:rPr>
        <w:t xml:space="preserve">задокументированы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Краткое описание (Summary)</w:t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Калькулятор v 1.0.0 был успешно протестирован. В ходе тестирование было выявлено критическое несоответствие функциональным требованием а также некорректное отображение элементов интерфейса. Обнаружены ошибки в работе арифметических  функции , расчёт проводится не правильно. Приложение работает не стабильно.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График тестирование</w:t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Изучение требований 1 час </w:t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Написание тест кейсов 8 часов </w:t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Проведение тестов 8 часов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Описание дефектов 8 часов </w:t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Список ошибок </w:t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"/>
        <w:gridCol w:w="6520"/>
        <w:gridCol w:w="1837"/>
        <w:tblGridChange w:id="0">
          <w:tblGrid>
            <w:gridCol w:w="988"/>
            <w:gridCol w:w="6520"/>
            <w:gridCol w:w="18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В цифровом блоке приложении калькулятор кнопка 2 имеет иное визуальное оформление , отличается от других кнопок и в кнопке 0 лишняя точка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При вводе мышкой цифр в цифровом блоке приложения кнопка 9 не работает и не отображается в поле ввода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tabs>
                <w:tab w:val="left" w:leader="none" w:pos="1725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После ввода числа  и нажатия кнопки "+" мышью содержимое в поле ввода исчезает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После выполнении Арифметической операции в поле ввода отображается "В результате 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получилось " вместо только числа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При выполнении одновременно арифметических операций сложения и вычитания приложение выдает неверный результат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Клавиша  Enter для "="  при выполнении арифметических операций выдает неверный результат в поле ввода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30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"/>
        <w:gridCol w:w="6520"/>
        <w:gridCol w:w="1837"/>
        <w:tblGridChange w:id="0">
          <w:tblGrid>
            <w:gridCol w:w="988"/>
            <w:gridCol w:w="6520"/>
            <w:gridCol w:w="18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При переключении с обычного режима в инженерный в пункте меню "Выбор" дополнительные кнопки инженерного режима не появляются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При переключении с инженерного режима в обычный в пункте меню "Выбор" появляется красный фон в цифровом блоке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Отсутствие реакция на нажатие кнопки “Развернуть/Восстановить” в приложении Калькулятор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tabs>
                <w:tab w:val="left" w:leader="none" w:pos="1155"/>
              </w:tabs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В поле ввода можно поставить несколько десятичных запятых подряд в одном числе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БГ11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При клике мышкой по любому месту корпуса  калькулятора вне цифровых и функциональных кнопок всплывает дополнительное окно с ошибкой и закрывается приложение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High</w:t>
            </w:r>
          </w:p>
        </w:tc>
      </w:tr>
      <w:tr>
        <w:trPr>
          <w:cantSplit w:val="0"/>
          <w:trHeight w:val="568.5546874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БГ12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bookmarkStart w:colFirst="0" w:colLast="0" w:name="_heading=h.gxxctdeti2jf" w:id="0"/>
            <w:bookmarkEnd w:id="0"/>
            <w:r w:rsidDel="00000000" w:rsidR="00000000" w:rsidRPr="00000000">
              <w:rPr>
                <w:rtl w:val="0"/>
              </w:rPr>
              <w:t xml:space="preserve">При выполнении арифметического действия</w:t>
            </w:r>
          </w:p>
          <w:p w:rsidR="00000000" w:rsidDel="00000000" w:rsidP="00000000" w:rsidRDefault="00000000" w:rsidRPr="00000000" w14:paraId="00000042">
            <w:pPr>
              <w:jc w:val="both"/>
              <w:rPr/>
            </w:pPr>
            <w:bookmarkStart w:colFirst="0" w:colLast="0" w:name="_heading=h.gxxctdeti2jf" w:id="0"/>
            <w:bookmarkEnd w:id="0"/>
            <w:r w:rsidDel="00000000" w:rsidR="00000000" w:rsidRPr="00000000">
              <w:rPr>
                <w:rtl w:val="0"/>
              </w:rPr>
              <w:t xml:space="preserve">умножение  чисел из трех цифр приложение выдает неверный результат в поле ввода.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/>
            </w:pPr>
            <w:bookmarkStart w:colFirst="0" w:colLast="0" w:name="_heading=h.gxxctdeti2jf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42802441"/>
        <w:tag w:val="goog_rdk_0"/>
      </w:sdtPr>
      <w:sdtContent>
        <w:tbl>
          <w:tblPr>
            <w:tblStyle w:val="Table4"/>
            <w:tblW w:w="93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95"/>
            <w:gridCol w:w="6360"/>
            <w:gridCol w:w="1860"/>
            <w:tblGridChange w:id="0">
              <w:tblGrid>
                <w:gridCol w:w="1095"/>
                <w:gridCol w:w="6360"/>
                <w:gridCol w:w="1860"/>
              </w:tblGrid>
            </w:tblGridChange>
          </w:tblGrid>
          <w:tr>
            <w:trPr>
              <w:cantSplit w:val="0"/>
              <w:trHeight w:val="6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выполнении арифметического действия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умножение любых чисел из 4 цифр приложение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выдает неверный результат в поле ввода.</w:t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выполнении арифметического действия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умножение любых чисел из 5 цифр приложение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выдает неверный результат в поле ввода.</w:t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вводе  в поле  значения больше 1 000 000 или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меньше −1 000 000 приложение не показывает  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визуальное предупреждение 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(красное полупрозрачное поле). </w:t>
                </w:r>
              </w:p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вводе цифры 1 после любого числа из 6 цифр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приложение выдает ошибку и крашится </w:t>
                </w:r>
              </w:p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Поле ввода принимает буквы и иные символы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Low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После нажатия мышкой по корпусу при открытом 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окне "О программе" вместо текста появляется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ошибка, и появляется еще одно окно с ошибкой.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После этого действие невозможно открыть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окно "О программе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Орфографическая ошибка в названии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кнопки «О программе»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Low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54456571"/>
        <w:tag w:val="goog_rdk_1"/>
      </w:sdtPr>
      <w:sdtContent>
        <w:tbl>
          <w:tblPr>
            <w:tblStyle w:val="Table5"/>
            <w:tblW w:w="93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65"/>
            <w:gridCol w:w="6405"/>
            <w:gridCol w:w="1845"/>
            <w:tblGridChange w:id="0">
              <w:tblGrid>
                <w:gridCol w:w="1065"/>
                <w:gridCol w:w="6405"/>
                <w:gridCol w:w="18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Отсутствие ошибки при выходе результата за 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нижнюю границу диапазона арифметических 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функций.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БГ21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Отсутствие ошибки при выходе результата за 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верхнюю границу диапазона арифметических 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функций.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БГ22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выполнении арифметического действия сложения чисел из трех цифр приложение выдает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неверный результат в поле ввода.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БГ23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выполнении арифметического действия сложения чисел из 4 цифр приложение выдает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неверный результат в поле ввода.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БГ24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выполнении арифметического действия сложения чисел из 5 цифр приложение выдает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неверный результат в поле ввода.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выполнении арифметического действия сложения чисел из 6 цифр приложение выдает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неверный результат в поле ввода.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выполнении арифметического действия сложения чисел из 7 цифр приложение выдает</w:t>
                </w:r>
              </w:p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неверный результат в поле ввода.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БГ27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При выполнении арифметического действия сложения чисел из 7 цифр приложение выдает</w:t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неверный результат в поле ввода.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</w:tbl>
      </w:sdtContent>
    </w:sdt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ЗАКЛЮЧЕНИЕ</w:t>
      </w:r>
    </w:p>
    <w:p w:rsidR="00000000" w:rsidDel="00000000" w:rsidP="00000000" w:rsidRDefault="00000000" w:rsidRPr="00000000" w14:paraId="000000A3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Данный Билд к релизу не рекомендую  </w:t>
      </w:r>
      <w:r w:rsidDel="00000000" w:rsidR="00000000" w:rsidRPr="00000000">
        <w:rPr>
          <w:rtl w:val="0"/>
        </w:rPr>
        <w:t xml:space="preserve">так как много дефектов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8">
    <w:name w:val="heading 7"/>
    <w:basedOn w:val="1"/>
    <w:next w:val="1"/>
    <w:link w:val="22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6" w:customStyle="1">
    <w:name w:val="Заголовок 1 Знак"/>
    <w:basedOn w:val="11"/>
    <w:link w:val="2"/>
    <w:uiPriority w:val="9"/>
    <w:rPr>
      <w:rFonts w:asciiTheme="majorHAnsi" w:cstheme="majorBidi" w:eastAsiaTheme="majorEastAsia" w:hAnsiTheme="majorHAnsi"/>
      <w:color w:val="2f5597" w:themeColor="accent1" w:themeShade="0000BF"/>
      <w:sz w:val="40"/>
      <w:szCs w:val="40"/>
    </w:rPr>
  </w:style>
  <w:style w:type="character" w:styleId="17" w:customStyle="1">
    <w:name w:val="Заголовок 2 Знак"/>
    <w:basedOn w:val="11"/>
    <w:link w:val="3"/>
    <w:uiPriority w:val="9"/>
    <w:semiHidden w:val="1"/>
    <w:rPr>
      <w:rFonts w:asciiTheme="majorHAnsi" w:cstheme="majorBidi" w:eastAsiaTheme="majorEastAsia" w:hAnsiTheme="majorHAnsi"/>
      <w:color w:val="2f5597" w:themeColor="accent1" w:themeShade="0000BF"/>
      <w:sz w:val="32"/>
      <w:szCs w:val="32"/>
    </w:rPr>
  </w:style>
  <w:style w:type="character" w:styleId="18" w:customStyle="1">
    <w:name w:val="Заголовок 3 Знак"/>
    <w:basedOn w:val="11"/>
    <w:link w:val="4"/>
    <w:uiPriority w:val="9"/>
    <w:semiHidden w:val="1"/>
    <w:qFormat w:val="1"/>
    <w:rPr>
      <w:rFonts w:cstheme="majorBidi" w:eastAsiaTheme="majorEastAsia"/>
      <w:color w:val="2f5597" w:themeColor="accent1" w:themeShade="0000BF"/>
      <w:sz w:val="28"/>
      <w:szCs w:val="28"/>
    </w:rPr>
  </w:style>
  <w:style w:type="character" w:styleId="19" w:customStyle="1">
    <w:name w:val="Заголовок 4 Знак"/>
    <w:basedOn w:val="11"/>
    <w:link w:val="5"/>
    <w:uiPriority w:val="9"/>
    <w:semiHidden w:val="1"/>
    <w:rPr>
      <w:rFonts w:cstheme="majorBidi" w:eastAsiaTheme="majorEastAsia"/>
      <w:i w:val="1"/>
      <w:iCs w:val="1"/>
      <w:color w:val="2f5597" w:themeColor="accent1" w:themeShade="0000BF"/>
    </w:rPr>
  </w:style>
  <w:style w:type="character" w:styleId="20" w:customStyle="1">
    <w:name w:val="Заголовок 5 Знак"/>
    <w:basedOn w:val="11"/>
    <w:link w:val="6"/>
    <w:uiPriority w:val="9"/>
    <w:semiHidden w:val="1"/>
    <w:rPr>
      <w:rFonts w:cstheme="majorBidi" w:eastAsiaTheme="majorEastAsia"/>
      <w:color w:val="2f5597" w:themeColor="accent1" w:themeShade="0000BF"/>
    </w:rPr>
  </w:style>
  <w:style w:type="character" w:styleId="21" w:customStyle="1">
    <w:name w:val="Заголовок 6 Знак"/>
    <w:basedOn w:val="11"/>
    <w:link w:val="7"/>
    <w:uiPriority w:val="9"/>
    <w:semiHidden w:val="1"/>
    <w:rPr>
      <w:rFonts w:cstheme="majorBidi" w:eastAsiaTheme="majorEastAsia"/>
      <w:i w:val="1"/>
      <w:i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2" w:customStyle="1">
    <w:name w:val="Заголовок 7 Знак"/>
    <w:basedOn w:val="11"/>
    <w:link w:val="8"/>
    <w:uiPriority w:val="9"/>
    <w:semiHidden w:val="1"/>
    <w:qFormat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3" w:customStyle="1">
    <w:name w:val="Заголовок 8 Знак"/>
    <w:basedOn w:val="11"/>
    <w:link w:val="9"/>
    <w:uiPriority w:val="9"/>
    <w:semiHidden w:val="1"/>
    <w:qFormat w:val="1"/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4" w:customStyle="1">
    <w:name w:val="Заголовок 9 Знак"/>
    <w:basedOn w:val="11"/>
    <w:link w:val="10"/>
    <w:uiPriority w:val="9"/>
    <w:semiHidden w:val="1"/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5" w:customStyle="1">
    <w:name w:val="Заголовок Знак"/>
    <w:basedOn w:val="11"/>
    <w:link w:val="13"/>
    <w:uiPriority w:val="10"/>
    <w:qFormat w:val="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6" w:customStyle="1">
    <w:name w:val="Подзаголовок Знак"/>
    <w:basedOn w:val="11"/>
    <w:link w:val="14"/>
    <w:uiPriority w:val="11"/>
    <w:rPr>
      <w:rFonts w:cstheme="majorBidi" w:eastAsiaTheme="majorEastAsia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" w:customStyle="1">
    <w:name w:val="Цитата 2 Знак"/>
    <w:basedOn w:val="11"/>
    <w:link w:val="27"/>
    <w:uiPriority w:val="29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uiPriority w:val="34"/>
    <w:qFormat w:val="1"/>
    <w:pPr>
      <w:ind w:left="720"/>
      <w:contextualSpacing w:val="1"/>
    </w:pPr>
  </w:style>
  <w:style w:type="character" w:styleId="30" w:customStyle="1">
    <w:name w:val="Intense Emphasis"/>
    <w:basedOn w:val="11"/>
    <w:uiPriority w:val="21"/>
    <w:qFormat w:val="1"/>
    <w:rPr>
      <w:i w:val="1"/>
      <w:iCs w:val="1"/>
      <w:color w:val="2f5597" w:themeColor="accent1" w:themeShade="0000BF"/>
    </w:rPr>
  </w:style>
  <w:style w:type="paragraph" w:styleId="31">
    <w:name w:val="Intense Quote"/>
    <w:basedOn w:val="1"/>
    <w:next w:val="1"/>
    <w:link w:val="32"/>
    <w:uiPriority w:val="30"/>
    <w:qFormat w:val="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597" w:themeColor="accent1" w:themeShade="0000BF"/>
    </w:rPr>
  </w:style>
  <w:style w:type="character" w:styleId="32" w:customStyle="1">
    <w:name w:val="Выделенная цитата Знак"/>
    <w:basedOn w:val="11"/>
    <w:link w:val="31"/>
    <w:uiPriority w:val="30"/>
    <w:rPr>
      <w:i w:val="1"/>
      <w:iCs w:val="1"/>
      <w:color w:val="2f5597" w:themeColor="accent1" w:themeShade="0000BF"/>
    </w:rPr>
  </w:style>
  <w:style w:type="character" w:styleId="33" w:customStyle="1">
    <w:name w:val="Intense Reference"/>
    <w:basedOn w:val="11"/>
    <w:uiPriority w:val="32"/>
    <w:qFormat w:val="1"/>
    <w:rPr>
      <w:b w:val="1"/>
      <w:bCs w:val="1"/>
      <w:smallCaps w:val="1"/>
      <w:color w:val="2f5597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JV6CXz3kM3lJEGPWO2V5ASd8kg==">CgMxLjAaHwoBMBIaChgICVIUChJ0YWJsZS5lMml0OTFvNW9teDUaHwoBMRIaChgICVIUChJ0YWJsZS5zMnp1cGh3dWZ5MjYyDmguZ3h4Y3RkZXRpMmpmMg5oLmd4eGN0ZGV0aTJqZjIOaC5neHhjdGRldGkyamY4AHIhMVdZeE9RNkIzN0g5eDkzWXV2UmEtTUNtajBWQUJGS2JL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2025-12-19T13:34:00Z</dcterms:created>
  <dc:creator>Александр Хомич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0DD32A9F8C884CB980F4AFEBE898502F_12</vt:lpwstr>
  </property>
</Properties>
</file>