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1CC77" w14:textId="77777777" w:rsidR="00B932D4" w:rsidRDefault="00B932D4" w:rsidP="00B932D4">
      <w:pPr>
        <w:pStyle w:val="Titel"/>
        <w:rPr>
          <w:lang w:val="en-US"/>
        </w:rPr>
      </w:pPr>
      <w:bookmarkStart w:id="0" w:name="_Hlk55985654"/>
      <w:r>
        <w:rPr>
          <w:lang w:val="en-US"/>
        </w:rPr>
        <w:t>Brief Use Case</w:t>
      </w:r>
    </w:p>
    <w:p w14:paraId="115DB98A" w14:textId="3BAE2698" w:rsidR="00B932D4" w:rsidRPr="00D0047A" w:rsidRDefault="00B932D4" w:rsidP="00B932D4">
      <w:pPr>
        <w:pStyle w:val="Overskrift1"/>
        <w:rPr>
          <w:color w:val="auto"/>
          <w:lang w:val="en-US"/>
        </w:rPr>
      </w:pPr>
      <w:r w:rsidRPr="00D0047A">
        <w:rPr>
          <w:color w:val="auto"/>
          <w:lang w:val="en-US"/>
        </w:rPr>
        <w:t xml:space="preserve">UC-05 </w:t>
      </w:r>
      <w:bookmarkStart w:id="1" w:name="_Hlk55986324"/>
      <w:r w:rsidRPr="00D0047A">
        <w:rPr>
          <w:color w:val="auto"/>
          <w:lang w:val="en-US"/>
        </w:rPr>
        <w:t>Add risk</w:t>
      </w:r>
      <w:bookmarkEnd w:id="1"/>
    </w:p>
    <w:bookmarkEnd w:id="0"/>
    <w:p w14:paraId="55421953" w14:textId="44B2D65D" w:rsidR="00BB3167" w:rsidRPr="00BB3167" w:rsidRDefault="00B932D4">
      <w:pPr>
        <w:rPr>
          <w:color w:val="4472C4" w:themeColor="accent1"/>
        </w:rPr>
      </w:pPr>
      <w:r w:rsidRPr="00D0047A">
        <w:t xml:space="preserve">Analytikeren </w:t>
      </w:r>
      <w:r w:rsidR="00BB3167" w:rsidRPr="00D0047A">
        <w:t>opretter en risiko</w:t>
      </w:r>
      <w:r w:rsidR="00BB3167">
        <w:rPr>
          <w:color w:val="4472C4" w:themeColor="accent1"/>
        </w:rPr>
        <w:br/>
      </w:r>
      <w:r w:rsidR="00BB3167" w:rsidRPr="00C3640F">
        <w:rPr>
          <w:color w:val="000000" w:themeColor="text1"/>
        </w:rPr>
        <w:t xml:space="preserve">Systemet præsenterer en blank risiko skabelon. </w:t>
      </w:r>
      <w:r w:rsidR="00BB3167" w:rsidRPr="00C3640F">
        <w:rPr>
          <w:color w:val="000000" w:themeColor="text1"/>
        </w:rPr>
        <w:br/>
        <w:t xml:space="preserve">Analytikeren angiver beskrivelse, sandsynlighed og konsekvens. </w:t>
      </w:r>
      <w:r w:rsidR="00BB3167" w:rsidRPr="00C3640F">
        <w:rPr>
          <w:color w:val="000000" w:themeColor="text1"/>
        </w:rPr>
        <w:br/>
        <w:t xml:space="preserve">Systemet udregner prioriteten ud fra sandsynlighed og konsekvens. </w:t>
      </w:r>
      <w:r w:rsidR="00BB3167" w:rsidRPr="00C3640F">
        <w:rPr>
          <w:color w:val="000000" w:themeColor="text1"/>
        </w:rPr>
        <w:br/>
        <w:t xml:space="preserve">Analytikeren tilføjer imødegåelsesstrategi. </w:t>
      </w:r>
      <w:r w:rsidR="00BB3167" w:rsidRPr="00C3640F">
        <w:rPr>
          <w:color w:val="000000" w:themeColor="text1"/>
        </w:rPr>
        <w:br/>
        <w:t>Analytikeren beskriver imødegåelsesstrategien og angiver effekt på sandsynlighed og konsekvens.</w:t>
      </w:r>
    </w:p>
    <w:sectPr w:rsidR="00BB3167" w:rsidRPr="00BB31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72"/>
    <w:rsid w:val="004B4323"/>
    <w:rsid w:val="00807CC9"/>
    <w:rsid w:val="00AF2172"/>
    <w:rsid w:val="00B932D4"/>
    <w:rsid w:val="00BB3167"/>
    <w:rsid w:val="00D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CA07"/>
  <w15:chartTrackingRefBased/>
  <w15:docId w15:val="{CFD8420F-01CC-4E73-A84D-523B9F36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D4"/>
  </w:style>
  <w:style w:type="paragraph" w:styleId="Overskrift1">
    <w:name w:val="heading 1"/>
    <w:basedOn w:val="Normal"/>
    <w:next w:val="Normal"/>
    <w:link w:val="Overskrift1Tegn"/>
    <w:uiPriority w:val="9"/>
    <w:qFormat/>
    <w:rsid w:val="00B932D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93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Malte Rasmussen</cp:lastModifiedBy>
  <cp:revision>3</cp:revision>
  <dcterms:created xsi:type="dcterms:W3CDTF">2020-11-11T10:21:00Z</dcterms:created>
  <dcterms:modified xsi:type="dcterms:W3CDTF">2020-12-08T09:31:00Z</dcterms:modified>
</cp:coreProperties>
</file>