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969d4058b6400f" /></Relationships>
</file>

<file path=word/document.xml><?xml version="1.0" encoding="utf-8"?>
<w:document xmlns:w="http://schemas.openxmlformats.org/wordprocessingml/2006/main">
  <w:body>
    <w:sectPr>
      <w:pgMar w:top="720" w:right="720" w:bottom="720" w:left="720" w:header="0" w:footer="0" w:gutter="0"/>
    </w:sectPr>
    <w:p>
      <w:r>
        <w:rPr>
          <w:b w:val="true"/>
          <w:sz w:val="32"/>
        </w:rPr>
        <w:t>Županije</w:t>
      </w:r>
    </w:p>
    <w:tbl>
      <w:tblPr>
        <w:tblBorders>
          <w:tblW w:w="5000" w:type="pct"/>
          <w:top w:val="none" w:sz="6"/>
          <w:bottom w:val="single" w:sz="6"/>
          <w:left w:val="none" w:sz="6"/>
          <w:right w:val="none" w:sz="6"/>
          <w:insideH w:val="single" w:sz="6"/>
          <w:insideV w:val="none" w:sz="6"/>
        </w:tblBorders>
      </w:tblPr>
      <w:tr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Naziv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Bjelovarsko-bilogorska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Grad Zagreb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Koprivničko-križevačka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Krapinsko-zagorska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Međimurska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Požeško-slavonska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Sisačko-moslavačka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Varaždinska</w:t>
            </w:r>
          </w:p>
        </w:tc>
      </w:tr>
    </w:tbl>
  </w:body>
</w:document>
</file>