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7D4" w:rsidRPr="00985A23" w:rsidRDefault="001777D4" w:rsidP="001777D4">
      <w:pPr>
        <w:pStyle w:val="Cmsor2"/>
        <w:jc w:val="center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985A23">
        <w:rPr>
          <w:rFonts w:ascii="Arial" w:hAnsi="Arial" w:cs="Arial"/>
          <w:sz w:val="24"/>
          <w:szCs w:val="24"/>
        </w:rPr>
        <w:t>Étrendi ajánlás magas vérnyomás esetén</w:t>
      </w:r>
    </w:p>
    <w:p w:rsidR="001777D4" w:rsidRPr="00985A23" w:rsidRDefault="008A4C07" w:rsidP="008918CA">
      <w:pPr>
        <w:pStyle w:val="Norm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Style w:val="Kiemels2"/>
          <w:rFonts w:ascii="Arial" w:hAnsi="Arial" w:cs="Arial"/>
          <w:b w:val="0"/>
          <w:sz w:val="22"/>
          <w:szCs w:val="22"/>
        </w:rPr>
        <w:t>A magas vérnyomás betegség</w:t>
      </w:r>
      <w:r w:rsidR="001777D4" w:rsidRPr="00985A23">
        <w:rPr>
          <w:rStyle w:val="Kiemels2"/>
          <w:rFonts w:ascii="Arial" w:hAnsi="Arial" w:cs="Arial"/>
          <w:b w:val="0"/>
          <w:sz w:val="22"/>
          <w:szCs w:val="22"/>
        </w:rPr>
        <w:t xml:space="preserve"> sok ember számára ismert, hiszen ma már igen elterjedt és sajnos népbetegségnek számít, </w:t>
      </w:r>
      <w:r w:rsidRPr="00985A23">
        <w:rPr>
          <w:rStyle w:val="Kiemels2"/>
          <w:rFonts w:ascii="Arial" w:hAnsi="Arial" w:cs="Arial"/>
          <w:b w:val="0"/>
          <w:sz w:val="22"/>
          <w:szCs w:val="22"/>
        </w:rPr>
        <w:t>úgy,</w:t>
      </w:r>
      <w:r w:rsidR="001777D4" w:rsidRPr="00985A23">
        <w:rPr>
          <w:rStyle w:val="Kiemels2"/>
          <w:rFonts w:ascii="Arial" w:hAnsi="Arial" w:cs="Arial"/>
          <w:b w:val="0"/>
          <w:sz w:val="22"/>
          <w:szCs w:val="22"/>
        </w:rPr>
        <w:t xml:space="preserve"> mint az elhízás és a cukorbetegség is. Megfelelő kezelése viszont csak akkor le</w:t>
      </w:r>
      <w:r w:rsidRPr="00985A23">
        <w:rPr>
          <w:rStyle w:val="Kiemels2"/>
          <w:rFonts w:ascii="Arial" w:hAnsi="Arial" w:cs="Arial"/>
          <w:b w:val="0"/>
          <w:sz w:val="22"/>
          <w:szCs w:val="22"/>
        </w:rPr>
        <w:t>hetséges, ha tökéletesen együttműködünk</w:t>
      </w:r>
      <w:r w:rsidR="001777D4" w:rsidRPr="00985A23">
        <w:rPr>
          <w:rStyle w:val="Kiemels2"/>
          <w:rFonts w:ascii="Arial" w:hAnsi="Arial" w:cs="Arial"/>
          <w:b w:val="0"/>
          <w:sz w:val="22"/>
          <w:szCs w:val="22"/>
        </w:rPr>
        <w:t xml:space="preserve"> kezelőorvosunkkal. Fontos, hogy megfelelő ismeretekkel rendelkezzünk a betegségünkkel kapcsolatban. </w:t>
      </w:r>
      <w:r w:rsidRPr="00985A23">
        <w:rPr>
          <w:rStyle w:val="Kiemels2"/>
          <w:rFonts w:ascii="Arial" w:hAnsi="Arial" w:cs="Arial"/>
          <w:b w:val="0"/>
          <w:sz w:val="22"/>
          <w:szCs w:val="22"/>
        </w:rPr>
        <w:t xml:space="preserve">Tudnunk kell, </w:t>
      </w:r>
      <w:r w:rsidR="001777D4" w:rsidRPr="00985A23">
        <w:rPr>
          <w:rStyle w:val="Kiemels2"/>
          <w:rFonts w:ascii="Arial" w:hAnsi="Arial" w:cs="Arial"/>
          <w:b w:val="0"/>
          <w:sz w:val="22"/>
          <w:szCs w:val="22"/>
        </w:rPr>
        <w:t xml:space="preserve">hogy az életmódunkkal sokat tehetünk saját magunkért! Az </w:t>
      </w:r>
      <w:r w:rsidRPr="00985A23">
        <w:rPr>
          <w:rStyle w:val="Kiemels2"/>
          <w:rFonts w:ascii="Arial" w:hAnsi="Arial" w:cs="Arial"/>
          <w:b w:val="0"/>
          <w:sz w:val="22"/>
          <w:szCs w:val="22"/>
        </w:rPr>
        <w:t>életmódváltás</w:t>
      </w:r>
      <w:r w:rsidR="001777D4" w:rsidRPr="00985A23">
        <w:rPr>
          <w:rStyle w:val="Kiemels2"/>
          <w:rFonts w:ascii="Arial" w:hAnsi="Arial" w:cs="Arial"/>
          <w:b w:val="0"/>
          <w:sz w:val="22"/>
          <w:szCs w:val="22"/>
        </w:rPr>
        <w:t xml:space="preserve"> nem könnyű feladat, de személyre szabottan</w:t>
      </w:r>
      <w:r w:rsidRPr="00985A23">
        <w:rPr>
          <w:rStyle w:val="Kiemels2"/>
          <w:rFonts w:ascii="Arial" w:hAnsi="Arial" w:cs="Arial"/>
          <w:b w:val="0"/>
          <w:sz w:val="22"/>
          <w:szCs w:val="22"/>
        </w:rPr>
        <w:t>,</w:t>
      </w:r>
      <w:r w:rsidR="001777D4" w:rsidRPr="00985A23">
        <w:rPr>
          <w:rStyle w:val="Kiemels2"/>
          <w:rFonts w:ascii="Arial" w:hAnsi="Arial" w:cs="Arial"/>
          <w:b w:val="0"/>
          <w:sz w:val="22"/>
          <w:szCs w:val="22"/>
        </w:rPr>
        <w:t xml:space="preserve"> egyénileg</w:t>
      </w:r>
      <w:r w:rsidRPr="00985A23">
        <w:rPr>
          <w:rStyle w:val="Kiemels2"/>
          <w:rFonts w:ascii="Arial" w:hAnsi="Arial" w:cs="Arial"/>
          <w:b w:val="0"/>
          <w:sz w:val="22"/>
          <w:szCs w:val="22"/>
        </w:rPr>
        <w:t>,</w:t>
      </w:r>
      <w:r w:rsidR="001777D4" w:rsidRPr="00985A23">
        <w:rPr>
          <w:rStyle w:val="Kiemels2"/>
          <w:rFonts w:ascii="Arial" w:hAnsi="Arial" w:cs="Arial"/>
          <w:b w:val="0"/>
          <w:sz w:val="22"/>
          <w:szCs w:val="22"/>
        </w:rPr>
        <w:t xml:space="preserve"> rugalmasan és lépésről lépésre haladva nem lehetetlen feladat.  Ebben szeretnénk segítséget nyújtani.</w:t>
      </w:r>
      <w:r w:rsidR="001777D4" w:rsidRPr="00985A23">
        <w:rPr>
          <w:rFonts w:ascii="Arial" w:hAnsi="Arial" w:cs="Arial"/>
          <w:sz w:val="22"/>
          <w:szCs w:val="22"/>
        </w:rPr>
        <w:t xml:space="preserve"> </w:t>
      </w:r>
    </w:p>
    <w:p w:rsidR="001777D4" w:rsidRPr="00985A23" w:rsidRDefault="001777D4" w:rsidP="001777D4">
      <w:pPr>
        <w:pStyle w:val="NormlWeb"/>
        <w:spacing w:before="0" w:beforeAutospacing="0" w:after="0" w:afterAutospacing="0" w:line="360" w:lineRule="auto"/>
        <w:ind w:left="-540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1777D4" w:rsidRPr="00985A23" w:rsidRDefault="001777D4" w:rsidP="008918CA">
      <w:pPr>
        <w:pStyle w:val="NormlWeb"/>
        <w:spacing w:before="0" w:beforeAutospacing="0" w:after="0" w:afterAutospacing="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85A23">
        <w:rPr>
          <w:rFonts w:ascii="Arial" w:hAnsi="Arial" w:cs="Arial"/>
          <w:b/>
          <w:sz w:val="22"/>
          <w:szCs w:val="22"/>
          <w:u w:val="single"/>
        </w:rPr>
        <w:t xml:space="preserve">Egy kis betekintés: </w:t>
      </w:r>
    </w:p>
    <w:p w:rsidR="001777D4" w:rsidRPr="00985A23" w:rsidRDefault="001777D4" w:rsidP="001777D4">
      <w:pPr>
        <w:pStyle w:val="NormlWeb"/>
        <w:spacing w:before="0" w:beforeAutospacing="0" w:after="0" w:afterAutospacing="0" w:line="360" w:lineRule="auto"/>
        <w:jc w:val="both"/>
        <w:rPr>
          <w:rStyle w:val="Kiemels2"/>
          <w:rFonts w:ascii="Arial" w:hAnsi="Arial" w:cs="Arial"/>
          <w:b w:val="0"/>
          <w:sz w:val="22"/>
          <w:szCs w:val="22"/>
        </w:rPr>
      </w:pPr>
      <w:r w:rsidRPr="00985A23">
        <w:rPr>
          <w:rStyle w:val="Kiemels2"/>
          <w:rFonts w:ascii="Arial" w:hAnsi="Arial" w:cs="Arial"/>
          <w:b w:val="0"/>
          <w:sz w:val="22"/>
          <w:szCs w:val="22"/>
        </w:rPr>
        <w:t xml:space="preserve">A vérnyomás az erekben áramló vérnek </w:t>
      </w:r>
      <w:r w:rsidR="008A4C07" w:rsidRPr="00985A23">
        <w:rPr>
          <w:rStyle w:val="Kiemels2"/>
          <w:rFonts w:ascii="Arial" w:hAnsi="Arial" w:cs="Arial"/>
          <w:b w:val="0"/>
          <w:sz w:val="22"/>
          <w:szCs w:val="22"/>
        </w:rPr>
        <w:t xml:space="preserve">az erek </w:t>
      </w:r>
      <w:r w:rsidRPr="00985A23">
        <w:rPr>
          <w:rStyle w:val="Kiemels2"/>
          <w:rFonts w:ascii="Arial" w:hAnsi="Arial" w:cs="Arial"/>
          <w:b w:val="0"/>
          <w:sz w:val="22"/>
          <w:szCs w:val="22"/>
        </w:rPr>
        <w:t xml:space="preserve">falára gyakorolt nyomása. A magas vérnyomás olyan állapot, amikor az erekben áramló vér túlzottan megfeszíti az erek falát.  </w:t>
      </w:r>
    </w:p>
    <w:p w:rsidR="001777D4" w:rsidRPr="00985A23" w:rsidRDefault="001777D4" w:rsidP="001777D4">
      <w:pPr>
        <w:pStyle w:val="NormlWeb"/>
        <w:spacing w:before="0" w:beforeAutospacing="0" w:after="0" w:afterAutospacing="0" w:line="360" w:lineRule="auto"/>
        <w:jc w:val="both"/>
        <w:rPr>
          <w:rStyle w:val="Kiemels2"/>
          <w:rFonts w:ascii="Arial" w:hAnsi="Arial" w:cs="Arial"/>
          <w:b w:val="0"/>
          <w:sz w:val="22"/>
          <w:szCs w:val="22"/>
        </w:rPr>
      </w:pPr>
      <w:r w:rsidRPr="00985A23">
        <w:rPr>
          <w:rStyle w:val="Kiemels2"/>
          <w:rFonts w:ascii="Arial" w:hAnsi="Arial" w:cs="Arial"/>
          <w:b w:val="0"/>
          <w:sz w:val="22"/>
          <w:szCs w:val="22"/>
        </w:rPr>
        <w:t>Akkor beszélünk magas vérnyomásról, ha vérnyomás</w:t>
      </w:r>
      <w:r w:rsidR="008A4C07" w:rsidRPr="00985A23">
        <w:rPr>
          <w:rStyle w:val="Kiemels2"/>
          <w:rFonts w:ascii="Arial" w:hAnsi="Arial" w:cs="Arial"/>
          <w:b w:val="0"/>
          <w:sz w:val="22"/>
          <w:szCs w:val="22"/>
        </w:rPr>
        <w:t xml:space="preserve"> </w:t>
      </w:r>
      <w:r w:rsidRPr="00985A23">
        <w:rPr>
          <w:rStyle w:val="Kiemels2"/>
          <w:rFonts w:ascii="Arial" w:hAnsi="Arial" w:cs="Arial"/>
          <w:b w:val="0"/>
          <w:sz w:val="22"/>
          <w:szCs w:val="22"/>
        </w:rPr>
        <w:t>értéke ismételten, legalább 3x mérve meghaladja a 140 Hgmm-es szisztolés (felső) vagy a 90 Hgmm-es dias</w:t>
      </w:r>
      <w:r w:rsidR="00A72C0C">
        <w:rPr>
          <w:rStyle w:val="Kiemels2"/>
          <w:rFonts w:ascii="Arial" w:hAnsi="Arial" w:cs="Arial"/>
          <w:b w:val="0"/>
          <w:sz w:val="22"/>
          <w:szCs w:val="22"/>
        </w:rPr>
        <w:t>ztolés (alsó) értéket. Veszélye, hogy</w:t>
      </w:r>
      <w:r w:rsidRPr="00985A23">
        <w:rPr>
          <w:rStyle w:val="Kiemels2"/>
          <w:rFonts w:ascii="Arial" w:hAnsi="Arial" w:cs="Arial"/>
          <w:b w:val="0"/>
          <w:sz w:val="22"/>
          <w:szCs w:val="22"/>
        </w:rPr>
        <w:t xml:space="preserve"> érelmeszesedéssel járó betegségek kialakulására hajlamosít. Elsősorban </w:t>
      </w:r>
      <w:r w:rsidR="00A72C0C">
        <w:rPr>
          <w:rStyle w:val="Kiemels2"/>
          <w:rFonts w:ascii="Arial" w:hAnsi="Arial" w:cs="Arial"/>
          <w:b w:val="0"/>
          <w:sz w:val="22"/>
          <w:szCs w:val="22"/>
        </w:rPr>
        <w:t xml:space="preserve">a </w:t>
      </w:r>
      <w:r w:rsidRPr="00985A23">
        <w:rPr>
          <w:rStyle w:val="Kiemels2"/>
          <w:rFonts w:ascii="Arial" w:hAnsi="Arial" w:cs="Arial"/>
          <w:b w:val="0"/>
          <w:sz w:val="22"/>
          <w:szCs w:val="22"/>
        </w:rPr>
        <w:t>szívkoszorúér-betegség, szívinfarktus, agyi katasztrófa, végtagi érszűkület, szívelégtelenség, tehát a szív- és érrendszeri betegségek mintegy 35%-ban játszik szerepet.</w:t>
      </w:r>
    </w:p>
    <w:p w:rsidR="001777D4" w:rsidRPr="00985A23" w:rsidRDefault="001777D4" w:rsidP="001777D4">
      <w:pPr>
        <w:pStyle w:val="NormlWeb"/>
        <w:spacing w:before="0" w:beforeAutospacing="0" w:after="0" w:afterAutospacing="0" w:line="360" w:lineRule="auto"/>
        <w:jc w:val="both"/>
        <w:rPr>
          <w:rStyle w:val="Kiemels2"/>
          <w:rFonts w:ascii="Arial" w:hAnsi="Arial" w:cs="Arial"/>
          <w:b w:val="0"/>
          <w:sz w:val="22"/>
          <w:szCs w:val="22"/>
        </w:rPr>
      </w:pPr>
      <w:r w:rsidRPr="00985A23">
        <w:rPr>
          <w:rStyle w:val="Kiemels2"/>
          <w:rFonts w:ascii="Arial" w:hAnsi="Arial" w:cs="Arial"/>
          <w:b w:val="0"/>
          <w:sz w:val="22"/>
          <w:szCs w:val="22"/>
        </w:rPr>
        <w:t>A hipertóniát, azaz a magas vérnyomásbetegséget előidéző, illetve súlyosbító tényezők környezeti ártalommal vagy káros egyéni szokásokkal függhetnek össze.</w:t>
      </w:r>
    </w:p>
    <w:p w:rsidR="001777D4" w:rsidRPr="00985A23" w:rsidRDefault="001777D4" w:rsidP="001777D4">
      <w:pPr>
        <w:pStyle w:val="NormlWeb"/>
        <w:spacing w:before="0" w:beforeAutospacing="0" w:after="0" w:afterAutospacing="0" w:line="360" w:lineRule="auto"/>
        <w:jc w:val="both"/>
        <w:rPr>
          <w:rStyle w:val="Kiemels2"/>
          <w:rFonts w:ascii="Arial" w:hAnsi="Arial" w:cs="Arial"/>
          <w:b w:val="0"/>
          <w:sz w:val="22"/>
          <w:szCs w:val="22"/>
        </w:rPr>
      </w:pPr>
      <w:r w:rsidRPr="00985A23">
        <w:rPr>
          <w:rStyle w:val="Kiemels2"/>
          <w:rFonts w:ascii="Arial" w:hAnsi="Arial" w:cs="Arial"/>
          <w:b w:val="0"/>
          <w:sz w:val="22"/>
          <w:szCs w:val="22"/>
        </w:rPr>
        <w:t>Ezek megváltoztatásával a vérnyomás csökkenthető, a magas vérnyomás okozta rizikó mérsékelhető.</w:t>
      </w:r>
    </w:p>
    <w:p w:rsidR="001777D4" w:rsidRPr="00985A23" w:rsidRDefault="001777D4" w:rsidP="001777D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bCs/>
          <w:sz w:val="22"/>
          <w:szCs w:val="22"/>
        </w:rPr>
        <w:t xml:space="preserve">Vannak </w:t>
      </w:r>
      <w:r w:rsidRPr="00985A23">
        <w:rPr>
          <w:rFonts w:ascii="Arial" w:hAnsi="Arial" w:cs="Arial"/>
          <w:b/>
          <w:bCs/>
          <w:sz w:val="22"/>
          <w:szCs w:val="22"/>
        </w:rPr>
        <w:t>rizikófaktorok,</w:t>
      </w:r>
      <w:r w:rsidRPr="00985A23">
        <w:rPr>
          <w:rFonts w:ascii="Arial" w:hAnsi="Arial" w:cs="Arial"/>
          <w:bCs/>
          <w:sz w:val="22"/>
          <w:szCs w:val="22"/>
        </w:rPr>
        <w:t xml:space="preserve"> melyek a betegség előfordulásának valószínűségét növelhetik, ilyenek: </w:t>
      </w:r>
      <w:r w:rsidR="008A4C07" w:rsidRPr="00985A23">
        <w:rPr>
          <w:rFonts w:ascii="Arial" w:hAnsi="Arial" w:cs="Arial"/>
          <w:sz w:val="22"/>
          <w:szCs w:val="22"/>
        </w:rPr>
        <w:t>öröklődés (genetika), e</w:t>
      </w:r>
      <w:r w:rsidRPr="00985A23">
        <w:rPr>
          <w:rFonts w:ascii="Arial" w:hAnsi="Arial" w:cs="Arial"/>
          <w:sz w:val="22"/>
          <w:szCs w:val="22"/>
        </w:rPr>
        <w:t>lhízás /túlsúly</w:t>
      </w:r>
      <w:r w:rsidRPr="00985A23">
        <w:rPr>
          <w:rFonts w:ascii="Arial" w:hAnsi="Arial" w:cs="Arial"/>
          <w:bCs/>
          <w:sz w:val="22"/>
          <w:szCs w:val="22"/>
        </w:rPr>
        <w:t xml:space="preserve">, </w:t>
      </w:r>
      <w:r w:rsidR="008A4C07" w:rsidRPr="00985A23">
        <w:rPr>
          <w:rFonts w:ascii="Arial" w:hAnsi="Arial" w:cs="Arial"/>
          <w:sz w:val="22"/>
          <w:szCs w:val="22"/>
        </w:rPr>
        <w:t>túlzott sófogyasztás, alkoholfogyasztás, t</w:t>
      </w:r>
      <w:r w:rsidRPr="00985A23">
        <w:rPr>
          <w:rFonts w:ascii="Arial" w:hAnsi="Arial" w:cs="Arial"/>
          <w:sz w:val="22"/>
          <w:szCs w:val="22"/>
        </w:rPr>
        <w:t>artó</w:t>
      </w:r>
      <w:r w:rsidR="008A4C07" w:rsidRPr="00985A23">
        <w:rPr>
          <w:rFonts w:ascii="Arial" w:hAnsi="Arial" w:cs="Arial"/>
          <w:sz w:val="22"/>
          <w:szCs w:val="22"/>
        </w:rPr>
        <w:t>s stresszhatás, d</w:t>
      </w:r>
      <w:r w:rsidRPr="00985A23">
        <w:rPr>
          <w:rFonts w:ascii="Arial" w:hAnsi="Arial" w:cs="Arial"/>
          <w:sz w:val="22"/>
          <w:szCs w:val="22"/>
        </w:rPr>
        <w:t>ohányzás</w:t>
      </w:r>
      <w:r w:rsidRPr="00985A23">
        <w:rPr>
          <w:rFonts w:ascii="Arial" w:hAnsi="Arial" w:cs="Arial"/>
          <w:bCs/>
          <w:sz w:val="22"/>
          <w:szCs w:val="22"/>
        </w:rPr>
        <w:t xml:space="preserve"> és a </w:t>
      </w:r>
      <w:r w:rsidR="008A4C07" w:rsidRPr="00985A23">
        <w:rPr>
          <w:rFonts w:ascii="Arial" w:hAnsi="Arial" w:cs="Arial"/>
          <w:sz w:val="22"/>
          <w:szCs w:val="22"/>
        </w:rPr>
        <w:t>t</w:t>
      </w:r>
      <w:r w:rsidRPr="00985A23">
        <w:rPr>
          <w:rFonts w:ascii="Arial" w:hAnsi="Arial" w:cs="Arial"/>
          <w:sz w:val="22"/>
          <w:szCs w:val="22"/>
        </w:rPr>
        <w:t>estmozgás hiánya</w:t>
      </w:r>
      <w:r w:rsidR="008918CA" w:rsidRPr="00985A23">
        <w:rPr>
          <w:rFonts w:ascii="Arial" w:hAnsi="Arial" w:cs="Arial"/>
          <w:sz w:val="22"/>
          <w:szCs w:val="22"/>
        </w:rPr>
        <w:t>.</w:t>
      </w:r>
      <w:r w:rsidR="002152A5" w:rsidRPr="00985A23">
        <w:rPr>
          <w:rFonts w:ascii="Arial" w:hAnsi="Arial" w:cs="Arial"/>
          <w:sz w:val="22"/>
          <w:szCs w:val="22"/>
        </w:rPr>
        <w:t xml:space="preserve"> </w:t>
      </w:r>
      <w:r w:rsidRPr="00985A23">
        <w:rPr>
          <w:rFonts w:ascii="Arial" w:hAnsi="Arial" w:cs="Arial"/>
          <w:bCs/>
          <w:sz w:val="22"/>
          <w:szCs w:val="22"/>
        </w:rPr>
        <w:t xml:space="preserve">A páciensek többségénél a magas vérnyomás pontos oka nem ismert. </w:t>
      </w:r>
    </w:p>
    <w:p w:rsidR="00ED163B" w:rsidRPr="00985A23" w:rsidRDefault="002152A5" w:rsidP="001777D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 xml:space="preserve">A legfontosabb kockázati tényező a </w:t>
      </w:r>
      <w:r w:rsidRPr="00985A23">
        <w:rPr>
          <w:rFonts w:ascii="Arial" w:hAnsi="Arial" w:cs="Arial"/>
          <w:b/>
          <w:bCs/>
          <w:sz w:val="22"/>
          <w:szCs w:val="22"/>
          <w:u w:val="single"/>
        </w:rPr>
        <w:t>túlsúly</w:t>
      </w:r>
      <w:r w:rsidRPr="00985A23">
        <w:rPr>
          <w:rFonts w:ascii="Arial" w:hAnsi="Arial" w:cs="Arial"/>
          <w:sz w:val="22"/>
          <w:szCs w:val="22"/>
        </w:rPr>
        <w:t>, és ha a felesleges zsírszövet döntően a has területén halmozódik fel. Az elhízottak kb</w:t>
      </w:r>
      <w:r w:rsidR="00A72C0C">
        <w:rPr>
          <w:rFonts w:ascii="Arial" w:hAnsi="Arial" w:cs="Arial"/>
          <w:sz w:val="22"/>
          <w:szCs w:val="22"/>
        </w:rPr>
        <w:t>. 60%-á</w:t>
      </w:r>
      <w:r w:rsidRPr="00985A23">
        <w:rPr>
          <w:rFonts w:ascii="Arial" w:hAnsi="Arial" w:cs="Arial"/>
          <w:sz w:val="22"/>
          <w:szCs w:val="22"/>
        </w:rPr>
        <w:t>nál alakul ki magas vérnyomás. Az egészséges testtömeg elérésével és megtartásával jelentősen csökkenhet a vérnyomás. Kerülendő az egyszerű szénhidrátok (cukrok)</w:t>
      </w:r>
      <w:r w:rsidR="00A72C0C">
        <w:rPr>
          <w:rFonts w:ascii="Arial" w:hAnsi="Arial" w:cs="Arial"/>
          <w:sz w:val="22"/>
          <w:szCs w:val="22"/>
        </w:rPr>
        <w:t>, az úgynevezett „üres kalóriák</w:t>
      </w:r>
      <w:r w:rsidRPr="00985A23">
        <w:rPr>
          <w:rFonts w:ascii="Arial" w:hAnsi="Arial" w:cs="Arial"/>
          <w:sz w:val="22"/>
          <w:szCs w:val="22"/>
        </w:rPr>
        <w:t>” és a zsírban gazdag ételek</w:t>
      </w:r>
      <w:r w:rsidR="00A72C0C">
        <w:rPr>
          <w:rFonts w:ascii="Arial" w:hAnsi="Arial" w:cs="Arial"/>
          <w:sz w:val="22"/>
          <w:szCs w:val="22"/>
        </w:rPr>
        <w:t xml:space="preserve"> túlzott fogyasztása</w:t>
      </w:r>
      <w:r w:rsidRPr="00985A23">
        <w:rPr>
          <w:rFonts w:ascii="Arial" w:hAnsi="Arial" w:cs="Arial"/>
          <w:sz w:val="22"/>
          <w:szCs w:val="22"/>
        </w:rPr>
        <w:t>.</w:t>
      </w:r>
    </w:p>
    <w:p w:rsidR="002152A5" w:rsidRPr="00985A23" w:rsidRDefault="002152A5" w:rsidP="001777D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 xml:space="preserve">A túlsúly hatására emelkednek a </w:t>
      </w:r>
      <w:r w:rsidRPr="00985A23">
        <w:rPr>
          <w:rFonts w:ascii="Arial" w:hAnsi="Arial" w:cs="Arial"/>
          <w:b/>
          <w:bCs/>
          <w:sz w:val="22"/>
          <w:szCs w:val="22"/>
          <w:u w:val="single"/>
        </w:rPr>
        <w:t>vérzsírok</w:t>
      </w:r>
      <w:r w:rsidRPr="00985A23">
        <w:rPr>
          <w:rFonts w:ascii="Arial" w:hAnsi="Arial" w:cs="Arial"/>
          <w:sz w:val="22"/>
          <w:szCs w:val="22"/>
        </w:rPr>
        <w:t xml:space="preserve"> és összetételük is megváltozik, ezáltal az érfal károsodik, és keringési betegségek alakulnak ki. A magas koleszterinszint bizonyítottan fő rizikófaktora a szív- és érrendszeri megbetegedésnek. A </w:t>
      </w:r>
      <w:r w:rsidRPr="00985A23">
        <w:rPr>
          <w:rFonts w:ascii="Arial" w:hAnsi="Arial" w:cs="Arial"/>
          <w:b/>
          <w:bCs/>
          <w:sz w:val="22"/>
          <w:szCs w:val="22"/>
        </w:rPr>
        <w:t xml:space="preserve">koleszterin </w:t>
      </w:r>
      <w:r w:rsidRPr="00985A23">
        <w:rPr>
          <w:rFonts w:ascii="Arial" w:hAnsi="Arial" w:cs="Arial"/>
          <w:sz w:val="22"/>
          <w:szCs w:val="22"/>
        </w:rPr>
        <w:t xml:space="preserve">egy szteránvázas vegyület, melynek nagy részét a máj termeli. Testünk számára nélkülözhetetlen anyag, két fő típusa van: kis sűrűségű lipoprotein-koleszterin (LDL-C), nagy sűrűségű lipoprotein-koleszterin (HDL-C). Az LDL-koleszterin szállítja a test sejtjeihez a koleszterint, mely lerakódhat az artériák falán és ebből alakul ki az érelmeszesedés. A HDL-koleszterin összegyűjti a sejtekből a koleszterint és visszaszállítja a májba. Ha sok a HDL-koleszterin, akkor kevésbé valószínű a zsírlerakódás képződése az artériákban. Ezért is szokták a </w:t>
      </w:r>
      <w:r w:rsidRPr="00985A23">
        <w:rPr>
          <w:rFonts w:ascii="Arial" w:hAnsi="Arial" w:cs="Arial"/>
          <w:sz w:val="22"/>
          <w:szCs w:val="22"/>
        </w:rPr>
        <w:lastRenderedPageBreak/>
        <w:t>HDL-t jó koleszterinnek is hívni. Ha magasabb a HDL-koleszterin szint az LDL-koleszterin szinthez képest, akkor véd a szívbetegségek ellen. A fizikai aktivitás és az egészséges étrend növeli a HDL-koleszterin szintet.</w:t>
      </w:r>
    </w:p>
    <w:p w:rsidR="002152A5" w:rsidRPr="00985A23" w:rsidRDefault="002152A5" w:rsidP="002152A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 xml:space="preserve">A vesékben csökken a nátrium kiválasztás, ami folyadék-visszatartást eredményez és ez a keringő vértérfogatot emeli. Jelentősen megterheli a szívet és károsodik a szív pumpafunkciója is. A szervezetben az emelkedett nátrium tartalom emelkedett víztartalmat eredményez, tehát minél több konyhasót fogyasztunk, annál több folyadékot iszunk. A </w:t>
      </w:r>
      <w:r w:rsidRPr="00A72C0C">
        <w:rPr>
          <w:rFonts w:ascii="Arial" w:hAnsi="Arial" w:cs="Arial"/>
          <w:sz w:val="22"/>
          <w:szCs w:val="22"/>
        </w:rPr>
        <w:t xml:space="preserve">túlzott </w:t>
      </w:r>
      <w:r w:rsidRPr="00985A23">
        <w:rPr>
          <w:rFonts w:ascii="Arial" w:hAnsi="Arial" w:cs="Arial"/>
          <w:b/>
          <w:bCs/>
          <w:sz w:val="22"/>
          <w:szCs w:val="22"/>
          <w:u w:val="single"/>
        </w:rPr>
        <w:t>sófogyasztás</w:t>
      </w:r>
      <w:r w:rsidRPr="00985A23">
        <w:rPr>
          <w:rFonts w:ascii="Arial" w:hAnsi="Arial" w:cs="Arial"/>
          <w:b/>
          <w:bCs/>
          <w:sz w:val="22"/>
          <w:szCs w:val="22"/>
        </w:rPr>
        <w:t xml:space="preserve"> </w:t>
      </w:r>
      <w:r w:rsidRPr="00985A23">
        <w:rPr>
          <w:rFonts w:ascii="Arial" w:hAnsi="Arial" w:cs="Arial"/>
          <w:sz w:val="22"/>
          <w:szCs w:val="22"/>
        </w:rPr>
        <w:t xml:space="preserve">megköti a folyadékot a szervezetben, ezáltal megnő a keringő vér mennyisége és nyomásemelkedést okoz, mindemellett érbetegséget okoz, és fokozott terhet ró a vesére is. Ugyanakkor a szervezet számára nélkülözhetetlen a nátrium, egy egészséges felnőtt napi nátriumigény fedezésére 1,5-2 gramm mennyiség már elegendő. Nátrium bevitelünk csaknem teljes egészében a konyhasóból származik, ezért </w:t>
      </w:r>
      <w:r w:rsidR="008A4C07" w:rsidRPr="00985A23">
        <w:rPr>
          <w:rFonts w:ascii="Arial" w:hAnsi="Arial" w:cs="Arial"/>
          <w:sz w:val="22"/>
          <w:szCs w:val="22"/>
        </w:rPr>
        <w:t>jó,</w:t>
      </w:r>
      <w:r w:rsidRPr="00985A23">
        <w:rPr>
          <w:rFonts w:ascii="Arial" w:hAnsi="Arial" w:cs="Arial"/>
          <w:sz w:val="22"/>
          <w:szCs w:val="22"/>
        </w:rPr>
        <w:t xml:space="preserve"> ha tudjuk, hogy 2 gramm nátrium 5 gramm konyhasónak (NaCl) felel meg. A nátrium szegény diéta elősegíti a vérnyomás alacsony szinten tartását és egyes gyógyszerek (pl.: ACE-gátlók, béta-receptor blokkolók) hatékonyságának növeléséhez is hozzájárul.  A nátrium-klorid (konyhasó) fogyasztása nagymértékben eltér a táplálkozási és földrajzi szokások alapján. Felmérések eredményeként megállapították, hogy már </w:t>
      </w:r>
      <w:r w:rsidRPr="00985A23">
        <w:rPr>
          <w:rFonts w:ascii="Arial" w:hAnsi="Arial" w:cs="Arial"/>
          <w:sz w:val="22"/>
          <w:szCs w:val="22"/>
          <w:u w:val="single"/>
        </w:rPr>
        <w:t xml:space="preserve">kevesebb, mint </w:t>
      </w:r>
      <w:r w:rsidR="00A72C0C">
        <w:rPr>
          <w:rFonts w:ascii="Arial" w:hAnsi="Arial" w:cs="Arial"/>
          <w:sz w:val="22"/>
          <w:szCs w:val="22"/>
          <w:u w:val="single"/>
        </w:rPr>
        <w:t>napi 5 gramm só fogyasztása</w:t>
      </w:r>
      <w:r w:rsidR="00A72C0C">
        <w:rPr>
          <w:rFonts w:ascii="Arial" w:hAnsi="Arial" w:cs="Arial"/>
          <w:sz w:val="22"/>
          <w:szCs w:val="22"/>
        </w:rPr>
        <w:t xml:space="preserve"> </w:t>
      </w:r>
      <w:r w:rsidRPr="00985A23">
        <w:rPr>
          <w:rFonts w:ascii="Arial" w:hAnsi="Arial" w:cs="Arial"/>
          <w:sz w:val="22"/>
          <w:szCs w:val="22"/>
        </w:rPr>
        <w:t>esetén a hipertónia gya</w:t>
      </w:r>
      <w:r w:rsidR="00A72C0C">
        <w:rPr>
          <w:rFonts w:ascii="Arial" w:hAnsi="Arial" w:cs="Arial"/>
          <w:sz w:val="22"/>
          <w:szCs w:val="22"/>
        </w:rPr>
        <w:t>korisága 5%, míg 15 gramm vagy ennél több</w:t>
      </w:r>
      <w:r w:rsidRPr="00985A23">
        <w:rPr>
          <w:rFonts w:ascii="Arial" w:hAnsi="Arial" w:cs="Arial"/>
          <w:sz w:val="22"/>
          <w:szCs w:val="22"/>
        </w:rPr>
        <w:t xml:space="preserve"> esetében csaknem 40%. A napi konyhasó bevitelénél figyelembe kell venni, hogy a különböző élelmiszeripari termékekből származik kb. 75%-a, az ételek utánsózásával 15% és az élelmiszerek (nyersanyagok) kb</w:t>
      </w:r>
      <w:r w:rsidR="00A72C0C">
        <w:rPr>
          <w:rFonts w:ascii="Arial" w:hAnsi="Arial" w:cs="Arial"/>
          <w:sz w:val="22"/>
          <w:szCs w:val="22"/>
        </w:rPr>
        <w:t>.</w:t>
      </w:r>
      <w:r w:rsidRPr="00985A23">
        <w:rPr>
          <w:rFonts w:ascii="Arial" w:hAnsi="Arial" w:cs="Arial"/>
          <w:sz w:val="22"/>
          <w:szCs w:val="22"/>
        </w:rPr>
        <w:t xml:space="preserve"> 10%-ot tesznek ki. Az alkalmazott étrend esetében nem csak az úgynevezett utánsózást kell kerülni, és az ételekhez hozzáadott só mennyiségét kell figyelemmel kísérni, hanem az ételkészítés során felhasznált alapanyagokat is. Javasolt a sóval ízesített, tartósított élelmiszereket kerülni az étrendben (pl.: konzervek, húskészítmények, ételízesítők, mártás-porok, sajtok, sós rágcsálni valók, savanyított termékek, félkész- kész ételek). A javasolt napi nátrium bevitel a betegek számára 2500-3000 mg. Ezzel szemben egy korábbi 2009-es OTÁP felmérés alapján a magyar lakosság 2,5-3,5-szeresét fogyasztotta. Az európai sócsökkentő program részeként a Nemzeti Sócsökkentő Program (STOP SÓ) részét képezte a forgalomban lévő termékek, ételek sótartalmának csökkentése. </w:t>
      </w:r>
    </w:p>
    <w:p w:rsidR="001777D4" w:rsidRPr="00985A23" w:rsidRDefault="001777D4" w:rsidP="002152A5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85A23">
        <w:rPr>
          <w:rFonts w:ascii="Arial" w:hAnsi="Arial" w:cs="Arial"/>
          <w:bCs/>
          <w:sz w:val="22"/>
          <w:szCs w:val="22"/>
        </w:rPr>
        <w:t>A tartósan fennálló vagy kezeletlen magas vérnyomás sokszor tünetek nélkül, alattomosan és éveken át rombolja szervezetünket. Az éveken keresztül fennálló betegség a megfelelő kezelés nélkül szívbetegséget, vesebetegséget, agyér katasztrófát (stroke), látásromlást okozhat. Éppen ezért a hatékony kezelés kiemelkedően fontos. Panaszmentesség esetén is figyelmet kell fordítani a szűrővizsgálatokra.</w:t>
      </w:r>
    </w:p>
    <w:p w:rsidR="00ED163B" w:rsidRPr="00985A23" w:rsidRDefault="00ED163B" w:rsidP="001777D4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p w:rsidR="001777D4" w:rsidRPr="00985A23" w:rsidRDefault="001777D4" w:rsidP="008918CA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985A23">
        <w:rPr>
          <w:rFonts w:ascii="Arial" w:hAnsi="Arial" w:cs="Arial"/>
          <w:b/>
          <w:sz w:val="22"/>
          <w:szCs w:val="22"/>
          <w:u w:val="single"/>
        </w:rPr>
        <w:t>Kezelés:</w:t>
      </w:r>
    </w:p>
    <w:p w:rsidR="001777D4" w:rsidRPr="00985A23" w:rsidRDefault="001777D4" w:rsidP="002B6379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>A kezelés a helyes életmód kialakítását éppúgy magába foglalja, mint szükség esetén az egyénre szabott megfelelő gyógyszeres terápiát.</w:t>
      </w:r>
    </w:p>
    <w:p w:rsidR="001777D4" w:rsidRPr="00985A23" w:rsidRDefault="001777D4" w:rsidP="008918CA">
      <w:pPr>
        <w:spacing w:line="360" w:lineRule="auto"/>
        <w:jc w:val="both"/>
        <w:rPr>
          <w:rFonts w:ascii="Arial" w:hAnsi="Arial" w:cs="Arial"/>
          <w:bCs/>
          <w:strike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 xml:space="preserve">A magasvérnyomás-betegség kezelésében </w:t>
      </w:r>
      <w:r w:rsidRPr="00985A23">
        <w:rPr>
          <w:rFonts w:ascii="Arial" w:hAnsi="Arial" w:cs="Arial"/>
          <w:bCs/>
          <w:sz w:val="22"/>
          <w:szCs w:val="22"/>
        </w:rPr>
        <w:t>a nem gyógyszeres lehetőségek közül nagyon fontosak a megfelelő életmód</w:t>
      </w:r>
      <w:r w:rsidR="008A4C07" w:rsidRPr="00985A23">
        <w:rPr>
          <w:rFonts w:ascii="Arial" w:hAnsi="Arial" w:cs="Arial"/>
          <w:bCs/>
          <w:sz w:val="22"/>
          <w:szCs w:val="22"/>
        </w:rPr>
        <w:t>beli</w:t>
      </w:r>
      <w:r w:rsidRPr="00985A23">
        <w:rPr>
          <w:rFonts w:ascii="Arial" w:hAnsi="Arial" w:cs="Arial"/>
          <w:bCs/>
          <w:sz w:val="22"/>
          <w:szCs w:val="22"/>
        </w:rPr>
        <w:t xml:space="preserve"> és diétás változtatások.</w:t>
      </w:r>
      <w:r w:rsidRPr="00985A23">
        <w:rPr>
          <w:rFonts w:ascii="Arial" w:hAnsi="Arial" w:cs="Arial"/>
          <w:sz w:val="22"/>
          <w:szCs w:val="22"/>
        </w:rPr>
        <w:t xml:space="preserve"> </w:t>
      </w:r>
    </w:p>
    <w:p w:rsidR="002152A5" w:rsidRPr="00985A23" w:rsidRDefault="002152A5" w:rsidP="008918CA">
      <w:pPr>
        <w:spacing w:line="360" w:lineRule="auto"/>
        <w:jc w:val="both"/>
        <w:rPr>
          <w:rFonts w:ascii="Arial" w:hAnsi="Arial" w:cs="Arial"/>
          <w:b/>
          <w:i/>
          <w:sz w:val="22"/>
          <w:szCs w:val="22"/>
        </w:rPr>
      </w:pPr>
    </w:p>
    <w:p w:rsidR="001777D4" w:rsidRPr="00985A23" w:rsidRDefault="001777D4" w:rsidP="008918C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85A23">
        <w:rPr>
          <w:rFonts w:ascii="Arial" w:hAnsi="Arial" w:cs="Arial"/>
          <w:b/>
          <w:i/>
          <w:sz w:val="22"/>
          <w:szCs w:val="22"/>
        </w:rPr>
        <w:t>A kiegyensúlyozott, változatos, megfelelően összeállított és betartott étrend megelőzheti, késlelteti a későbbi szövődmények kialakulását.</w:t>
      </w:r>
    </w:p>
    <w:p w:rsidR="001777D4" w:rsidRPr="00985A23" w:rsidRDefault="001777D4" w:rsidP="008918CA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B0128B" w:rsidRPr="00B0128B" w:rsidRDefault="00ED163B" w:rsidP="00ED163B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B0128B">
        <w:rPr>
          <w:rFonts w:ascii="Arial" w:hAnsi="Arial" w:cs="Arial"/>
          <w:b/>
          <w:sz w:val="22"/>
          <w:szCs w:val="22"/>
          <w:u w:val="single"/>
        </w:rPr>
        <w:t xml:space="preserve">DASH-diéta: </w:t>
      </w:r>
    </w:p>
    <w:p w:rsidR="00ED163B" w:rsidRPr="00985A23" w:rsidRDefault="00B0128B" w:rsidP="00ED163B">
      <w:pPr>
        <w:spacing w:line="360" w:lineRule="auto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985A23">
        <w:rPr>
          <w:rFonts w:ascii="Arial" w:hAnsi="Arial" w:cs="Arial"/>
          <w:sz w:val="22"/>
          <w:szCs w:val="22"/>
        </w:rPr>
        <w:t xml:space="preserve">Egy amerikai munkacsoport által kidolgozott </w:t>
      </w:r>
      <w:r>
        <w:rPr>
          <w:rFonts w:ascii="Arial" w:hAnsi="Arial" w:cs="Arial"/>
          <w:sz w:val="22"/>
          <w:szCs w:val="22"/>
        </w:rPr>
        <w:t xml:space="preserve">étrend. </w:t>
      </w:r>
      <w:r w:rsidR="00ED163B" w:rsidRPr="00985A23">
        <w:rPr>
          <w:rFonts w:ascii="Arial" w:hAnsi="Arial" w:cs="Arial"/>
          <w:sz w:val="22"/>
          <w:szCs w:val="22"/>
          <w:shd w:val="clear" w:color="auto" w:fill="FFFFFF"/>
        </w:rPr>
        <w:t xml:space="preserve">A diéta neve a kutatási program nevéből képzett mozaikszó: Dietary Approaches to Stop Hypertension: diétás étrend a magas vérnyomás megállításáért. A korábbi étrendek elsősorban a só, az alkoholfogyasztás megszorítására törekedtek illetve a testtömeg csökkentésére. Fontos mindemellett a táplálkozási szokások megváltoztatása, több zöldség, gyümölcs fogyasztása, az étrend tápanyag-, vitamin-, ásványi anyag tartalma segítse a szív és érrendszer egészségének megőrzését. A diéta káliumban, kalciumban, magnéziumban, élelmi rostban és fehérjében gazdag, alacsony telített-, és transzzsírsavtartalmú és kevesebb finomított gabonafélét tartalmaz. </w:t>
      </w:r>
    </w:p>
    <w:p w:rsidR="00B0128B" w:rsidRDefault="00B0128B" w:rsidP="00ED163B">
      <w:pPr>
        <w:spacing w:line="360" w:lineRule="auto"/>
        <w:jc w:val="both"/>
        <w:rPr>
          <w:rFonts w:ascii="Arial" w:hAnsi="Arial" w:cs="Arial"/>
          <w:sz w:val="22"/>
          <w:szCs w:val="22"/>
          <w:shd w:val="clear" w:color="auto" w:fill="FFFFFF"/>
        </w:rPr>
      </w:pPr>
    </w:p>
    <w:p w:rsidR="00ED163B" w:rsidRPr="00985A23" w:rsidRDefault="00ED163B" w:rsidP="00ED163B">
      <w:pPr>
        <w:spacing w:line="360" w:lineRule="auto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985A23">
        <w:rPr>
          <w:rFonts w:ascii="Arial" w:hAnsi="Arial" w:cs="Arial"/>
          <w:sz w:val="22"/>
          <w:szCs w:val="22"/>
          <w:shd w:val="clear" w:color="auto" w:fill="FFFFFF"/>
        </w:rPr>
        <w:t>Jelenleg hazánkban jellemzően a</w:t>
      </w:r>
      <w:r w:rsidR="008A4C07" w:rsidRPr="00985A23">
        <w:rPr>
          <w:rFonts w:ascii="Arial" w:hAnsi="Arial" w:cs="Arial"/>
          <w:sz w:val="22"/>
          <w:szCs w:val="22"/>
          <w:shd w:val="clear" w:color="auto" w:fill="FFFFFF"/>
        </w:rPr>
        <w:t>lkalmazandó étrend a kardioprote</w:t>
      </w:r>
      <w:r w:rsidRPr="00985A23">
        <w:rPr>
          <w:rFonts w:ascii="Arial" w:hAnsi="Arial" w:cs="Arial"/>
          <w:sz w:val="22"/>
          <w:szCs w:val="22"/>
          <w:shd w:val="clear" w:color="auto" w:fill="FFFFFF"/>
        </w:rPr>
        <w:t xml:space="preserve">ktív étrend, mely több tényezőre is kiterjed. </w:t>
      </w:r>
    </w:p>
    <w:p w:rsidR="00ED163B" w:rsidRPr="00985A23" w:rsidRDefault="00ED163B" w:rsidP="008918CA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1777D4" w:rsidRPr="00985A23" w:rsidRDefault="001777D4" w:rsidP="008918CA">
      <w:pPr>
        <w:spacing w:line="360" w:lineRule="auto"/>
        <w:rPr>
          <w:rFonts w:ascii="Arial" w:hAnsi="Arial" w:cs="Arial"/>
          <w:b/>
          <w:sz w:val="22"/>
          <w:szCs w:val="22"/>
          <w:u w:val="single"/>
        </w:rPr>
      </w:pPr>
      <w:r w:rsidRPr="00985A23">
        <w:rPr>
          <w:rFonts w:ascii="Arial" w:hAnsi="Arial" w:cs="Arial"/>
          <w:b/>
          <w:sz w:val="22"/>
          <w:szCs w:val="22"/>
          <w:u w:val="single"/>
        </w:rPr>
        <w:t>Kardioprotektív étrend:</w:t>
      </w:r>
    </w:p>
    <w:p w:rsidR="001777D4" w:rsidRPr="00985A23" w:rsidRDefault="001777D4" w:rsidP="008918C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>A kardioprotektív étrend olyan mennyiségi és minőségi tényezőkön alapuló étrend, amelynek célja a keringés tehermentesítése, valamint az érelmeszesedés folyamatának lassítása. Ennek érdekében teljes őrlésű gabonákat</w:t>
      </w:r>
      <w:r w:rsidR="00B374DE">
        <w:rPr>
          <w:rFonts w:ascii="Arial" w:hAnsi="Arial" w:cs="Arial"/>
          <w:sz w:val="22"/>
          <w:szCs w:val="22"/>
        </w:rPr>
        <w:t>, zöldségeket, gyümölcsöket, alacsony</w:t>
      </w:r>
      <w:r w:rsidRPr="00985A23">
        <w:rPr>
          <w:rFonts w:ascii="Arial" w:hAnsi="Arial" w:cs="Arial"/>
          <w:sz w:val="22"/>
          <w:szCs w:val="22"/>
        </w:rPr>
        <w:t xml:space="preserve"> zsírtartalmú tejtermékeket, húsokat és húskészítményeket, kevés édességet, kevés nagy nátrium tartalmú élelmiszereket, valamint főként telítetlen zsírsavforrásokat tartalmaz. A kardioprotektív étrend a táplálkozással befolyásolható rizikófaktorok korrigálására, megszüntetésére irányul. Ezek a rizikótényezők a következők: elhízás, magas LDL-koleszterin, -összkoleszterin – és triglicerid, alacsony HDL koleszterin- szint, magas vérnyomás, kóros glükóz tűrés, diabetes mellitus stb. A beteg étrendjének az alapelvek betartása mellett minden esetben egyénre szabottnak kell lennie.</w:t>
      </w:r>
    </w:p>
    <w:p w:rsidR="002B6379" w:rsidRPr="00985A23" w:rsidRDefault="002B6379" w:rsidP="002B6379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2B6379" w:rsidRPr="00985A23" w:rsidRDefault="002B6379" w:rsidP="002B6379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85A23">
        <w:rPr>
          <w:rFonts w:ascii="Arial" w:hAnsi="Arial" w:cs="Arial"/>
          <w:b/>
          <w:sz w:val="22"/>
          <w:szCs w:val="22"/>
          <w:u w:val="single"/>
        </w:rPr>
        <w:t>Étrendi kezelés főbb szempontjai:</w:t>
      </w:r>
    </w:p>
    <w:p w:rsidR="002B6379" w:rsidRPr="00985A23" w:rsidRDefault="002B6379" w:rsidP="002B6379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>Étrendi kezelés célja az ideális testsúly elérése, a közel normális vérnyomás és vérzsír szintek elérése és a szövődmények kialakulásának megelőzése illetve késleltetése.</w:t>
      </w:r>
    </w:p>
    <w:p w:rsidR="002B6379" w:rsidRPr="00985A23" w:rsidRDefault="002B6379" w:rsidP="002B6379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B374DE" w:rsidRDefault="002B6379" w:rsidP="002B6379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  <w:u w:val="single"/>
        </w:rPr>
        <w:t>- Egyénre szabott energia bevitel</w:t>
      </w:r>
      <w:r w:rsidRPr="00B374DE">
        <w:rPr>
          <w:rFonts w:ascii="Arial" w:hAnsi="Arial" w:cs="Arial"/>
          <w:sz w:val="22"/>
          <w:szCs w:val="22"/>
        </w:rPr>
        <w:t xml:space="preserve">: </w:t>
      </w:r>
    </w:p>
    <w:p w:rsidR="00B374DE" w:rsidRDefault="002B6379" w:rsidP="00B374D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>Az étrendjének energiatartalma a tápláltsági állapotához és fizikai aktivitásához kell, hogy igazodjon. A diéta alig különbözik az egészségeseknek ajánlott kiegyensúlyozott étrendtől.</w:t>
      </w:r>
    </w:p>
    <w:p w:rsidR="00B374DE" w:rsidRDefault="00B374DE" w:rsidP="00B374DE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B374DE" w:rsidRDefault="00B374DE" w:rsidP="00B374DE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B374DE" w:rsidRDefault="00B374DE" w:rsidP="00B374DE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B374DE" w:rsidRDefault="00B374DE" w:rsidP="00B374DE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B374DE" w:rsidRPr="00B374DE" w:rsidRDefault="00B374DE" w:rsidP="00B374DE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 xml:space="preserve">- </w:t>
      </w:r>
      <w:r w:rsidR="002B6379" w:rsidRPr="00B374DE">
        <w:rPr>
          <w:rFonts w:ascii="Arial" w:hAnsi="Arial" w:cs="Arial"/>
          <w:sz w:val="22"/>
          <w:szCs w:val="22"/>
          <w:u w:val="single"/>
        </w:rPr>
        <w:t xml:space="preserve">Étkezési ritmus kialakítása: </w:t>
      </w:r>
    </w:p>
    <w:p w:rsidR="00B374DE" w:rsidRDefault="002B6379" w:rsidP="00B374D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>Fontos a napi rendszeres étkezés beiktatása, és a megfelelő mennyiségi és minőségi ételek fogyasztása. Minimum napi 3x-i főétkezésre van szükség, de ha a beteg életmódjába beilleszthető, akkor két kisétkezés is javasolt.</w:t>
      </w:r>
    </w:p>
    <w:p w:rsidR="00B374DE" w:rsidRDefault="00B374DE" w:rsidP="00B374DE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2B6379" w:rsidRPr="00B374DE" w:rsidRDefault="00B374DE" w:rsidP="00B374D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 w:rsidR="001777D4" w:rsidRPr="00B374DE">
        <w:rPr>
          <w:rFonts w:ascii="Arial" w:hAnsi="Arial" w:cs="Arial"/>
          <w:bCs/>
          <w:sz w:val="22"/>
          <w:szCs w:val="22"/>
          <w:u w:val="single"/>
        </w:rPr>
        <w:t>Az étrend tápanyag összetétele</w:t>
      </w:r>
      <w:r w:rsidR="001777D4" w:rsidRPr="00B374DE">
        <w:rPr>
          <w:rFonts w:ascii="Arial" w:hAnsi="Arial" w:cs="Arial"/>
          <w:b/>
          <w:bCs/>
          <w:sz w:val="22"/>
          <w:szCs w:val="22"/>
        </w:rPr>
        <w:t>:</w:t>
      </w:r>
    </w:p>
    <w:p w:rsidR="001777D4" w:rsidRPr="00985A23" w:rsidRDefault="001777D4" w:rsidP="00135B9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bCs/>
          <w:sz w:val="22"/>
          <w:szCs w:val="22"/>
        </w:rPr>
        <w:t>Az energiaszegény étkezés csak abban az esetben szükséges, ha a betegnek túlsúlya van!</w:t>
      </w:r>
    </w:p>
    <w:p w:rsidR="001777D4" w:rsidRPr="00985A23" w:rsidRDefault="001777D4" w:rsidP="00135B9B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85A23">
        <w:rPr>
          <w:rFonts w:ascii="Arial" w:hAnsi="Arial" w:cs="Arial"/>
          <w:b/>
          <w:bCs/>
          <w:sz w:val="22"/>
          <w:szCs w:val="22"/>
        </w:rPr>
        <w:t>Energiatartalom</w:t>
      </w:r>
      <w:r w:rsidRPr="00985A23">
        <w:rPr>
          <w:rFonts w:ascii="Arial" w:hAnsi="Arial" w:cs="Arial"/>
          <w:bCs/>
          <w:sz w:val="22"/>
          <w:szCs w:val="22"/>
        </w:rPr>
        <w:t>: A beteg számára egészséges testtömeg eléréséhez és megtartásához szükséges mennyiség.</w:t>
      </w:r>
      <w:r w:rsidR="00B374DE">
        <w:rPr>
          <w:rFonts w:ascii="Arial" w:hAnsi="Arial" w:cs="Arial"/>
          <w:bCs/>
          <w:sz w:val="22"/>
          <w:szCs w:val="22"/>
        </w:rPr>
        <w:t xml:space="preserve"> </w:t>
      </w:r>
      <w:r w:rsidRPr="00985A23">
        <w:rPr>
          <w:rFonts w:ascii="Arial" w:hAnsi="Arial" w:cs="Arial"/>
          <w:bCs/>
          <w:sz w:val="22"/>
          <w:szCs w:val="22"/>
        </w:rPr>
        <w:t>Testtömeg m</w:t>
      </w:r>
      <w:r w:rsidR="00135B9B" w:rsidRPr="00985A23">
        <w:rPr>
          <w:rFonts w:ascii="Arial" w:hAnsi="Arial" w:cs="Arial"/>
          <w:bCs/>
          <w:sz w:val="22"/>
          <w:szCs w:val="22"/>
        </w:rPr>
        <w:t>egtartás esetén</w:t>
      </w:r>
      <w:r w:rsidR="006645A9">
        <w:rPr>
          <w:rFonts w:ascii="Arial" w:hAnsi="Arial" w:cs="Arial"/>
          <w:bCs/>
          <w:sz w:val="22"/>
          <w:szCs w:val="22"/>
        </w:rPr>
        <w:t xml:space="preserve"> felnőtteknél</w:t>
      </w:r>
      <w:r w:rsidR="00135B9B" w:rsidRPr="00985A23">
        <w:rPr>
          <w:rFonts w:ascii="Arial" w:hAnsi="Arial" w:cs="Arial"/>
          <w:bCs/>
          <w:sz w:val="22"/>
          <w:szCs w:val="22"/>
        </w:rPr>
        <w:t xml:space="preserve"> 25-30 kcal/ttkg,</w:t>
      </w:r>
      <w:r w:rsidRPr="00985A23">
        <w:rPr>
          <w:rFonts w:ascii="Arial" w:hAnsi="Arial" w:cs="Arial"/>
          <w:bCs/>
          <w:sz w:val="22"/>
          <w:szCs w:val="22"/>
        </w:rPr>
        <w:t xml:space="preserve"> BMI</w:t>
      </w:r>
      <w:r w:rsidR="00135B9B" w:rsidRPr="00985A23">
        <w:rPr>
          <w:rFonts w:ascii="Arial" w:hAnsi="Arial" w:cs="Arial"/>
          <w:bCs/>
          <w:sz w:val="22"/>
          <w:szCs w:val="22"/>
        </w:rPr>
        <w:t xml:space="preserve"> </w:t>
      </w:r>
      <w:r w:rsidRPr="00985A23">
        <w:rPr>
          <w:rFonts w:ascii="Arial" w:hAnsi="Arial" w:cs="Arial"/>
          <w:bCs/>
          <w:sz w:val="22"/>
          <w:szCs w:val="22"/>
        </w:rPr>
        <w:t>›25 esetén testtömeg csökkentés érdekében 20-25 kcal/ttkg.</w:t>
      </w:r>
    </w:p>
    <w:p w:rsidR="001777D4" w:rsidRPr="00985A23" w:rsidRDefault="001777D4" w:rsidP="00135B9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b/>
          <w:bCs/>
          <w:sz w:val="22"/>
          <w:szCs w:val="22"/>
        </w:rPr>
        <w:t xml:space="preserve">Fehérjék: </w:t>
      </w:r>
      <w:r w:rsidRPr="00985A23">
        <w:rPr>
          <w:rFonts w:ascii="Arial" w:hAnsi="Arial" w:cs="Arial"/>
          <w:sz w:val="22"/>
          <w:szCs w:val="22"/>
        </w:rPr>
        <w:t>A szervezet építőanyagai. Napi fehérje szükséglet</w:t>
      </w:r>
      <w:r w:rsidR="006645A9">
        <w:rPr>
          <w:rFonts w:ascii="Arial" w:hAnsi="Arial" w:cs="Arial"/>
          <w:sz w:val="22"/>
          <w:szCs w:val="22"/>
        </w:rPr>
        <w:t xml:space="preserve"> felnőtteknél</w:t>
      </w:r>
      <w:r w:rsidRPr="00985A23">
        <w:rPr>
          <w:rFonts w:ascii="Arial" w:hAnsi="Arial" w:cs="Arial"/>
          <w:sz w:val="22"/>
          <w:szCs w:val="22"/>
        </w:rPr>
        <w:t xml:space="preserve">: 0,8g/tskg. 1g fehérje = 4,1 kcal. A javasolt fehérjebevitel megfelel a napi energiaszükséglet 12-15%-nak. </w:t>
      </w:r>
    </w:p>
    <w:p w:rsidR="001777D4" w:rsidRPr="00985A23" w:rsidRDefault="001777D4" w:rsidP="00135B9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b/>
          <w:bCs/>
          <w:sz w:val="22"/>
          <w:szCs w:val="22"/>
        </w:rPr>
        <w:t xml:space="preserve">Szénhidrátok: </w:t>
      </w:r>
      <w:smartTag w:uri="urn:schemas-microsoft-com:office:smarttags" w:element="metricconverter">
        <w:smartTagPr>
          <w:attr w:name="ProductID" w:val="1 g"/>
        </w:smartTagPr>
        <w:r w:rsidRPr="00985A23">
          <w:rPr>
            <w:rFonts w:ascii="Arial" w:hAnsi="Arial" w:cs="Arial"/>
            <w:sz w:val="22"/>
            <w:szCs w:val="22"/>
          </w:rPr>
          <w:t>1 g</w:t>
        </w:r>
      </w:smartTag>
      <w:r w:rsidRPr="00985A23">
        <w:rPr>
          <w:rFonts w:ascii="Arial" w:hAnsi="Arial" w:cs="Arial"/>
          <w:sz w:val="22"/>
          <w:szCs w:val="22"/>
        </w:rPr>
        <w:t xml:space="preserve"> szénhidrát = 4,1 kcal. A cukrok</w:t>
      </w:r>
      <w:r w:rsidR="00135B9B" w:rsidRPr="00985A23">
        <w:rPr>
          <w:rFonts w:ascii="Arial" w:hAnsi="Arial" w:cs="Arial"/>
          <w:sz w:val="22"/>
          <w:szCs w:val="22"/>
        </w:rPr>
        <w:t xml:space="preserve"> fogyasztását korlátozni kell a testtömeg csökkentésekor</w:t>
      </w:r>
      <w:r w:rsidRPr="00985A23">
        <w:rPr>
          <w:rFonts w:ascii="Arial" w:hAnsi="Arial" w:cs="Arial"/>
          <w:sz w:val="22"/>
          <w:szCs w:val="22"/>
        </w:rPr>
        <w:t xml:space="preserve">, mivel zsír lehet belőlük. Ugyanakkor a fokozott </w:t>
      </w:r>
      <w:r w:rsidR="00135B9B" w:rsidRPr="00985A23">
        <w:rPr>
          <w:rFonts w:ascii="Arial" w:hAnsi="Arial" w:cs="Arial"/>
          <w:sz w:val="22"/>
          <w:szCs w:val="22"/>
        </w:rPr>
        <w:t>rost tartalmú</w:t>
      </w:r>
      <w:r w:rsidRPr="00985A23">
        <w:rPr>
          <w:rFonts w:ascii="Arial" w:hAnsi="Arial" w:cs="Arial"/>
          <w:sz w:val="22"/>
          <w:szCs w:val="22"/>
        </w:rPr>
        <w:t xml:space="preserve"> szénhidrátok mennyiségét növelni kell, mivel ezek az élelmi anyagok telítettséget, jóllakottságérzést okoz. Jelentős </w:t>
      </w:r>
      <w:r w:rsidR="00135B9B" w:rsidRPr="00985A23">
        <w:rPr>
          <w:rFonts w:ascii="Arial" w:hAnsi="Arial" w:cs="Arial"/>
          <w:sz w:val="22"/>
          <w:szCs w:val="22"/>
        </w:rPr>
        <w:t>rost tartalmú</w:t>
      </w:r>
      <w:r w:rsidRPr="00985A23">
        <w:rPr>
          <w:rFonts w:ascii="Arial" w:hAnsi="Arial" w:cs="Arial"/>
          <w:sz w:val="22"/>
          <w:szCs w:val="22"/>
        </w:rPr>
        <w:t xml:space="preserve"> pl.: búzakorpa, zabkorpa, gabonapelyhek, magvas és korpás, barna kenyér, kukorica, hüvelyes főzelékek, zöldborsó. A javasolt szénhidrátbevitel megfelel a napi energia szükséglet: 50-55% </w:t>
      </w:r>
    </w:p>
    <w:p w:rsidR="00D00904" w:rsidRDefault="001777D4" w:rsidP="00D0090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b/>
          <w:bCs/>
          <w:sz w:val="22"/>
          <w:szCs w:val="22"/>
        </w:rPr>
        <w:t xml:space="preserve">Zsírok: </w:t>
      </w:r>
      <w:r w:rsidRPr="00985A23">
        <w:rPr>
          <w:rFonts w:ascii="Arial" w:hAnsi="Arial" w:cs="Arial"/>
          <w:sz w:val="22"/>
          <w:szCs w:val="22"/>
        </w:rPr>
        <w:t xml:space="preserve">A legfontosabb energiaszolgáltatók. 1g = 9,3 kcal. </w:t>
      </w:r>
      <w:r w:rsidR="00135B9B" w:rsidRPr="00985A23">
        <w:rPr>
          <w:rFonts w:ascii="Arial" w:hAnsi="Arial" w:cs="Arial"/>
          <w:sz w:val="22"/>
          <w:szCs w:val="22"/>
        </w:rPr>
        <w:t>Testtömeg csökkentés</w:t>
      </w:r>
      <w:r w:rsidRPr="00985A23">
        <w:rPr>
          <w:rFonts w:ascii="Arial" w:hAnsi="Arial" w:cs="Arial"/>
          <w:sz w:val="22"/>
          <w:szCs w:val="22"/>
        </w:rPr>
        <w:t xml:space="preserve"> alatt a na</w:t>
      </w:r>
      <w:r w:rsidR="00135B9B" w:rsidRPr="00985A23">
        <w:rPr>
          <w:rFonts w:ascii="Arial" w:hAnsi="Arial" w:cs="Arial"/>
          <w:sz w:val="22"/>
          <w:szCs w:val="22"/>
        </w:rPr>
        <w:t>pi energiaszükséglet: 20-25%- a.</w:t>
      </w:r>
    </w:p>
    <w:p w:rsidR="00D00904" w:rsidRDefault="00D00904" w:rsidP="00D0090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1777D4" w:rsidRPr="00D00904" w:rsidRDefault="00D00904" w:rsidP="00D0090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 w:rsidR="001777D4" w:rsidRPr="00D00904">
        <w:rPr>
          <w:rFonts w:ascii="Arial" w:hAnsi="Arial" w:cs="Arial"/>
          <w:sz w:val="22"/>
          <w:szCs w:val="22"/>
          <w:u w:val="single"/>
        </w:rPr>
        <w:t>A megfelelő konyhatechnika alkalmazása:</w:t>
      </w:r>
    </w:p>
    <w:p w:rsidR="00ED163B" w:rsidRPr="00985A23" w:rsidRDefault="001777D4" w:rsidP="00ED163B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</w:rPr>
      </w:pPr>
      <w:r w:rsidRPr="00985A23">
        <w:rPr>
          <w:rFonts w:ascii="Arial" w:hAnsi="Arial" w:cs="Arial"/>
          <w:sz w:val="22"/>
          <w:szCs w:val="22"/>
        </w:rPr>
        <w:t>Élelmiszerválasztás: A kívánatos tápanyagtartalomnak megfelelően és a beteg preferenciáinak figyelembe vételével történik.</w:t>
      </w:r>
      <w:r w:rsidR="00ED163B" w:rsidRPr="00985A23">
        <w:rPr>
          <w:rFonts w:ascii="Arial" w:hAnsi="Arial" w:cs="Arial"/>
          <w:sz w:val="22"/>
          <w:szCs w:val="22"/>
        </w:rPr>
        <w:t xml:space="preserve"> Jó minőségű alapanyagokból kisebb mennyiség felhasználásával az étrend nem lesz drágább!</w:t>
      </w:r>
    </w:p>
    <w:p w:rsidR="001777D4" w:rsidRPr="00985A23" w:rsidRDefault="001777D4" w:rsidP="008918CA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</w:rPr>
      </w:pPr>
    </w:p>
    <w:p w:rsidR="00D00904" w:rsidRPr="00D00904" w:rsidRDefault="001777D4" w:rsidP="008918CA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</w:rPr>
      </w:pPr>
      <w:r w:rsidRPr="00D00904">
        <w:rPr>
          <w:rFonts w:ascii="Arial" w:hAnsi="Arial" w:cs="Arial"/>
          <w:b/>
          <w:sz w:val="22"/>
          <w:szCs w:val="22"/>
          <w:u w:val="single"/>
        </w:rPr>
        <w:t>Ételkészítés:</w:t>
      </w:r>
      <w:r w:rsidRPr="00D00904">
        <w:rPr>
          <w:rFonts w:ascii="Arial" w:hAnsi="Arial" w:cs="Arial"/>
          <w:sz w:val="22"/>
          <w:szCs w:val="22"/>
          <w:u w:val="single"/>
        </w:rPr>
        <w:t xml:space="preserve"> </w:t>
      </w:r>
    </w:p>
    <w:p w:rsidR="00ED163B" w:rsidRPr="00985A23" w:rsidRDefault="001777D4" w:rsidP="008918C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 xml:space="preserve">A megfelelő nyersanyag válogatás mellett fontos a </w:t>
      </w:r>
      <w:r w:rsidRPr="00985A23">
        <w:rPr>
          <w:rFonts w:ascii="Arial" w:hAnsi="Arial" w:cs="Arial"/>
          <w:bCs/>
          <w:sz w:val="22"/>
          <w:szCs w:val="22"/>
        </w:rPr>
        <w:t>megfelelő konyhatechnológia</w:t>
      </w:r>
      <w:r w:rsidRPr="00985A23">
        <w:rPr>
          <w:rFonts w:ascii="Arial" w:hAnsi="Arial" w:cs="Arial"/>
          <w:sz w:val="22"/>
          <w:szCs w:val="22"/>
        </w:rPr>
        <w:t xml:space="preserve"> alkalmazása. </w:t>
      </w:r>
      <w:r w:rsidR="00ED163B" w:rsidRPr="00985A23">
        <w:rPr>
          <w:rFonts w:ascii="Arial" w:hAnsi="Arial" w:cs="Arial"/>
          <w:sz w:val="22"/>
          <w:szCs w:val="22"/>
        </w:rPr>
        <w:t xml:space="preserve">A hagyományos ételeket is el lehet készíteni kis változtatással zsírszegényebben például rántás helyett használhatunk habarást vagy diétás rántást, de sűríthetjük saját anyagával is a főzelékeket. Elsődlegesen a zsiradékszegény elkészítési eljárásokat részesítsük előnybe - főzés, párolás, fóliában vagy sütőzacskóban sütés, cserépedényben sütés, teflon edények használata. Javasolt csökkenteni az étrendben a konyhasó felhasználását! Illetve a különböző sós fűszerkeverékek, leveskockák mellőzését, helyette több zöldfűszer vagy friss zöldség használata javasolt. Kerüljük a félkész/kész termékek (levesporok, szószok) fogyasztását. </w:t>
      </w:r>
    </w:p>
    <w:p w:rsidR="002152A5" w:rsidRPr="00985A23" w:rsidRDefault="002152A5" w:rsidP="008918CA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:rsidR="00B0128B" w:rsidRDefault="00B0128B" w:rsidP="008918CA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:rsidR="00B0128B" w:rsidRDefault="00B0128B" w:rsidP="008918CA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:rsidR="001777D4" w:rsidRPr="00D00904" w:rsidRDefault="001777D4" w:rsidP="008918CA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D00904">
        <w:rPr>
          <w:rFonts w:ascii="Arial" w:hAnsi="Arial" w:cs="Arial"/>
          <w:b/>
          <w:sz w:val="22"/>
          <w:szCs w:val="22"/>
          <w:u w:val="single"/>
        </w:rPr>
        <w:t xml:space="preserve">Mozgás: </w:t>
      </w:r>
    </w:p>
    <w:p w:rsidR="001777D4" w:rsidRPr="00985A23" w:rsidRDefault="001777D4" w:rsidP="008918C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>Jelentős szerepe van a súlycsökkenésben, majd a testsúly megtartásában. Ajánlott a személyre szabott megfelelő mozgásprogram beiktatása a mindennapokba. Segítségével a zsírszövet csökken, míg az izomszövet nő, fokozza az anyagcserét. A mozgás elsősorban a triglicerid szintjének csökkenését és a „védő” HDL koleszterin szintjének növekedését segíti elő. Mindemellett a testi-lelki kiegyensúlyozottságra való törekvés mindennapi eszköze.</w:t>
      </w:r>
    </w:p>
    <w:p w:rsidR="002152A5" w:rsidRPr="00985A23" w:rsidRDefault="002152A5" w:rsidP="00ED163B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ED163B" w:rsidRPr="00985A23" w:rsidRDefault="00ED163B" w:rsidP="00ED163B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85A23">
        <w:rPr>
          <w:rFonts w:ascii="Arial" w:hAnsi="Arial" w:cs="Arial"/>
          <w:b/>
          <w:sz w:val="22"/>
          <w:szCs w:val="22"/>
          <w:u w:val="single"/>
        </w:rPr>
        <w:t xml:space="preserve">Élvezeti szerek: </w:t>
      </w:r>
    </w:p>
    <w:p w:rsidR="00ED163B" w:rsidRPr="00985A23" w:rsidRDefault="00ED163B" w:rsidP="00ED163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 xml:space="preserve">A magasvérnyomás-betegség kockázati tényezőinél meg kell említeni az élvezeti szerek használatát, mint a </w:t>
      </w:r>
      <w:r w:rsidRPr="00985A23">
        <w:rPr>
          <w:rFonts w:ascii="Arial" w:hAnsi="Arial" w:cs="Arial"/>
          <w:sz w:val="22"/>
          <w:szCs w:val="22"/>
          <w:u w:val="single"/>
        </w:rPr>
        <w:t>dohányzás</w:t>
      </w:r>
      <w:r w:rsidRPr="00985A23">
        <w:rPr>
          <w:rFonts w:ascii="Arial" w:hAnsi="Arial" w:cs="Arial"/>
          <w:sz w:val="22"/>
          <w:szCs w:val="22"/>
        </w:rPr>
        <w:t xml:space="preserve">t, a túlzott </w:t>
      </w:r>
      <w:r w:rsidRPr="00985A23">
        <w:rPr>
          <w:rFonts w:ascii="Arial" w:hAnsi="Arial" w:cs="Arial"/>
          <w:sz w:val="22"/>
          <w:szCs w:val="22"/>
          <w:u w:val="single"/>
        </w:rPr>
        <w:t>alkohol</w:t>
      </w:r>
      <w:r w:rsidRPr="00985A23">
        <w:rPr>
          <w:rFonts w:ascii="Arial" w:hAnsi="Arial" w:cs="Arial"/>
          <w:sz w:val="22"/>
          <w:szCs w:val="22"/>
        </w:rPr>
        <w:t xml:space="preserve">, csokoládé és </w:t>
      </w:r>
      <w:r w:rsidRPr="00985A23">
        <w:rPr>
          <w:rFonts w:ascii="Arial" w:hAnsi="Arial" w:cs="Arial"/>
          <w:sz w:val="22"/>
          <w:szCs w:val="22"/>
          <w:u w:val="single"/>
        </w:rPr>
        <w:t>energia italok</w:t>
      </w:r>
      <w:r w:rsidRPr="00985A23">
        <w:rPr>
          <w:rFonts w:ascii="Arial" w:hAnsi="Arial" w:cs="Arial"/>
          <w:sz w:val="22"/>
          <w:szCs w:val="22"/>
        </w:rPr>
        <w:t xml:space="preserve"> fogyasztást is. Manapság elég népszerű főként a fiatal felnőttek körében az </w:t>
      </w:r>
      <w:r w:rsidRPr="00985A23">
        <w:rPr>
          <w:rFonts w:ascii="Arial" w:hAnsi="Arial" w:cs="Arial"/>
          <w:b/>
          <w:bCs/>
          <w:sz w:val="22"/>
          <w:szCs w:val="22"/>
        </w:rPr>
        <w:t>energiaitalok</w:t>
      </w:r>
      <w:r w:rsidRPr="00985A23">
        <w:rPr>
          <w:rFonts w:ascii="Arial" w:hAnsi="Arial" w:cs="Arial"/>
          <w:sz w:val="22"/>
          <w:szCs w:val="22"/>
        </w:rPr>
        <w:t xml:space="preserve"> rendszeres bevitele, melytől teljesítménynövelést várnak. Ezek olyan üdítő italok, melyek bizonyos ideig fokozzák a szervezet anyagcseréjét, ébrenlétet. Az energiaitalokhoz adott aminosavak szerepe, hogy segítsék a sejtek glükózfelvételét ezáltal a szénhidrátok nagyobb mennyisége hasznosul. A legnagyobb gond az energiaitalokkal, hogy általában nem csak alkalomszerűen 1 kis dobozt fogyasztanak el belőle, hanem akár literes mennyiséget is naponta. A 2-3 dl elfogyasztása alkalomszerűen egészséges ember számára még nem okoz egészségkárosodást. Veszélyes lehet viszont azon fiatalokra kiknél még nem felismert, rejtett szívbetegség van, ilyenkor könnyen akár életveszélyes állapotba is kerülhetnek. Azon </w:t>
      </w:r>
      <w:r w:rsidR="00D00904" w:rsidRPr="00985A23">
        <w:rPr>
          <w:rFonts w:ascii="Arial" w:hAnsi="Arial" w:cs="Arial"/>
          <w:sz w:val="22"/>
          <w:szCs w:val="22"/>
        </w:rPr>
        <w:t>betegek,</w:t>
      </w:r>
      <w:r w:rsidRPr="00985A23">
        <w:rPr>
          <w:rFonts w:ascii="Arial" w:hAnsi="Arial" w:cs="Arial"/>
          <w:sz w:val="22"/>
          <w:szCs w:val="22"/>
        </w:rPr>
        <w:t xml:space="preserve"> akik rendszeresen gyógyszert is </w:t>
      </w:r>
      <w:r w:rsidR="00D00904" w:rsidRPr="00985A23">
        <w:rPr>
          <w:rFonts w:ascii="Arial" w:hAnsi="Arial" w:cs="Arial"/>
          <w:sz w:val="22"/>
          <w:szCs w:val="22"/>
        </w:rPr>
        <w:t>fogyasztanak,</w:t>
      </w:r>
      <w:r w:rsidRPr="00985A23">
        <w:rPr>
          <w:rFonts w:ascii="Arial" w:hAnsi="Arial" w:cs="Arial"/>
          <w:sz w:val="22"/>
          <w:szCs w:val="22"/>
        </w:rPr>
        <w:t xml:space="preserve"> mindenképp kerüljék az energiaitalok fogyasztását!</w:t>
      </w:r>
    </w:p>
    <w:p w:rsidR="00ED163B" w:rsidRPr="00985A23" w:rsidRDefault="00ED163B" w:rsidP="00ED163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 xml:space="preserve">Az </w:t>
      </w:r>
      <w:r w:rsidRPr="00985A23">
        <w:rPr>
          <w:rFonts w:ascii="Arial" w:hAnsi="Arial" w:cs="Arial"/>
          <w:b/>
          <w:bCs/>
          <w:sz w:val="22"/>
          <w:szCs w:val="22"/>
        </w:rPr>
        <w:t xml:space="preserve">alkoholfogyasztás </w:t>
      </w:r>
      <w:r w:rsidRPr="00985A23">
        <w:rPr>
          <w:rFonts w:ascii="Arial" w:hAnsi="Arial" w:cs="Arial"/>
          <w:sz w:val="22"/>
          <w:szCs w:val="22"/>
        </w:rPr>
        <w:t>mennyisége, minősége szerint különbözően hat a betegekre. A rendszeres alkoholfogyasztás nem ajánlott és alkalmanként is a mennyiség felnőttek esetében ne haladja meg a 30 grammot (pl</w:t>
      </w:r>
      <w:r w:rsidR="00135B9B" w:rsidRPr="00985A23">
        <w:rPr>
          <w:rFonts w:ascii="Arial" w:hAnsi="Arial" w:cs="Arial"/>
          <w:sz w:val="22"/>
          <w:szCs w:val="22"/>
        </w:rPr>
        <w:t>.</w:t>
      </w:r>
      <w:r w:rsidRPr="00985A23">
        <w:rPr>
          <w:rFonts w:ascii="Arial" w:hAnsi="Arial" w:cs="Arial"/>
          <w:sz w:val="22"/>
          <w:szCs w:val="22"/>
        </w:rPr>
        <w:t xml:space="preserve">: 3-5 dl sör, 2-3 dl bor).  </w:t>
      </w:r>
    </w:p>
    <w:p w:rsidR="00ED163B" w:rsidRPr="00985A23" w:rsidRDefault="00ED163B" w:rsidP="00ED163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 xml:space="preserve">A rendszeres </w:t>
      </w:r>
      <w:r w:rsidRPr="00985A23">
        <w:rPr>
          <w:rFonts w:ascii="Arial" w:hAnsi="Arial" w:cs="Arial"/>
          <w:b/>
          <w:bCs/>
          <w:sz w:val="22"/>
          <w:szCs w:val="22"/>
        </w:rPr>
        <w:t>kávé</w:t>
      </w:r>
      <w:r w:rsidRPr="00985A23">
        <w:rPr>
          <w:rFonts w:ascii="Arial" w:hAnsi="Arial" w:cs="Arial"/>
          <w:sz w:val="22"/>
          <w:szCs w:val="22"/>
        </w:rPr>
        <w:t xml:space="preserve"> fogyasztók között nem gyakoribb a magasvérnyomás-betegség és nem magasabb a vérnyomásuk sem. Napi egy adag presszó kávé fogyasztása még nincs hatással a szív érrendszerre. Napi 2-4 adag presszó kávé csökkenti a szív-és érrendszeri kockázatot. Napi 4 adagnál nagyobb mennyiség nem előnyös. A kávé jótékony hatása a benne levő fenol származéknak köszönhető.</w:t>
      </w:r>
    </w:p>
    <w:p w:rsidR="00ED163B" w:rsidRPr="00985A23" w:rsidRDefault="00ED163B" w:rsidP="008918CA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1777D4" w:rsidRPr="00985A23" w:rsidRDefault="001777D4" w:rsidP="008918CA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</w:rPr>
      </w:pPr>
      <w:r w:rsidRPr="00985A23">
        <w:rPr>
          <w:rFonts w:ascii="Arial" w:hAnsi="Arial" w:cs="Arial"/>
          <w:sz w:val="22"/>
          <w:szCs w:val="22"/>
          <w:u w:val="single"/>
        </w:rPr>
        <w:t>Végül néhány hasznos tanács:</w:t>
      </w:r>
    </w:p>
    <w:p w:rsidR="00ED163B" w:rsidRPr="00985A23" w:rsidRDefault="00ED163B" w:rsidP="00ED163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>Elsősorban teljes őrlésű/élelmi rostban gazdag gabonát fogyasszunk</w:t>
      </w:r>
    </w:p>
    <w:p w:rsidR="00ED163B" w:rsidRPr="00985A23" w:rsidRDefault="00ED163B" w:rsidP="00ED163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>Naponta többször (5x) fogyasszunk zöldség és salátaféléket</w:t>
      </w:r>
    </w:p>
    <w:p w:rsidR="00ED163B" w:rsidRPr="00985A23" w:rsidRDefault="00ED163B" w:rsidP="00ED163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 xml:space="preserve">Naponta fogyasszunk nyers gyümölcsöt desszert vagy kisétkezés helyett. </w:t>
      </w:r>
    </w:p>
    <w:p w:rsidR="00ED163B" w:rsidRPr="00985A23" w:rsidRDefault="00ED163B" w:rsidP="00ED163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>Mértékkel fogyasszunk tejet és a csökkentett zsírtartalmút válasszuk</w:t>
      </w:r>
    </w:p>
    <w:p w:rsidR="00ED163B" w:rsidRPr="00985A23" w:rsidRDefault="00ED163B" w:rsidP="00ED163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 xml:space="preserve">Mértékkel fogyasszuk a tojást, átlag heti 2-3 db-ot. </w:t>
      </w:r>
    </w:p>
    <w:p w:rsidR="00ED163B" w:rsidRPr="00985A23" w:rsidRDefault="00ED163B" w:rsidP="00ED163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>Hozzáadott cukrot tartalmazó ételek, italok kerülése</w:t>
      </w:r>
    </w:p>
    <w:p w:rsidR="00ED163B" w:rsidRPr="00985A23" w:rsidRDefault="00ED163B" w:rsidP="00ED163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lastRenderedPageBreak/>
        <w:t>Korlátozzuk a zsírok fogyasztását, zsírszegény konyhatechnológiai eljárást válasszuk –grillezés, alufóliában sütés stb…</w:t>
      </w:r>
    </w:p>
    <w:p w:rsidR="00ED163B" w:rsidRPr="00985A23" w:rsidRDefault="00ED163B" w:rsidP="00ED163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>Hetente legalább egyszer fogyasszunk halat</w:t>
      </w:r>
    </w:p>
    <w:p w:rsidR="00ED163B" w:rsidRPr="00985A23" w:rsidRDefault="00ED163B" w:rsidP="00ED163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 xml:space="preserve">Ételek ízesítésére különféle friss és szárított zöldfűszereket használjunk, kevés sóval. Sós íz helyettesítésére használhatunk több zöldfűszert és vasfüvet is. </w:t>
      </w:r>
    </w:p>
    <w:p w:rsidR="00ED163B" w:rsidRPr="00985A23" w:rsidRDefault="00ED163B" w:rsidP="00ED163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>Naponta 2-2,5 l folyadék elfogyasztása javasolt, elsősorban tiszta víz formájában.</w:t>
      </w:r>
    </w:p>
    <w:p w:rsidR="00ED163B" w:rsidRPr="00985A23" w:rsidRDefault="00ED163B" w:rsidP="00ED163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 xml:space="preserve">Vezessünk táplálkozási naplót. </w:t>
      </w:r>
    </w:p>
    <w:p w:rsidR="00ED163B" w:rsidRPr="00985A23" w:rsidRDefault="00ED163B" w:rsidP="00ED163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 xml:space="preserve">Rendszeres testmozgás heti 3-4x alkalommal – illetve válasszuk a sétát vagy kerékpárt az autó helyett. </w:t>
      </w:r>
    </w:p>
    <w:p w:rsidR="00ED163B" w:rsidRPr="00985A23" w:rsidRDefault="00ED163B" w:rsidP="00ED163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 xml:space="preserve">Mértékletes alkoholfogyasztás </w:t>
      </w:r>
    </w:p>
    <w:p w:rsidR="00ED163B" w:rsidRPr="00985A23" w:rsidRDefault="00ED163B" w:rsidP="00ED163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 xml:space="preserve">Stresszhatások kezelése </w:t>
      </w:r>
    </w:p>
    <w:p w:rsidR="00ED163B" w:rsidRPr="00985A23" w:rsidRDefault="00ED163B" w:rsidP="00ED163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85A23">
        <w:rPr>
          <w:rFonts w:ascii="Arial" w:hAnsi="Arial" w:cs="Arial"/>
          <w:sz w:val="22"/>
          <w:szCs w:val="22"/>
        </w:rPr>
        <w:t xml:space="preserve">Dohányzás abbahagyása </w:t>
      </w:r>
    </w:p>
    <w:p w:rsidR="00ED163B" w:rsidRPr="00985A23" w:rsidRDefault="00ED163B" w:rsidP="008918CA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:rsidR="001777D4" w:rsidRPr="00985A23" w:rsidRDefault="001777D4" w:rsidP="008918CA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85A23">
        <w:rPr>
          <w:rFonts w:ascii="Arial" w:hAnsi="Arial" w:cs="Arial"/>
          <w:b/>
          <w:sz w:val="22"/>
          <w:szCs w:val="22"/>
        </w:rPr>
        <w:t>Az étrendje mindig egyéni, személyre szabott és az alkalmazott kezeléshez igazodik. Tanácsot szakemberektől célszerű elfogadni, hiszen ők tudnak személyre szóló lehetőségeket felkínálni!</w:t>
      </w:r>
    </w:p>
    <w:p w:rsidR="001777D4" w:rsidRPr="00985A23" w:rsidRDefault="001777D4" w:rsidP="008918CA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ED163B" w:rsidRPr="00985A23" w:rsidRDefault="00ED163B" w:rsidP="00ED163B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</w:rPr>
      </w:pPr>
      <w:r w:rsidRPr="00985A23">
        <w:rPr>
          <w:rFonts w:ascii="Arial" w:hAnsi="Arial" w:cs="Arial"/>
          <w:sz w:val="22"/>
          <w:szCs w:val="22"/>
          <w:u w:val="single"/>
        </w:rPr>
        <w:t xml:space="preserve">Ajánlott szakirodalom: </w:t>
      </w:r>
    </w:p>
    <w:p w:rsidR="00ED163B" w:rsidRPr="00617394" w:rsidRDefault="00ED163B" w:rsidP="00617394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17394">
        <w:rPr>
          <w:rFonts w:ascii="Arial" w:hAnsi="Arial" w:cs="Arial"/>
          <w:sz w:val="22"/>
          <w:szCs w:val="22"/>
        </w:rPr>
        <w:t>Magas vérnyomás – Dr. Barna István - SPRINGMED kiadó 2008</w:t>
      </w:r>
    </w:p>
    <w:p w:rsidR="00ED163B" w:rsidRDefault="00ED163B" w:rsidP="00617394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17394">
        <w:rPr>
          <w:rFonts w:ascii="Arial" w:hAnsi="Arial" w:cs="Arial"/>
          <w:sz w:val="22"/>
          <w:szCs w:val="22"/>
        </w:rPr>
        <w:t>Szív- és érbetegek nagy diétáskönyve – Dr. Zajkás Gábor, Gyurcsáné Kondrát Ilona - SPRINGMED kiadó 2010</w:t>
      </w:r>
    </w:p>
    <w:p w:rsidR="00617394" w:rsidRPr="00617394" w:rsidRDefault="00A24906" w:rsidP="00617394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hyperlink r:id="rId7" w:history="1">
        <w:r w:rsidR="00617394" w:rsidRPr="001D3FD6">
          <w:rPr>
            <w:rStyle w:val="Hiperhivatkozs"/>
            <w:rFonts w:ascii="Arial" w:hAnsi="Arial" w:cs="Arial"/>
            <w:sz w:val="22"/>
            <w:szCs w:val="22"/>
          </w:rPr>
          <w:t>http://www.hypertension.hu/info.aspx?sp=200</w:t>
        </w:r>
      </w:hyperlink>
      <w:r w:rsidR="00617394">
        <w:rPr>
          <w:rFonts w:ascii="Arial" w:hAnsi="Arial" w:cs="Arial"/>
          <w:sz w:val="22"/>
          <w:szCs w:val="22"/>
        </w:rPr>
        <w:t xml:space="preserve"> </w:t>
      </w:r>
    </w:p>
    <w:p w:rsidR="001777D4" w:rsidRDefault="001777D4" w:rsidP="001777D4">
      <w:pPr>
        <w:rPr>
          <w:rFonts w:ascii="Arial" w:hAnsi="Arial" w:cs="Arial"/>
          <w:sz w:val="22"/>
          <w:szCs w:val="22"/>
        </w:rPr>
      </w:pPr>
    </w:p>
    <w:p w:rsidR="00617394" w:rsidRDefault="00617394" w:rsidP="001777D4">
      <w:pPr>
        <w:rPr>
          <w:rFonts w:ascii="Arial" w:hAnsi="Arial" w:cs="Arial"/>
          <w:sz w:val="22"/>
          <w:szCs w:val="22"/>
        </w:rPr>
      </w:pPr>
    </w:p>
    <w:p w:rsidR="00617394" w:rsidRPr="00985A23" w:rsidRDefault="00617394" w:rsidP="001777D4">
      <w:pPr>
        <w:rPr>
          <w:rFonts w:ascii="Arial" w:hAnsi="Arial" w:cs="Arial"/>
          <w:sz w:val="22"/>
          <w:szCs w:val="22"/>
        </w:rPr>
      </w:pPr>
    </w:p>
    <w:p w:rsidR="00617394" w:rsidRPr="00617394" w:rsidRDefault="00617394" w:rsidP="00617394">
      <w:pPr>
        <w:jc w:val="both"/>
        <w:rPr>
          <w:rFonts w:ascii="Arial" w:hAnsi="Arial" w:cs="Arial"/>
          <w:sz w:val="22"/>
          <w:szCs w:val="22"/>
        </w:rPr>
      </w:pPr>
      <w:r w:rsidRPr="00617394">
        <w:rPr>
          <w:rFonts w:ascii="Arial" w:hAnsi="Arial" w:cs="Arial"/>
          <w:sz w:val="22"/>
          <w:szCs w:val="22"/>
        </w:rPr>
        <w:t xml:space="preserve">Készítette: </w:t>
      </w:r>
      <w:r w:rsidRPr="00617394">
        <w:rPr>
          <w:rFonts w:ascii="Arial" w:hAnsi="Arial" w:cs="Arial"/>
          <w:sz w:val="22"/>
          <w:szCs w:val="22"/>
        </w:rPr>
        <w:tab/>
        <w:t>SZTE Szent-Györgyi Albert Klinikai Központ, Dietetikai Ellátó Központ</w:t>
      </w:r>
    </w:p>
    <w:p w:rsidR="00617394" w:rsidRPr="00617394" w:rsidRDefault="00617394" w:rsidP="00617394">
      <w:pPr>
        <w:jc w:val="both"/>
        <w:rPr>
          <w:rFonts w:ascii="Arial" w:hAnsi="Arial" w:cs="Arial"/>
          <w:sz w:val="22"/>
          <w:szCs w:val="22"/>
        </w:rPr>
      </w:pPr>
    </w:p>
    <w:p w:rsidR="00617394" w:rsidRPr="00617394" w:rsidRDefault="00617394" w:rsidP="00617394">
      <w:pPr>
        <w:jc w:val="both"/>
        <w:rPr>
          <w:rFonts w:ascii="Arial" w:hAnsi="Arial" w:cs="Arial"/>
          <w:sz w:val="22"/>
          <w:szCs w:val="22"/>
        </w:rPr>
      </w:pPr>
      <w:r w:rsidRPr="00617394">
        <w:rPr>
          <w:rFonts w:ascii="Arial" w:hAnsi="Arial" w:cs="Arial"/>
          <w:sz w:val="22"/>
          <w:szCs w:val="22"/>
        </w:rPr>
        <w:t>Dietetikusok elérhetősége:</w:t>
      </w:r>
      <w:r w:rsidRPr="00617394">
        <w:rPr>
          <w:rFonts w:ascii="Arial" w:hAnsi="Arial" w:cs="Arial"/>
          <w:sz w:val="22"/>
          <w:szCs w:val="22"/>
        </w:rPr>
        <w:tab/>
        <w:t>Tel: 06/62/544-000 (mellék: 14-03, 21-80, 23-30, 16-03, 11-48)</w:t>
      </w:r>
    </w:p>
    <w:p w:rsidR="00617394" w:rsidRPr="00617394" w:rsidRDefault="00617394" w:rsidP="00617394">
      <w:pPr>
        <w:jc w:val="both"/>
        <w:rPr>
          <w:rFonts w:ascii="Arial" w:hAnsi="Arial" w:cs="Arial"/>
          <w:sz w:val="22"/>
          <w:szCs w:val="22"/>
        </w:rPr>
      </w:pPr>
    </w:p>
    <w:p w:rsidR="00617394" w:rsidRPr="00617394" w:rsidRDefault="00617394" w:rsidP="00617394">
      <w:pPr>
        <w:jc w:val="both"/>
        <w:rPr>
          <w:rFonts w:ascii="Arial" w:hAnsi="Arial" w:cs="Arial"/>
          <w:sz w:val="22"/>
          <w:szCs w:val="22"/>
        </w:rPr>
      </w:pPr>
      <w:r w:rsidRPr="00617394">
        <w:rPr>
          <w:rFonts w:ascii="Arial" w:hAnsi="Arial" w:cs="Arial"/>
          <w:sz w:val="22"/>
          <w:szCs w:val="22"/>
        </w:rPr>
        <w:t xml:space="preserve">E-mail: </w:t>
      </w:r>
      <w:r w:rsidRPr="00617394">
        <w:rPr>
          <w:rFonts w:ascii="Arial" w:hAnsi="Arial" w:cs="Arial"/>
          <w:sz w:val="22"/>
          <w:szCs w:val="22"/>
        </w:rPr>
        <w:tab/>
        <w:t xml:space="preserve">  </w:t>
      </w:r>
      <w:hyperlink r:id="rId8" w:history="1">
        <w:r w:rsidRPr="00617394">
          <w:rPr>
            <w:rFonts w:ascii="Arial" w:hAnsi="Arial" w:cs="Arial"/>
            <w:color w:val="0000FF"/>
            <w:sz w:val="22"/>
            <w:szCs w:val="22"/>
            <w:u w:val="single"/>
          </w:rPr>
          <w:t>dietetikus.ujklinika@med.u-szeged.hu</w:t>
        </w:r>
      </w:hyperlink>
      <w:r w:rsidRPr="00617394">
        <w:rPr>
          <w:rFonts w:ascii="Arial" w:hAnsi="Arial" w:cs="Arial"/>
          <w:sz w:val="22"/>
          <w:szCs w:val="22"/>
        </w:rPr>
        <w:t xml:space="preserve"> </w:t>
      </w:r>
    </w:p>
    <w:p w:rsidR="00617394" w:rsidRPr="00617394" w:rsidRDefault="00617394" w:rsidP="00617394">
      <w:pPr>
        <w:jc w:val="both"/>
        <w:rPr>
          <w:rFonts w:ascii="Arial" w:hAnsi="Arial" w:cs="Arial"/>
          <w:sz w:val="22"/>
          <w:szCs w:val="22"/>
        </w:rPr>
      </w:pPr>
      <w:r w:rsidRPr="00617394">
        <w:rPr>
          <w:rFonts w:ascii="Arial" w:hAnsi="Arial" w:cs="Arial"/>
          <w:sz w:val="22"/>
          <w:szCs w:val="22"/>
        </w:rPr>
        <w:t xml:space="preserve">                         </w:t>
      </w:r>
      <w:hyperlink r:id="rId9" w:history="1">
        <w:r w:rsidRPr="00617394">
          <w:rPr>
            <w:rFonts w:ascii="Arial" w:hAnsi="Arial" w:cs="Arial"/>
            <w:color w:val="0000FF"/>
            <w:sz w:val="22"/>
            <w:szCs w:val="22"/>
            <w:u w:val="single"/>
          </w:rPr>
          <w:t>dietetikus.derma@med.u-szeged.hu</w:t>
        </w:r>
      </w:hyperlink>
    </w:p>
    <w:p w:rsidR="00617394" w:rsidRPr="00617394" w:rsidRDefault="00617394" w:rsidP="00617394">
      <w:pPr>
        <w:jc w:val="both"/>
        <w:rPr>
          <w:rFonts w:ascii="Arial" w:hAnsi="Arial" w:cs="Arial"/>
          <w:sz w:val="22"/>
          <w:szCs w:val="22"/>
        </w:rPr>
      </w:pPr>
      <w:r w:rsidRPr="00617394">
        <w:rPr>
          <w:rFonts w:ascii="Arial" w:hAnsi="Arial" w:cs="Arial"/>
          <w:sz w:val="22"/>
          <w:szCs w:val="22"/>
        </w:rPr>
        <w:tab/>
      </w:r>
      <w:r w:rsidRPr="00617394">
        <w:rPr>
          <w:rFonts w:ascii="Arial" w:hAnsi="Arial" w:cs="Arial"/>
          <w:sz w:val="22"/>
          <w:szCs w:val="22"/>
        </w:rPr>
        <w:tab/>
        <w:t xml:space="preserve">  </w:t>
      </w:r>
      <w:hyperlink r:id="rId10" w:history="1">
        <w:r w:rsidRPr="00617394">
          <w:rPr>
            <w:rFonts w:ascii="Arial" w:hAnsi="Arial" w:cs="Arial"/>
            <w:color w:val="0000FF"/>
            <w:sz w:val="22"/>
            <w:szCs w:val="22"/>
            <w:u w:val="single"/>
          </w:rPr>
          <w:t>dietetikus.surg@med.u-szeged.hu</w:t>
        </w:r>
      </w:hyperlink>
    </w:p>
    <w:p w:rsidR="00617394" w:rsidRPr="00617394" w:rsidRDefault="00617394" w:rsidP="00617394">
      <w:pPr>
        <w:jc w:val="both"/>
        <w:rPr>
          <w:rFonts w:ascii="Arial" w:hAnsi="Arial" w:cs="Arial"/>
          <w:sz w:val="22"/>
          <w:szCs w:val="22"/>
        </w:rPr>
      </w:pPr>
      <w:r w:rsidRPr="00617394">
        <w:rPr>
          <w:rFonts w:ascii="Arial" w:hAnsi="Arial" w:cs="Arial"/>
          <w:sz w:val="22"/>
          <w:szCs w:val="22"/>
        </w:rPr>
        <w:t xml:space="preserve">                         </w:t>
      </w:r>
      <w:hyperlink r:id="rId11" w:history="1">
        <w:r w:rsidRPr="00617394">
          <w:rPr>
            <w:rFonts w:ascii="Arial" w:hAnsi="Arial" w:cs="Arial"/>
            <w:color w:val="0000FF"/>
            <w:sz w:val="22"/>
            <w:szCs w:val="22"/>
            <w:u w:val="single"/>
          </w:rPr>
          <w:t>dietetikus.korhaz@med.u-szeged.hu</w:t>
        </w:r>
      </w:hyperlink>
    </w:p>
    <w:p w:rsidR="00617394" w:rsidRPr="00617394" w:rsidRDefault="00617394" w:rsidP="00617394">
      <w:pPr>
        <w:jc w:val="both"/>
        <w:rPr>
          <w:rFonts w:ascii="Arial" w:hAnsi="Arial" w:cs="Arial"/>
          <w:sz w:val="22"/>
          <w:szCs w:val="22"/>
        </w:rPr>
      </w:pPr>
      <w:r w:rsidRPr="00617394">
        <w:rPr>
          <w:rFonts w:ascii="Arial" w:hAnsi="Arial" w:cs="Arial"/>
          <w:sz w:val="22"/>
          <w:szCs w:val="22"/>
        </w:rPr>
        <w:tab/>
      </w:r>
      <w:r w:rsidRPr="00617394">
        <w:rPr>
          <w:rFonts w:ascii="Arial" w:hAnsi="Arial" w:cs="Arial"/>
          <w:sz w:val="22"/>
          <w:szCs w:val="22"/>
        </w:rPr>
        <w:tab/>
        <w:t xml:space="preserve">  </w:t>
      </w:r>
      <w:hyperlink r:id="rId12" w:history="1">
        <w:r w:rsidRPr="00617394">
          <w:rPr>
            <w:rFonts w:ascii="Arial" w:hAnsi="Arial" w:cs="Arial"/>
            <w:color w:val="0000FF"/>
            <w:sz w:val="22"/>
            <w:szCs w:val="22"/>
            <w:u w:val="single"/>
          </w:rPr>
          <w:t>dieteikus.internal@med.u-szeged.hu</w:t>
        </w:r>
      </w:hyperlink>
    </w:p>
    <w:p w:rsidR="00617394" w:rsidRPr="00617394" w:rsidRDefault="00617394" w:rsidP="00617394">
      <w:pPr>
        <w:jc w:val="both"/>
        <w:rPr>
          <w:rFonts w:ascii="Arial" w:hAnsi="Arial" w:cs="Arial"/>
          <w:sz w:val="22"/>
          <w:szCs w:val="22"/>
        </w:rPr>
      </w:pPr>
    </w:p>
    <w:p w:rsidR="00617394" w:rsidRPr="00617394" w:rsidRDefault="00617394" w:rsidP="00617394">
      <w:pPr>
        <w:jc w:val="both"/>
        <w:rPr>
          <w:rFonts w:ascii="Arial" w:hAnsi="Arial" w:cs="Arial"/>
          <w:sz w:val="22"/>
          <w:szCs w:val="22"/>
        </w:rPr>
      </w:pPr>
    </w:p>
    <w:p w:rsidR="00617394" w:rsidRPr="00617394" w:rsidRDefault="00617394" w:rsidP="00617394">
      <w:pPr>
        <w:jc w:val="both"/>
        <w:rPr>
          <w:rFonts w:ascii="Tahoma" w:hAnsi="Tahoma"/>
          <w:sz w:val="22"/>
        </w:rPr>
      </w:pPr>
    </w:p>
    <w:p w:rsidR="00617394" w:rsidRPr="00617394" w:rsidRDefault="00617394" w:rsidP="00617394">
      <w:pPr>
        <w:jc w:val="both"/>
        <w:rPr>
          <w:rFonts w:ascii="Tahoma" w:hAnsi="Tahoma"/>
          <w:sz w:val="22"/>
        </w:rPr>
      </w:pPr>
      <w:r w:rsidRPr="00617394">
        <w:rPr>
          <w:rFonts w:ascii="Tahoma" w:hAnsi="Tahoma"/>
          <w:sz w:val="22"/>
        </w:rPr>
        <w:t>Az étrendi tanácsadást tartotta:</w:t>
      </w:r>
    </w:p>
    <w:p w:rsidR="00617394" w:rsidRPr="00617394" w:rsidRDefault="00617394" w:rsidP="00617394">
      <w:pPr>
        <w:jc w:val="both"/>
        <w:rPr>
          <w:rFonts w:ascii="Tahoma" w:hAnsi="Tahoma"/>
          <w:sz w:val="22"/>
        </w:rPr>
      </w:pPr>
    </w:p>
    <w:p w:rsidR="00617394" w:rsidRPr="00617394" w:rsidRDefault="00617394" w:rsidP="00617394">
      <w:pPr>
        <w:jc w:val="both"/>
        <w:rPr>
          <w:rFonts w:ascii="Tahoma" w:hAnsi="Tahoma"/>
          <w:sz w:val="22"/>
        </w:rPr>
      </w:pPr>
    </w:p>
    <w:p w:rsidR="00617394" w:rsidRPr="00617394" w:rsidRDefault="00617394" w:rsidP="00617394">
      <w:pPr>
        <w:jc w:val="both"/>
        <w:rPr>
          <w:rFonts w:ascii="Arial" w:hAnsi="Arial" w:cs="Arial"/>
          <w:sz w:val="22"/>
          <w:szCs w:val="22"/>
        </w:rPr>
      </w:pPr>
      <w:r w:rsidRPr="00617394">
        <w:rPr>
          <w:rFonts w:ascii="Tahoma" w:hAnsi="Tahoma"/>
          <w:sz w:val="22"/>
        </w:rPr>
        <w:t>A tájékoztató érvényessége: 2025. december 31.</w:t>
      </w:r>
    </w:p>
    <w:p w:rsidR="002152A5" w:rsidRPr="00985A23" w:rsidRDefault="002152A5" w:rsidP="001777D4">
      <w:pPr>
        <w:rPr>
          <w:rFonts w:ascii="Arial" w:hAnsi="Arial" w:cs="Arial"/>
          <w:sz w:val="22"/>
          <w:szCs w:val="22"/>
        </w:rPr>
      </w:pPr>
    </w:p>
    <w:p w:rsidR="001777D4" w:rsidRDefault="001777D4" w:rsidP="001777D4">
      <w:pPr>
        <w:rPr>
          <w:rFonts w:ascii="Arial" w:hAnsi="Arial" w:cs="Arial"/>
          <w:sz w:val="22"/>
          <w:szCs w:val="22"/>
        </w:rPr>
      </w:pPr>
    </w:p>
    <w:p w:rsidR="00B0128B" w:rsidRPr="00985A23" w:rsidRDefault="00B0128B" w:rsidP="001777D4">
      <w:pPr>
        <w:rPr>
          <w:rFonts w:ascii="Arial" w:hAnsi="Arial" w:cs="Arial"/>
          <w:sz w:val="22"/>
          <w:szCs w:val="22"/>
        </w:rPr>
      </w:pPr>
    </w:p>
    <w:p w:rsidR="001777D4" w:rsidRPr="00985A23" w:rsidRDefault="001777D4" w:rsidP="001777D4">
      <w:pPr>
        <w:rPr>
          <w:rFonts w:ascii="Arial" w:hAnsi="Arial" w:cs="Arial"/>
          <w:sz w:val="22"/>
          <w:szCs w:val="22"/>
        </w:rPr>
      </w:pPr>
    </w:p>
    <w:p w:rsidR="00135B9B" w:rsidRDefault="001777D4" w:rsidP="00617394">
      <w:pPr>
        <w:spacing w:after="160" w:line="259" w:lineRule="auto"/>
        <w:jc w:val="center"/>
        <w:rPr>
          <w:rFonts w:ascii="Arial" w:eastAsia="Calibri" w:hAnsi="Arial" w:cs="Arial"/>
          <w:b/>
          <w:sz w:val="22"/>
          <w:szCs w:val="22"/>
          <w:lang w:eastAsia="en-US"/>
        </w:rPr>
      </w:pPr>
      <w:r w:rsidRPr="00985A23">
        <w:rPr>
          <w:rFonts w:ascii="Arial" w:eastAsia="Calibri" w:hAnsi="Arial" w:cs="Arial"/>
          <w:b/>
          <w:sz w:val="22"/>
          <w:szCs w:val="22"/>
          <w:lang w:eastAsia="en-US"/>
        </w:rPr>
        <w:lastRenderedPageBreak/>
        <w:t xml:space="preserve">Nyersanyag válogatás </w:t>
      </w:r>
    </w:p>
    <w:p w:rsidR="002E5297" w:rsidRPr="00985A23" w:rsidRDefault="002E5297" w:rsidP="00617394">
      <w:pPr>
        <w:spacing w:after="160" w:line="259" w:lineRule="auto"/>
        <w:jc w:val="center"/>
        <w:rPr>
          <w:rFonts w:ascii="Arial" w:eastAsia="Calibri" w:hAnsi="Arial" w:cs="Arial"/>
          <w:b/>
          <w:sz w:val="22"/>
          <w:szCs w:val="22"/>
          <w:lang w:eastAsia="en-US"/>
        </w:rPr>
      </w:pPr>
    </w:p>
    <w:tbl>
      <w:tblPr>
        <w:tblW w:w="1034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74"/>
        <w:gridCol w:w="5175"/>
      </w:tblGrid>
      <w:tr w:rsidR="001777D4" w:rsidRPr="00985A23" w:rsidTr="00135B9B">
        <w:trPr>
          <w:trHeight w:val="223"/>
        </w:trPr>
        <w:tc>
          <w:tcPr>
            <w:tcW w:w="5174" w:type="dxa"/>
            <w:shd w:val="clear" w:color="auto" w:fill="auto"/>
          </w:tcPr>
          <w:p w:rsidR="001777D4" w:rsidRPr="00985A23" w:rsidRDefault="001777D4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85A23">
              <w:rPr>
                <w:rFonts w:ascii="Arial" w:hAnsi="Arial" w:cs="Arial"/>
                <w:b/>
                <w:sz w:val="22"/>
                <w:szCs w:val="22"/>
              </w:rPr>
              <w:t>Ajánlott</w:t>
            </w:r>
          </w:p>
        </w:tc>
        <w:tc>
          <w:tcPr>
            <w:tcW w:w="5175" w:type="dxa"/>
            <w:shd w:val="clear" w:color="auto" w:fill="auto"/>
          </w:tcPr>
          <w:p w:rsidR="001777D4" w:rsidRPr="00985A23" w:rsidRDefault="001777D4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85A23">
              <w:rPr>
                <w:rFonts w:ascii="Arial" w:hAnsi="Arial" w:cs="Arial"/>
                <w:b/>
                <w:sz w:val="22"/>
                <w:szCs w:val="22"/>
              </w:rPr>
              <w:t>Kerülendő</w:t>
            </w:r>
          </w:p>
        </w:tc>
      </w:tr>
      <w:tr w:rsidR="001777D4" w:rsidRPr="00985A23" w:rsidTr="00135B9B">
        <w:trPr>
          <w:trHeight w:val="223"/>
        </w:trPr>
        <w:tc>
          <w:tcPr>
            <w:tcW w:w="10349" w:type="dxa"/>
            <w:gridSpan w:val="2"/>
            <w:shd w:val="clear" w:color="auto" w:fill="auto"/>
          </w:tcPr>
          <w:p w:rsidR="001777D4" w:rsidRPr="00985A23" w:rsidRDefault="001777D4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85A23">
              <w:rPr>
                <w:rFonts w:ascii="Arial" w:hAnsi="Arial" w:cs="Arial"/>
                <w:b/>
                <w:sz w:val="22"/>
                <w:szCs w:val="22"/>
              </w:rPr>
              <w:t>Cereáliák és sütőipari termékek</w:t>
            </w:r>
          </w:p>
        </w:tc>
      </w:tr>
      <w:tr w:rsidR="001777D4" w:rsidRPr="00985A23" w:rsidTr="00135B9B">
        <w:trPr>
          <w:trHeight w:val="1372"/>
        </w:trPr>
        <w:tc>
          <w:tcPr>
            <w:tcW w:w="5174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 xml:space="preserve">Graham-liszt, zabliszt, rozsliszt, búzakorpa, zabkorpa, zabpehely, köles, kukoricaliszt, rizs, barna rizs, durum tészta, barna tészta </w:t>
            </w:r>
          </w:p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rozskenyér, korpás kenyér, félbarna kenyér, korpás zsemle és - kifli, rozsos zsemle és – kifli, natúr müzli, Korpovit keksz, pászka</w:t>
            </w:r>
          </w:p>
        </w:tc>
        <w:tc>
          <w:tcPr>
            <w:tcW w:w="5175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fehérkenyér, babapiskóta, kalács, kekszek, kétszersült, száraztészta (4-6-8 tojásos), magas zsírtartalmú tészták és sütemények (hájas-, vajas-, tepertős), Fornetti jellegű sütemények, tejszínes vagy vajas krémmel töltött sütemények, ropi, Chips, csokis müzli</w:t>
            </w:r>
          </w:p>
        </w:tc>
      </w:tr>
      <w:tr w:rsidR="001777D4" w:rsidRPr="00985A23" w:rsidTr="00135B9B">
        <w:trPr>
          <w:trHeight w:val="223"/>
        </w:trPr>
        <w:tc>
          <w:tcPr>
            <w:tcW w:w="10349" w:type="dxa"/>
            <w:gridSpan w:val="2"/>
            <w:shd w:val="clear" w:color="auto" w:fill="auto"/>
          </w:tcPr>
          <w:p w:rsidR="001777D4" w:rsidRPr="00985A23" w:rsidRDefault="001777D4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85A23">
              <w:rPr>
                <w:rFonts w:ascii="Arial" w:hAnsi="Arial" w:cs="Arial"/>
                <w:b/>
                <w:sz w:val="22"/>
                <w:szCs w:val="22"/>
              </w:rPr>
              <w:t xml:space="preserve">Húsok, belsőségek </w:t>
            </w:r>
          </w:p>
        </w:tc>
      </w:tr>
      <w:tr w:rsidR="001777D4" w:rsidRPr="00985A23" w:rsidTr="00135B9B">
        <w:trPr>
          <w:trHeight w:val="671"/>
        </w:trPr>
        <w:tc>
          <w:tcPr>
            <w:tcW w:w="5174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sovány húsok: sertés – karaj, comb; marha – fehérpecsenye, csirke, pulyka, fácán, vadhús, galamb, nyúl</w:t>
            </w:r>
          </w:p>
        </w:tc>
        <w:tc>
          <w:tcPr>
            <w:tcW w:w="5175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 xml:space="preserve">zsíros húsok: oldalas, tarja, dagadó, csülök, birka, hízott baromfi (kacsa, liba), libamáj, velő </w:t>
            </w:r>
          </w:p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777D4" w:rsidRPr="00985A23" w:rsidTr="00135B9B">
        <w:trPr>
          <w:trHeight w:val="223"/>
        </w:trPr>
        <w:tc>
          <w:tcPr>
            <w:tcW w:w="10349" w:type="dxa"/>
            <w:gridSpan w:val="2"/>
            <w:shd w:val="clear" w:color="auto" w:fill="auto"/>
          </w:tcPr>
          <w:p w:rsidR="001777D4" w:rsidRPr="00985A23" w:rsidRDefault="001777D4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85A23">
              <w:rPr>
                <w:rFonts w:ascii="Arial" w:hAnsi="Arial" w:cs="Arial"/>
                <w:b/>
                <w:sz w:val="22"/>
                <w:szCs w:val="22"/>
              </w:rPr>
              <w:t>Húskészítmények</w:t>
            </w:r>
          </w:p>
        </w:tc>
      </w:tr>
      <w:tr w:rsidR="001777D4" w:rsidRPr="00985A23" w:rsidTr="00135B9B">
        <w:trPr>
          <w:trHeight w:val="910"/>
        </w:trPr>
        <w:tc>
          <w:tcPr>
            <w:tcW w:w="5174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zsírszegény felvágottak (20-25 % zsírtartalom alatt): gépsonka, sonkaszalámi, csirke-, pulyka-, és sertéssonka, pulykajava, zala, baromfi- és sertés párizsi, virsli</w:t>
            </w:r>
          </w:p>
        </w:tc>
        <w:tc>
          <w:tcPr>
            <w:tcW w:w="5175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zsíros, fűszeres felvágottak: Olasz, Vadász, Fokhagymás, Mortadella, Turista; szalámifélék, kolbászok, debreceni, disznósajt, paraszt sonka, füstölt, pácolt készítmények, kenőmájas, májkrém</w:t>
            </w:r>
          </w:p>
        </w:tc>
      </w:tr>
      <w:tr w:rsidR="001777D4" w:rsidRPr="00985A23" w:rsidTr="00135B9B">
        <w:trPr>
          <w:trHeight w:val="223"/>
        </w:trPr>
        <w:tc>
          <w:tcPr>
            <w:tcW w:w="10349" w:type="dxa"/>
            <w:gridSpan w:val="2"/>
            <w:shd w:val="clear" w:color="auto" w:fill="auto"/>
          </w:tcPr>
          <w:p w:rsidR="001777D4" w:rsidRPr="00985A23" w:rsidRDefault="001777D4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85A23">
              <w:rPr>
                <w:rFonts w:ascii="Arial" w:hAnsi="Arial" w:cs="Arial"/>
                <w:b/>
                <w:sz w:val="22"/>
                <w:szCs w:val="22"/>
              </w:rPr>
              <w:t>Halak</w:t>
            </w:r>
          </w:p>
        </w:tc>
      </w:tr>
      <w:tr w:rsidR="001777D4" w:rsidRPr="00985A23" w:rsidTr="00135B9B">
        <w:trPr>
          <w:trHeight w:val="223"/>
        </w:trPr>
        <w:tc>
          <w:tcPr>
            <w:tcW w:w="5174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tonhal, busa, heck, fogas, harcsa, keszeg, pisztráng</w:t>
            </w:r>
            <w:r w:rsidR="006645A9">
              <w:rPr>
                <w:rFonts w:ascii="Arial" w:hAnsi="Arial" w:cs="Arial"/>
                <w:sz w:val="22"/>
                <w:szCs w:val="22"/>
              </w:rPr>
              <w:t>, lazac</w:t>
            </w:r>
          </w:p>
        </w:tc>
        <w:tc>
          <w:tcPr>
            <w:tcW w:w="5175" w:type="dxa"/>
            <w:shd w:val="clear" w:color="auto" w:fill="auto"/>
          </w:tcPr>
          <w:p w:rsidR="001777D4" w:rsidRPr="00985A23" w:rsidRDefault="006645A9" w:rsidP="001777D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ponty,</w:t>
            </w:r>
            <w:r w:rsidR="001777D4" w:rsidRPr="00985A23">
              <w:rPr>
                <w:rFonts w:ascii="Arial" w:hAnsi="Arial" w:cs="Arial"/>
                <w:sz w:val="22"/>
                <w:szCs w:val="22"/>
              </w:rPr>
              <w:t xml:space="preserve"> angolna, olajos halak</w:t>
            </w:r>
          </w:p>
        </w:tc>
      </w:tr>
      <w:tr w:rsidR="001777D4" w:rsidRPr="00985A23" w:rsidTr="00135B9B">
        <w:trPr>
          <w:trHeight w:val="223"/>
        </w:trPr>
        <w:tc>
          <w:tcPr>
            <w:tcW w:w="10349" w:type="dxa"/>
            <w:gridSpan w:val="2"/>
            <w:shd w:val="clear" w:color="auto" w:fill="auto"/>
          </w:tcPr>
          <w:p w:rsidR="001777D4" w:rsidRPr="00985A23" w:rsidRDefault="001777D4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85A23">
              <w:rPr>
                <w:rFonts w:ascii="Arial" w:hAnsi="Arial" w:cs="Arial"/>
                <w:b/>
                <w:sz w:val="22"/>
                <w:szCs w:val="22"/>
              </w:rPr>
              <w:t>Zsiradékok</w:t>
            </w:r>
          </w:p>
        </w:tc>
      </w:tr>
      <w:tr w:rsidR="001777D4" w:rsidRPr="00985A23" w:rsidTr="00135B9B">
        <w:trPr>
          <w:trHeight w:val="686"/>
        </w:trPr>
        <w:tc>
          <w:tcPr>
            <w:tcW w:w="5174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i/>
                <w:sz w:val="22"/>
                <w:szCs w:val="22"/>
              </w:rPr>
              <w:t>csökkentett mennyiségben</w:t>
            </w:r>
            <w:r w:rsidRPr="00985A23">
              <w:rPr>
                <w:rFonts w:ascii="Arial" w:hAnsi="Arial" w:cs="Arial"/>
                <w:sz w:val="22"/>
                <w:szCs w:val="22"/>
              </w:rPr>
              <w:t>: növényi olajok (napraforgó-, repce-, olíva-, kukorica-, szójaolaj), zsírszegény (light) margarinok és vajkrémek</w:t>
            </w:r>
          </w:p>
        </w:tc>
        <w:tc>
          <w:tcPr>
            <w:tcW w:w="5175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állati eredetű zsiradékok (sertés- és baromfizsír), tepertő, szalonna, margarin</w:t>
            </w:r>
          </w:p>
        </w:tc>
      </w:tr>
      <w:tr w:rsidR="001777D4" w:rsidRPr="00985A23" w:rsidTr="00135B9B">
        <w:trPr>
          <w:trHeight w:val="223"/>
        </w:trPr>
        <w:tc>
          <w:tcPr>
            <w:tcW w:w="10349" w:type="dxa"/>
            <w:gridSpan w:val="2"/>
            <w:shd w:val="clear" w:color="auto" w:fill="auto"/>
          </w:tcPr>
          <w:p w:rsidR="001777D4" w:rsidRPr="00985A23" w:rsidRDefault="001777D4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85A23">
              <w:rPr>
                <w:rFonts w:ascii="Arial" w:hAnsi="Arial" w:cs="Arial"/>
                <w:b/>
                <w:sz w:val="22"/>
                <w:szCs w:val="22"/>
              </w:rPr>
              <w:t>Tojás</w:t>
            </w:r>
          </w:p>
        </w:tc>
      </w:tr>
      <w:tr w:rsidR="001777D4" w:rsidRPr="00985A23" w:rsidTr="00135B9B">
        <w:trPr>
          <w:trHeight w:val="686"/>
        </w:trPr>
        <w:tc>
          <w:tcPr>
            <w:tcW w:w="5174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heti 3-5 db javasolt, önálló ételként – zsírszegényen elkészítve: főtt tojás, lágy tojás, tükörtojás teflonban, illetve ételkészítéshez</w:t>
            </w:r>
          </w:p>
        </w:tc>
        <w:tc>
          <w:tcPr>
            <w:tcW w:w="5175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zsírosan elkészített rántotta</w:t>
            </w:r>
          </w:p>
        </w:tc>
      </w:tr>
      <w:tr w:rsidR="001777D4" w:rsidRPr="00985A23" w:rsidTr="00135B9B">
        <w:trPr>
          <w:trHeight w:val="223"/>
        </w:trPr>
        <w:tc>
          <w:tcPr>
            <w:tcW w:w="10349" w:type="dxa"/>
            <w:gridSpan w:val="2"/>
            <w:shd w:val="clear" w:color="auto" w:fill="auto"/>
          </w:tcPr>
          <w:p w:rsidR="001777D4" w:rsidRPr="00985A23" w:rsidRDefault="001777D4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85A23">
              <w:rPr>
                <w:rFonts w:ascii="Arial" w:hAnsi="Arial" w:cs="Arial"/>
                <w:b/>
                <w:sz w:val="22"/>
                <w:szCs w:val="22"/>
              </w:rPr>
              <w:t>Tej, tejtermékek</w:t>
            </w:r>
          </w:p>
        </w:tc>
      </w:tr>
      <w:tr w:rsidR="001777D4" w:rsidRPr="00985A23" w:rsidTr="00135B9B">
        <w:trPr>
          <w:trHeight w:val="1357"/>
        </w:trPr>
        <w:tc>
          <w:tcPr>
            <w:tcW w:w="5174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1,5%-os tej, savanyított tejtermékek (kefir, natúr joghurt), író 20-25% zsírtartalom alatti sajtok: Túra, Tenkes, Tolnai, Óvári, Anikó, Köményes, Pálpusztai, Krémfehér sajt, natúr Mackó sajt; gomolya sajt, ricotta, light sajtok; sovány és félzsíros tehéntúró, cukormentes gyümölcs joghurt</w:t>
            </w:r>
          </w:p>
        </w:tc>
        <w:tc>
          <w:tcPr>
            <w:tcW w:w="5175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 xml:space="preserve">tejszín, tejföl, magasabb zsírtartalmú sajtok (25-30% zsírtartalom felett): Parenyica, Ementáli, Parmezán, </w:t>
            </w:r>
            <w:r w:rsidR="002E5297" w:rsidRPr="00985A23">
              <w:rPr>
                <w:rFonts w:ascii="Arial" w:hAnsi="Arial" w:cs="Arial"/>
                <w:sz w:val="22"/>
                <w:szCs w:val="22"/>
              </w:rPr>
              <w:t>Eidami</w:t>
            </w:r>
            <w:r w:rsidRPr="00985A23">
              <w:rPr>
                <w:rFonts w:ascii="Arial" w:hAnsi="Arial" w:cs="Arial"/>
                <w:sz w:val="22"/>
                <w:szCs w:val="22"/>
              </w:rPr>
              <w:t>, Trappista, Camembert, Márvány sajt, Karaván, Mozzarella; juhtúró, cukrozott gyümölcs joghurt</w:t>
            </w:r>
          </w:p>
          <w:p w:rsidR="001777D4" w:rsidRPr="00985A23" w:rsidRDefault="001777D4" w:rsidP="001777D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777D4" w:rsidRPr="00985A23" w:rsidTr="00135B9B">
        <w:trPr>
          <w:trHeight w:val="223"/>
        </w:trPr>
        <w:tc>
          <w:tcPr>
            <w:tcW w:w="10349" w:type="dxa"/>
            <w:gridSpan w:val="2"/>
            <w:shd w:val="clear" w:color="auto" w:fill="auto"/>
          </w:tcPr>
          <w:p w:rsidR="001777D4" w:rsidRPr="00985A23" w:rsidRDefault="001777D4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85A23">
              <w:rPr>
                <w:rFonts w:ascii="Arial" w:hAnsi="Arial" w:cs="Arial"/>
                <w:b/>
                <w:sz w:val="22"/>
                <w:szCs w:val="22"/>
              </w:rPr>
              <w:t>Zöldség és főzelékfélék</w:t>
            </w:r>
          </w:p>
        </w:tc>
      </w:tr>
      <w:tr w:rsidR="001777D4" w:rsidRPr="00985A23" w:rsidTr="00135B9B">
        <w:trPr>
          <w:trHeight w:val="1372"/>
        </w:trPr>
        <w:tc>
          <w:tcPr>
            <w:tcW w:w="5174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brokkoli, sárgarépa, cékla, fehérrépa, kapor, fejes saláta, tök, paraj, padlizsán, cukkíni, patisszon, sütőtök, zöldbab, zöldborsó, káposzta, karfiol, karalábé, hagymafélék, paradicsom, paprika, gombák, uborka, sóska, paraj, stb.</w:t>
            </w:r>
          </w:p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i/>
                <w:sz w:val="22"/>
                <w:szCs w:val="22"/>
              </w:rPr>
              <w:t>csökkentett mennyiségben:</w:t>
            </w:r>
            <w:r w:rsidRPr="00985A23">
              <w:rPr>
                <w:rFonts w:ascii="Arial" w:hAnsi="Arial" w:cs="Arial"/>
                <w:sz w:val="22"/>
                <w:szCs w:val="22"/>
              </w:rPr>
              <w:t xml:space="preserve"> kukorica, burgonya</w:t>
            </w:r>
          </w:p>
        </w:tc>
        <w:tc>
          <w:tcPr>
            <w:tcW w:w="5175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777D4" w:rsidRPr="00985A23" w:rsidTr="00135B9B">
        <w:trPr>
          <w:trHeight w:val="223"/>
        </w:trPr>
        <w:tc>
          <w:tcPr>
            <w:tcW w:w="10349" w:type="dxa"/>
            <w:gridSpan w:val="2"/>
            <w:shd w:val="clear" w:color="auto" w:fill="auto"/>
          </w:tcPr>
          <w:p w:rsidR="001777D4" w:rsidRPr="00985A23" w:rsidRDefault="001777D4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85A23">
              <w:rPr>
                <w:rFonts w:ascii="Arial" w:hAnsi="Arial" w:cs="Arial"/>
                <w:b/>
                <w:sz w:val="22"/>
                <w:szCs w:val="22"/>
              </w:rPr>
              <w:t>Szárazhüvelyesek</w:t>
            </w:r>
          </w:p>
        </w:tc>
      </w:tr>
      <w:tr w:rsidR="001777D4" w:rsidRPr="00985A23" w:rsidTr="00135B9B">
        <w:trPr>
          <w:trHeight w:val="686"/>
        </w:trPr>
        <w:tc>
          <w:tcPr>
            <w:tcW w:w="5174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 xml:space="preserve">szárazbab, sárgaborsó, lencse, szója (Tofu), </w:t>
            </w:r>
          </w:p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 xml:space="preserve">5-10 dkg mennyiségben, inkább salátának vagy levesnek </w:t>
            </w:r>
          </w:p>
        </w:tc>
        <w:tc>
          <w:tcPr>
            <w:tcW w:w="5175" w:type="dxa"/>
            <w:shd w:val="clear" w:color="auto" w:fill="auto"/>
          </w:tcPr>
          <w:p w:rsidR="001777D4" w:rsidRPr="00985A23" w:rsidRDefault="001777D4" w:rsidP="001777D4">
            <w:pPr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főzelék formájában</w:t>
            </w:r>
          </w:p>
        </w:tc>
      </w:tr>
      <w:tr w:rsidR="001777D4" w:rsidRPr="00985A23" w:rsidTr="00135B9B">
        <w:trPr>
          <w:trHeight w:val="223"/>
        </w:trPr>
        <w:tc>
          <w:tcPr>
            <w:tcW w:w="10349" w:type="dxa"/>
            <w:gridSpan w:val="2"/>
            <w:shd w:val="clear" w:color="auto" w:fill="auto"/>
          </w:tcPr>
          <w:p w:rsidR="001777D4" w:rsidRPr="00985A23" w:rsidRDefault="001777D4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85A23">
              <w:rPr>
                <w:rFonts w:ascii="Arial" w:hAnsi="Arial" w:cs="Arial"/>
                <w:b/>
                <w:sz w:val="22"/>
                <w:szCs w:val="22"/>
              </w:rPr>
              <w:t>Gyümölcsök</w:t>
            </w:r>
          </w:p>
        </w:tc>
      </w:tr>
      <w:tr w:rsidR="001777D4" w:rsidRPr="00985A23" w:rsidTr="00135B9B">
        <w:trPr>
          <w:trHeight w:val="910"/>
        </w:trPr>
        <w:tc>
          <w:tcPr>
            <w:tcW w:w="5174" w:type="dxa"/>
            <w:shd w:val="clear" w:color="auto" w:fill="auto"/>
          </w:tcPr>
          <w:p w:rsidR="00617394" w:rsidRDefault="001777D4" w:rsidP="002E529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alma, őszibarack, sárgabarack, meggy, cseresznye, birsalma, nektarin, görögdinnye, málna, eper, ribizli, egres, kivi, narancs, mandarin, grapefruit, körte, szilva, ananász, papaya</w:t>
            </w:r>
          </w:p>
          <w:p w:rsidR="002E5297" w:rsidRPr="00985A23" w:rsidRDefault="002E5297" w:rsidP="002E529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75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szőlő, banán, datolya, füge</w:t>
            </w:r>
          </w:p>
          <w:p w:rsidR="001777D4" w:rsidRPr="00985A23" w:rsidRDefault="001777D4" w:rsidP="001777D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0128B" w:rsidRPr="00985A23" w:rsidTr="00C441EA">
        <w:trPr>
          <w:trHeight w:val="223"/>
        </w:trPr>
        <w:tc>
          <w:tcPr>
            <w:tcW w:w="5174" w:type="dxa"/>
            <w:shd w:val="clear" w:color="auto" w:fill="auto"/>
          </w:tcPr>
          <w:p w:rsidR="00B0128B" w:rsidRPr="00985A23" w:rsidRDefault="00B0128B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Ajánlott</w:t>
            </w:r>
          </w:p>
        </w:tc>
        <w:tc>
          <w:tcPr>
            <w:tcW w:w="5175" w:type="dxa"/>
            <w:shd w:val="clear" w:color="auto" w:fill="auto"/>
          </w:tcPr>
          <w:p w:rsidR="00B0128B" w:rsidRPr="00985A23" w:rsidRDefault="00B0128B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Kerülendő</w:t>
            </w:r>
          </w:p>
        </w:tc>
      </w:tr>
      <w:tr w:rsidR="001777D4" w:rsidRPr="00985A23" w:rsidTr="00135B9B">
        <w:trPr>
          <w:trHeight w:val="223"/>
        </w:trPr>
        <w:tc>
          <w:tcPr>
            <w:tcW w:w="10349" w:type="dxa"/>
            <w:gridSpan w:val="2"/>
            <w:shd w:val="clear" w:color="auto" w:fill="auto"/>
          </w:tcPr>
          <w:p w:rsidR="001777D4" w:rsidRPr="00985A23" w:rsidRDefault="001777D4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85A23">
              <w:rPr>
                <w:rFonts w:ascii="Arial" w:hAnsi="Arial" w:cs="Arial"/>
                <w:b/>
                <w:sz w:val="22"/>
                <w:szCs w:val="22"/>
              </w:rPr>
              <w:t>Gyümölcskészítmények</w:t>
            </w:r>
          </w:p>
        </w:tc>
      </w:tr>
      <w:tr w:rsidR="001777D4" w:rsidRPr="00985A23" w:rsidTr="00135B9B">
        <w:trPr>
          <w:trHeight w:val="671"/>
        </w:trPr>
        <w:tc>
          <w:tcPr>
            <w:tcW w:w="5174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cukormentes gyümölcslevek, natúr zöldség- és gyümölcs-présnedvek (mesterséges édesítőszerrel elkészítve)</w:t>
            </w:r>
          </w:p>
        </w:tc>
        <w:tc>
          <w:tcPr>
            <w:tcW w:w="5175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cukrozott befőttek és lekvárok, dzsem, cukrozott gyümölcslevek, szörpök, aszalt gyümölcsök (mazsola, aszalt szilva)</w:t>
            </w:r>
          </w:p>
        </w:tc>
      </w:tr>
      <w:tr w:rsidR="001777D4" w:rsidRPr="00985A23" w:rsidTr="00135B9B">
        <w:trPr>
          <w:trHeight w:val="223"/>
        </w:trPr>
        <w:tc>
          <w:tcPr>
            <w:tcW w:w="10349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1777D4" w:rsidRPr="00985A23" w:rsidRDefault="001777D4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85A23">
              <w:rPr>
                <w:rFonts w:ascii="Arial" w:hAnsi="Arial" w:cs="Arial"/>
                <w:b/>
                <w:sz w:val="22"/>
                <w:szCs w:val="22"/>
              </w:rPr>
              <w:t>Olajos magvak</w:t>
            </w:r>
          </w:p>
        </w:tc>
      </w:tr>
      <w:tr w:rsidR="001777D4" w:rsidRPr="00985A23" w:rsidTr="00135B9B">
        <w:trPr>
          <w:trHeight w:val="223"/>
        </w:trPr>
        <w:tc>
          <w:tcPr>
            <w:tcW w:w="10349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2152A5" w:rsidRPr="00985A23" w:rsidRDefault="001777D4" w:rsidP="00135B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sótlan formában, minimális mennyiségben ajánlott (2-3 dkg/1-2x/hét)</w:t>
            </w:r>
          </w:p>
        </w:tc>
      </w:tr>
      <w:tr w:rsidR="001777D4" w:rsidRPr="00985A23" w:rsidTr="00135B9B">
        <w:trPr>
          <w:trHeight w:val="223"/>
        </w:trPr>
        <w:tc>
          <w:tcPr>
            <w:tcW w:w="10349" w:type="dxa"/>
            <w:gridSpan w:val="2"/>
            <w:shd w:val="clear" w:color="auto" w:fill="auto"/>
          </w:tcPr>
          <w:p w:rsidR="001777D4" w:rsidRPr="00985A23" w:rsidRDefault="001777D4" w:rsidP="001777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85A23">
              <w:rPr>
                <w:rFonts w:ascii="Arial" w:hAnsi="Arial" w:cs="Arial"/>
                <w:b/>
                <w:sz w:val="22"/>
                <w:szCs w:val="22"/>
              </w:rPr>
              <w:t>Egyéb</w:t>
            </w:r>
          </w:p>
        </w:tc>
      </w:tr>
      <w:tr w:rsidR="001777D4" w:rsidRPr="00985A23" w:rsidTr="00135B9B">
        <w:trPr>
          <w:trHeight w:val="686"/>
        </w:trPr>
        <w:tc>
          <w:tcPr>
            <w:tcW w:w="5174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tea, kávé, szénsavas és szénsavmentes ásványvíz, mustár, ketchup, zöldfűszerek</w:t>
            </w:r>
          </w:p>
          <w:p w:rsidR="001777D4" w:rsidRPr="00985A23" w:rsidRDefault="001777D4" w:rsidP="001777D4">
            <w:pPr>
              <w:tabs>
                <w:tab w:val="left" w:pos="145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ab/>
            </w:r>
          </w:p>
        </w:tc>
        <w:tc>
          <w:tcPr>
            <w:tcW w:w="5175" w:type="dxa"/>
            <w:shd w:val="clear" w:color="auto" w:fill="auto"/>
          </w:tcPr>
          <w:p w:rsidR="001777D4" w:rsidRPr="00985A23" w:rsidRDefault="001777D4" w:rsidP="001777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5A23">
              <w:rPr>
                <w:rFonts w:ascii="Arial" w:hAnsi="Arial" w:cs="Arial"/>
                <w:sz w:val="22"/>
                <w:szCs w:val="22"/>
              </w:rPr>
              <w:t>cukor, méz, cukorral édesített üdítők,</w:t>
            </w:r>
            <w:r w:rsidR="002152A5" w:rsidRPr="00985A23">
              <w:rPr>
                <w:rFonts w:ascii="Arial" w:hAnsi="Arial" w:cs="Arial"/>
                <w:sz w:val="22"/>
                <w:szCs w:val="22"/>
              </w:rPr>
              <w:t xml:space="preserve"> energiaitalok,</w:t>
            </w:r>
            <w:r w:rsidRPr="00985A23">
              <w:rPr>
                <w:rFonts w:ascii="Arial" w:hAnsi="Arial" w:cs="Arial"/>
                <w:sz w:val="22"/>
                <w:szCs w:val="22"/>
              </w:rPr>
              <w:t xml:space="preserve"> alkoholos italok, majonéz, jégkrém, fagylalt, csokoládé, csípős fűszerek (chili, curry, csípős paprika, torma)</w:t>
            </w:r>
          </w:p>
        </w:tc>
      </w:tr>
    </w:tbl>
    <w:p w:rsidR="001777D4" w:rsidRPr="00985A23" w:rsidRDefault="001777D4" w:rsidP="001777D4">
      <w:pPr>
        <w:rPr>
          <w:rFonts w:ascii="Arial" w:hAnsi="Arial" w:cs="Arial"/>
          <w:sz w:val="22"/>
          <w:szCs w:val="22"/>
        </w:rPr>
      </w:pPr>
    </w:p>
    <w:p w:rsidR="001777D4" w:rsidRDefault="001777D4" w:rsidP="001777D4">
      <w:pPr>
        <w:rPr>
          <w:rFonts w:ascii="Arial" w:hAnsi="Arial" w:cs="Arial"/>
          <w:sz w:val="22"/>
          <w:szCs w:val="22"/>
        </w:rPr>
      </w:pPr>
    </w:p>
    <w:p w:rsidR="00B0128B" w:rsidRPr="00985A23" w:rsidRDefault="00B0128B" w:rsidP="001777D4">
      <w:pPr>
        <w:rPr>
          <w:rFonts w:ascii="Arial" w:hAnsi="Arial" w:cs="Arial"/>
          <w:sz w:val="22"/>
          <w:szCs w:val="22"/>
        </w:rPr>
      </w:pPr>
    </w:p>
    <w:p w:rsidR="001777D4" w:rsidRPr="00985A23" w:rsidRDefault="001777D4" w:rsidP="001777D4">
      <w:pPr>
        <w:jc w:val="center"/>
        <w:rPr>
          <w:rFonts w:ascii="Arial" w:hAnsi="Arial" w:cs="Arial"/>
          <w:b/>
          <w:noProof/>
          <w:sz w:val="22"/>
          <w:szCs w:val="22"/>
        </w:rPr>
      </w:pPr>
      <w:r w:rsidRPr="00985A23">
        <w:rPr>
          <w:rFonts w:ascii="Arial" w:hAnsi="Arial" w:cs="Arial"/>
          <w:b/>
          <w:noProof/>
          <w:sz w:val="22"/>
          <w:szCs w:val="22"/>
        </w:rPr>
        <w:t>Kézi útmutató:</w:t>
      </w:r>
    </w:p>
    <w:p w:rsidR="001777D4" w:rsidRPr="00985A23" w:rsidRDefault="001777D4" w:rsidP="001777D4">
      <w:pPr>
        <w:jc w:val="center"/>
        <w:rPr>
          <w:rFonts w:ascii="Arial" w:hAnsi="Arial" w:cs="Arial"/>
          <w:b/>
          <w:noProof/>
          <w:sz w:val="22"/>
          <w:szCs w:val="22"/>
        </w:rPr>
      </w:pPr>
    </w:p>
    <w:p w:rsidR="001777D4" w:rsidRPr="00985A23" w:rsidRDefault="001777D4" w:rsidP="001777D4">
      <w:pPr>
        <w:jc w:val="both"/>
        <w:rPr>
          <w:rFonts w:ascii="Arial" w:hAnsi="Arial" w:cs="Arial"/>
          <w:noProof/>
          <w:sz w:val="22"/>
          <w:szCs w:val="22"/>
        </w:rPr>
      </w:pPr>
      <w:r w:rsidRPr="00985A23">
        <w:rPr>
          <w:rFonts w:ascii="Arial" w:hAnsi="Arial" w:cs="Arial"/>
          <w:noProof/>
          <w:sz w:val="22"/>
          <w:szCs w:val="22"/>
        </w:rPr>
        <w:t>A megfelelő adagok kiszámításához hasznos segítség a saját kezünk. Az étkezések megtervezéséhez használjuk a következő adagolási tanácsokat.</w:t>
      </w:r>
    </w:p>
    <w:p w:rsidR="001777D4" w:rsidRPr="00985A23" w:rsidRDefault="001777D4" w:rsidP="001777D4">
      <w:pPr>
        <w:jc w:val="both"/>
        <w:rPr>
          <w:rFonts w:ascii="Arial" w:hAnsi="Arial" w:cs="Arial"/>
          <w:noProof/>
          <w:sz w:val="22"/>
          <w:szCs w:val="22"/>
        </w:rPr>
      </w:pPr>
      <w:r w:rsidRPr="00985A23"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885825" cy="1466850"/>
            <wp:effectExtent l="0" t="0" r="9525" b="0"/>
            <wp:docPr id="5" name="Kép 5" descr="KÃ©ptalÃ¡lat a kÃ¶vetkezÅre: âtenyÃ©r-Ã¶kÃ¶l mÃ³dszer adagolÃ¡sâ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KÃ©ptalÃ¡lat a kÃ¶vetkezÅre: âtenyÃ©r-Ã¶kÃ¶l mÃ³dszer adagolÃ¡sâ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60" r="55788" b="36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5A23">
        <w:rPr>
          <w:rFonts w:ascii="Arial" w:hAnsi="Arial" w:cs="Arial"/>
          <w:noProof/>
          <w:sz w:val="22"/>
          <w:szCs w:val="22"/>
        </w:rPr>
        <w:t xml:space="preserve">       </w:t>
      </w:r>
      <w:r w:rsidRPr="00985A23"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1076325" cy="1066800"/>
            <wp:effectExtent l="0" t="0" r="9525" b="0"/>
            <wp:docPr id="4" name="Kép 4" descr="KÃ©ptalÃ¡lat a kÃ¶vetkezÅre: âtenyÃ©r-Ã¶kÃ¶l mÃ³dszer adagolÃ¡sâ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KÃ©ptalÃ¡lat a kÃ¶vetkezÅre: âtenyÃ©r-Ã¶kÃ¶l mÃ³dszer adagolÃ¡sâ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22" r="24597" b="36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5A23"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1099820" cy="1085850"/>
            <wp:effectExtent l="0" t="0" r="5080" b="0"/>
            <wp:docPr id="6" name="Kép 6" descr="KÃ©ptalÃ¡lat a kÃ¶vetkezÅre: âtenyÃ©r-Ã¶kÃ¶l mÃ³dszer adagolÃ¡sâ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KÃ©ptalÃ¡lat a kÃ¶vetkezÅre: âtenyÃ©r-Ã¶kÃ¶l mÃ³dszer adagolÃ¡sâ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97" r="50322" b="36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82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Pr="00985A23">
        <w:rPr>
          <w:rFonts w:ascii="Arial" w:hAnsi="Arial" w:cs="Arial"/>
          <w:noProof/>
          <w:sz w:val="22"/>
          <w:szCs w:val="22"/>
        </w:rPr>
        <w:t xml:space="preserve">         </w:t>
      </w:r>
      <w:r w:rsidRPr="00985A23"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857250" cy="1590675"/>
            <wp:effectExtent l="0" t="0" r="0" b="9525"/>
            <wp:docPr id="3" name="Kép 3" descr="KÃ©ptalÃ¡lat a kÃ¶vetkezÅre: âtenyÃ©r-Ã¶kÃ¶l mÃ³dszer adagolÃ¡sâ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KÃ©ptalÃ¡lat a kÃ¶vetkezÅre: âtenyÃ©r-Ã¶kÃ¶l mÃ³dszer adagolÃ¡sâ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4" r="82362" b="36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5A23">
        <w:rPr>
          <w:rFonts w:ascii="Arial" w:hAnsi="Arial" w:cs="Arial"/>
          <w:noProof/>
          <w:sz w:val="22"/>
          <w:szCs w:val="22"/>
        </w:rPr>
        <w:t xml:space="preserve">          </w:t>
      </w:r>
      <w:r w:rsidRPr="00985A23"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1038225" cy="1466850"/>
            <wp:effectExtent l="0" t="0" r="9525" b="0"/>
            <wp:docPr id="2" name="Kép 2" descr="KÃ©ptalÃ¡lat a kÃ¶vetkezÅre: âtenyÃ©r-Ã¶kÃ¶l mÃ³dszer adagolÃ¡sâ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KÃ©ptalÃ¡lat a kÃ¶vetkezÅre: âtenyÃ©r-Ã¶kÃ¶l mÃ³dszer adagolÃ¡sâ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475" b="36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7D4" w:rsidRPr="00985A23" w:rsidRDefault="001777D4" w:rsidP="001777D4">
      <w:pPr>
        <w:jc w:val="both"/>
        <w:rPr>
          <w:rFonts w:ascii="Arial" w:hAnsi="Arial" w:cs="Arial"/>
          <w:noProof/>
          <w:sz w:val="22"/>
          <w:szCs w:val="22"/>
        </w:rPr>
      </w:pPr>
    </w:p>
    <w:p w:rsidR="001777D4" w:rsidRPr="00985A23" w:rsidRDefault="001777D4" w:rsidP="001777D4">
      <w:pPr>
        <w:jc w:val="both"/>
        <w:rPr>
          <w:rFonts w:ascii="Arial" w:hAnsi="Arial" w:cs="Arial"/>
          <w:noProof/>
          <w:sz w:val="22"/>
          <w:szCs w:val="22"/>
        </w:rPr>
      </w:pPr>
    </w:p>
    <w:p w:rsidR="00B0128B" w:rsidRDefault="00B0128B" w:rsidP="001777D4">
      <w:pPr>
        <w:jc w:val="both"/>
        <w:rPr>
          <w:rFonts w:ascii="Arial" w:hAnsi="Arial" w:cs="Arial"/>
          <w:b/>
          <w:noProof/>
          <w:sz w:val="22"/>
          <w:szCs w:val="22"/>
        </w:rPr>
      </w:pPr>
    </w:p>
    <w:p w:rsidR="001777D4" w:rsidRPr="00985A23" w:rsidRDefault="001777D4" w:rsidP="001777D4">
      <w:pPr>
        <w:jc w:val="both"/>
        <w:rPr>
          <w:rFonts w:ascii="Arial" w:hAnsi="Arial" w:cs="Arial"/>
          <w:b/>
          <w:noProof/>
          <w:sz w:val="22"/>
          <w:szCs w:val="22"/>
        </w:rPr>
      </w:pPr>
      <w:r w:rsidRPr="00985A23">
        <w:rPr>
          <w:rFonts w:ascii="Arial" w:hAnsi="Arial" w:cs="Arial"/>
          <w:b/>
          <w:noProof/>
          <w:sz w:val="22"/>
          <w:szCs w:val="22"/>
        </w:rPr>
        <w:t>Gyümölcsök/gabonafélék:</w:t>
      </w:r>
      <w:r w:rsidRPr="00985A23">
        <w:rPr>
          <w:rFonts w:ascii="Arial" w:hAnsi="Arial" w:cs="Arial"/>
          <w:b/>
          <w:noProof/>
          <w:sz w:val="22"/>
          <w:szCs w:val="22"/>
        </w:rPr>
        <w:tab/>
        <w:t>Zöldségek:</w:t>
      </w:r>
      <w:r w:rsidRPr="00985A23">
        <w:rPr>
          <w:rFonts w:ascii="Arial" w:hAnsi="Arial" w:cs="Arial"/>
          <w:b/>
          <w:noProof/>
          <w:sz w:val="22"/>
          <w:szCs w:val="22"/>
        </w:rPr>
        <w:tab/>
      </w:r>
      <w:r w:rsidRPr="00985A23">
        <w:rPr>
          <w:rFonts w:ascii="Arial" w:hAnsi="Arial" w:cs="Arial"/>
          <w:b/>
          <w:noProof/>
          <w:sz w:val="22"/>
          <w:szCs w:val="22"/>
        </w:rPr>
        <w:tab/>
      </w:r>
      <w:r w:rsidRPr="00985A23">
        <w:rPr>
          <w:rFonts w:ascii="Arial" w:hAnsi="Arial" w:cs="Arial"/>
          <w:b/>
          <w:noProof/>
          <w:sz w:val="22"/>
          <w:szCs w:val="22"/>
        </w:rPr>
        <w:tab/>
        <w:t xml:space="preserve">Hús és alternatívái: </w:t>
      </w:r>
      <w:r w:rsidRPr="00985A23">
        <w:rPr>
          <w:rFonts w:ascii="Arial" w:hAnsi="Arial" w:cs="Arial"/>
          <w:b/>
          <w:noProof/>
          <w:sz w:val="22"/>
          <w:szCs w:val="22"/>
        </w:rPr>
        <w:tab/>
        <w:t>Zsiradékok:</w:t>
      </w:r>
    </w:p>
    <w:p w:rsidR="001777D4" w:rsidRPr="00985A23" w:rsidRDefault="001777D4" w:rsidP="001777D4">
      <w:pPr>
        <w:jc w:val="both"/>
        <w:rPr>
          <w:rFonts w:ascii="Arial" w:hAnsi="Arial" w:cs="Arial"/>
          <w:noProof/>
          <w:sz w:val="22"/>
          <w:szCs w:val="22"/>
        </w:rPr>
      </w:pPr>
      <w:r w:rsidRPr="00985A23">
        <w:rPr>
          <w:rFonts w:ascii="Arial" w:hAnsi="Arial" w:cs="Arial"/>
          <w:noProof/>
          <w:sz w:val="22"/>
          <w:szCs w:val="22"/>
        </w:rPr>
        <w:t xml:space="preserve">Minden egyes gyümölcs, </w:t>
      </w:r>
      <w:r w:rsidRPr="00985A23">
        <w:rPr>
          <w:rFonts w:ascii="Arial" w:hAnsi="Arial" w:cs="Arial"/>
          <w:noProof/>
          <w:sz w:val="22"/>
          <w:szCs w:val="22"/>
        </w:rPr>
        <w:tab/>
        <w:t>Annyit válasszon, amennyi</w:t>
      </w:r>
      <w:r w:rsidRPr="00985A23">
        <w:rPr>
          <w:rFonts w:ascii="Arial" w:hAnsi="Arial" w:cs="Arial"/>
          <w:noProof/>
          <w:sz w:val="22"/>
          <w:szCs w:val="22"/>
        </w:rPr>
        <w:tab/>
        <w:t>A tenyerének</w:t>
      </w:r>
      <w:r w:rsidRPr="00985A23">
        <w:rPr>
          <w:rFonts w:ascii="Arial" w:hAnsi="Arial" w:cs="Arial"/>
          <w:noProof/>
          <w:sz w:val="22"/>
          <w:szCs w:val="22"/>
        </w:rPr>
        <w:tab/>
      </w:r>
      <w:r w:rsidRPr="00985A23">
        <w:rPr>
          <w:rFonts w:ascii="Arial" w:hAnsi="Arial" w:cs="Arial"/>
          <w:noProof/>
          <w:sz w:val="22"/>
          <w:szCs w:val="22"/>
        </w:rPr>
        <w:tab/>
        <w:t xml:space="preserve">Legfeljebb a </w:t>
      </w:r>
    </w:p>
    <w:p w:rsidR="001777D4" w:rsidRPr="00985A23" w:rsidRDefault="001777D4" w:rsidP="001777D4">
      <w:pPr>
        <w:jc w:val="both"/>
        <w:rPr>
          <w:rFonts w:ascii="Arial" w:hAnsi="Arial" w:cs="Arial"/>
          <w:noProof/>
          <w:sz w:val="22"/>
          <w:szCs w:val="22"/>
        </w:rPr>
      </w:pPr>
      <w:r w:rsidRPr="00985A23">
        <w:rPr>
          <w:rFonts w:ascii="Arial" w:hAnsi="Arial" w:cs="Arial"/>
          <w:noProof/>
          <w:sz w:val="22"/>
          <w:szCs w:val="22"/>
        </w:rPr>
        <w:t>gabonaféle és keményítő</w:t>
      </w:r>
      <w:r w:rsidRPr="00985A23">
        <w:rPr>
          <w:rFonts w:ascii="Arial" w:hAnsi="Arial" w:cs="Arial"/>
          <w:noProof/>
          <w:sz w:val="22"/>
          <w:szCs w:val="22"/>
        </w:rPr>
        <w:tab/>
        <w:t>a két kezében elfér.</w:t>
      </w:r>
      <w:r w:rsidRPr="00985A23">
        <w:rPr>
          <w:rFonts w:ascii="Arial" w:hAnsi="Arial" w:cs="Arial"/>
          <w:noProof/>
          <w:sz w:val="22"/>
          <w:szCs w:val="22"/>
        </w:rPr>
        <w:tab/>
      </w:r>
      <w:r w:rsidRPr="00985A23">
        <w:rPr>
          <w:rFonts w:ascii="Arial" w:hAnsi="Arial" w:cs="Arial"/>
          <w:noProof/>
          <w:sz w:val="22"/>
          <w:szCs w:val="22"/>
        </w:rPr>
        <w:tab/>
        <w:t>megfelelő méretben</w:t>
      </w:r>
      <w:r w:rsidR="00B374DE">
        <w:rPr>
          <w:rFonts w:ascii="Arial" w:hAnsi="Arial" w:cs="Arial"/>
          <w:noProof/>
          <w:sz w:val="22"/>
          <w:szCs w:val="22"/>
        </w:rPr>
        <w:t>,</w:t>
      </w:r>
      <w:r w:rsidRPr="00985A23">
        <w:rPr>
          <w:rFonts w:ascii="Arial" w:hAnsi="Arial" w:cs="Arial"/>
          <w:noProof/>
          <w:sz w:val="22"/>
          <w:szCs w:val="22"/>
        </w:rPr>
        <w:tab/>
        <w:t xml:space="preserve">hüvelykujj felső </w:t>
      </w:r>
    </w:p>
    <w:p w:rsidR="00B0128B" w:rsidRDefault="001777D4" w:rsidP="001777D4">
      <w:pPr>
        <w:jc w:val="both"/>
        <w:rPr>
          <w:rFonts w:ascii="Arial" w:hAnsi="Arial" w:cs="Arial"/>
          <w:noProof/>
          <w:sz w:val="22"/>
          <w:szCs w:val="22"/>
        </w:rPr>
      </w:pPr>
      <w:r w:rsidRPr="00985A23">
        <w:rPr>
          <w:rFonts w:ascii="Arial" w:hAnsi="Arial" w:cs="Arial"/>
          <w:noProof/>
          <w:sz w:val="22"/>
          <w:szCs w:val="22"/>
        </w:rPr>
        <w:t>esetében egy ökölnyi</w:t>
      </w:r>
      <w:r w:rsidRPr="00985A23">
        <w:rPr>
          <w:rFonts w:ascii="Arial" w:hAnsi="Arial" w:cs="Arial"/>
          <w:noProof/>
          <w:sz w:val="22"/>
          <w:szCs w:val="22"/>
        </w:rPr>
        <w:tab/>
      </w:r>
      <w:r w:rsidRPr="00985A23">
        <w:rPr>
          <w:rFonts w:ascii="Arial" w:hAnsi="Arial" w:cs="Arial"/>
          <w:noProof/>
          <w:sz w:val="22"/>
          <w:szCs w:val="22"/>
        </w:rPr>
        <w:tab/>
      </w:r>
      <w:r w:rsidRPr="00985A23">
        <w:rPr>
          <w:rFonts w:ascii="Arial" w:hAnsi="Arial" w:cs="Arial"/>
          <w:noProof/>
          <w:sz w:val="22"/>
          <w:szCs w:val="22"/>
        </w:rPr>
        <w:tab/>
      </w:r>
      <w:r w:rsidRPr="00985A23">
        <w:rPr>
          <w:rFonts w:ascii="Arial" w:hAnsi="Arial" w:cs="Arial"/>
          <w:noProof/>
          <w:sz w:val="22"/>
          <w:szCs w:val="22"/>
        </w:rPr>
        <w:tab/>
      </w:r>
      <w:r w:rsidRPr="00985A23">
        <w:rPr>
          <w:rFonts w:ascii="Arial" w:hAnsi="Arial" w:cs="Arial"/>
          <w:noProof/>
          <w:sz w:val="22"/>
          <w:szCs w:val="22"/>
        </w:rPr>
        <w:tab/>
      </w:r>
      <w:r w:rsidRPr="00985A23">
        <w:rPr>
          <w:rFonts w:ascii="Arial" w:hAnsi="Arial" w:cs="Arial"/>
          <w:noProof/>
          <w:sz w:val="22"/>
          <w:szCs w:val="22"/>
        </w:rPr>
        <w:tab/>
        <w:t>kisújjnyi vastagságú</w:t>
      </w:r>
      <w:r w:rsidRPr="00985A23">
        <w:rPr>
          <w:rFonts w:ascii="Arial" w:hAnsi="Arial" w:cs="Arial"/>
          <w:noProof/>
          <w:sz w:val="22"/>
          <w:szCs w:val="22"/>
        </w:rPr>
        <w:tab/>
        <w:t xml:space="preserve">percének mennyiséget </w:t>
      </w:r>
      <w:r w:rsidR="00B374DE">
        <w:rPr>
          <w:rFonts w:ascii="Arial" w:hAnsi="Arial" w:cs="Arial"/>
          <w:noProof/>
          <w:sz w:val="22"/>
          <w:szCs w:val="22"/>
        </w:rPr>
        <w:t xml:space="preserve">                                                                       mennyiséget              megfelelő </w:t>
      </w:r>
    </w:p>
    <w:p w:rsidR="00B374DE" w:rsidRDefault="001777D4" w:rsidP="001777D4">
      <w:pPr>
        <w:jc w:val="both"/>
        <w:rPr>
          <w:rFonts w:ascii="Arial" w:hAnsi="Arial" w:cs="Arial"/>
          <w:noProof/>
          <w:sz w:val="22"/>
          <w:szCs w:val="22"/>
        </w:rPr>
      </w:pPr>
      <w:r w:rsidRPr="00985A23">
        <w:rPr>
          <w:rFonts w:ascii="Arial" w:hAnsi="Arial" w:cs="Arial"/>
          <w:noProof/>
          <w:sz w:val="22"/>
          <w:szCs w:val="22"/>
        </w:rPr>
        <w:t>válasszon.</w:t>
      </w:r>
      <w:r w:rsidRPr="00985A23">
        <w:rPr>
          <w:rFonts w:ascii="Arial" w:hAnsi="Arial" w:cs="Arial"/>
          <w:noProof/>
          <w:sz w:val="22"/>
          <w:szCs w:val="22"/>
        </w:rPr>
        <w:tab/>
      </w:r>
      <w:r w:rsidRPr="00985A23">
        <w:rPr>
          <w:rFonts w:ascii="Arial" w:hAnsi="Arial" w:cs="Arial"/>
          <w:noProof/>
          <w:sz w:val="22"/>
          <w:szCs w:val="22"/>
        </w:rPr>
        <w:tab/>
      </w:r>
      <w:r w:rsidRPr="00985A23">
        <w:rPr>
          <w:rFonts w:ascii="Arial" w:hAnsi="Arial" w:cs="Arial"/>
          <w:noProof/>
          <w:sz w:val="22"/>
          <w:szCs w:val="22"/>
        </w:rPr>
        <w:tab/>
      </w:r>
      <w:r w:rsidRPr="00985A23">
        <w:rPr>
          <w:rFonts w:ascii="Arial" w:hAnsi="Arial" w:cs="Arial"/>
          <w:noProof/>
          <w:sz w:val="22"/>
          <w:szCs w:val="22"/>
        </w:rPr>
        <w:tab/>
      </w:r>
      <w:r w:rsidRPr="00985A23">
        <w:rPr>
          <w:rFonts w:ascii="Arial" w:hAnsi="Arial" w:cs="Arial"/>
          <w:noProof/>
          <w:sz w:val="22"/>
          <w:szCs w:val="22"/>
        </w:rPr>
        <w:tab/>
      </w:r>
      <w:r w:rsidR="00B374DE">
        <w:rPr>
          <w:rFonts w:ascii="Arial" w:hAnsi="Arial" w:cs="Arial"/>
          <w:noProof/>
          <w:sz w:val="22"/>
          <w:szCs w:val="22"/>
        </w:rPr>
        <w:t xml:space="preserve">                       válasszon.</w:t>
      </w:r>
      <w:r w:rsidR="00B374DE">
        <w:rPr>
          <w:rFonts w:ascii="Arial" w:hAnsi="Arial" w:cs="Arial"/>
          <w:noProof/>
          <w:sz w:val="22"/>
          <w:szCs w:val="22"/>
        </w:rPr>
        <w:tab/>
        <w:t xml:space="preserve">           mennyiséget   </w:t>
      </w:r>
    </w:p>
    <w:p w:rsidR="001777D4" w:rsidRPr="00985A23" w:rsidRDefault="00B374DE" w:rsidP="001777D4">
      <w:pPr>
        <w:jc w:val="both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 xml:space="preserve">                                                                                                                               válasszon.          </w:t>
      </w:r>
    </w:p>
    <w:p w:rsidR="001777D4" w:rsidRPr="00985A23" w:rsidRDefault="001777D4" w:rsidP="001777D4">
      <w:pPr>
        <w:jc w:val="both"/>
        <w:rPr>
          <w:rFonts w:ascii="Arial" w:hAnsi="Arial" w:cs="Arial"/>
          <w:noProof/>
          <w:sz w:val="22"/>
          <w:szCs w:val="22"/>
        </w:rPr>
      </w:pPr>
    </w:p>
    <w:p w:rsidR="001777D4" w:rsidRPr="00985A23" w:rsidRDefault="001777D4" w:rsidP="001777D4">
      <w:pPr>
        <w:jc w:val="both"/>
        <w:rPr>
          <w:rFonts w:ascii="Arial" w:hAnsi="Arial" w:cs="Arial"/>
          <w:noProof/>
          <w:sz w:val="22"/>
          <w:szCs w:val="22"/>
        </w:rPr>
      </w:pPr>
      <w:r w:rsidRPr="00985A23">
        <w:rPr>
          <w:rFonts w:ascii="Arial" w:hAnsi="Arial" w:cs="Arial"/>
          <w:b/>
          <w:noProof/>
          <w:sz w:val="22"/>
          <w:szCs w:val="22"/>
        </w:rPr>
        <w:t>Tej és alternatívái:</w:t>
      </w:r>
      <w:r w:rsidRPr="00985A23">
        <w:rPr>
          <w:rFonts w:ascii="Arial" w:hAnsi="Arial" w:cs="Arial"/>
          <w:noProof/>
          <w:sz w:val="22"/>
          <w:szCs w:val="22"/>
        </w:rPr>
        <w:t xml:space="preserve"> Napi 500</w:t>
      </w:r>
      <w:r w:rsidR="00B374DE">
        <w:rPr>
          <w:rFonts w:ascii="Arial" w:hAnsi="Arial" w:cs="Arial"/>
          <w:noProof/>
          <w:sz w:val="22"/>
          <w:szCs w:val="22"/>
        </w:rPr>
        <w:t xml:space="preserve"> </w:t>
      </w:r>
      <w:r w:rsidRPr="00985A23">
        <w:rPr>
          <w:rFonts w:ascii="Arial" w:hAnsi="Arial" w:cs="Arial"/>
          <w:noProof/>
          <w:sz w:val="22"/>
          <w:szCs w:val="22"/>
        </w:rPr>
        <w:t xml:space="preserve">ml tej vagy annak megfelelő tejtermék fogyasztása/nap javasolt, de mindenképp a csökkentett zsírtartalmút válasszuk. </w:t>
      </w:r>
    </w:p>
    <w:p w:rsidR="001777D4" w:rsidRPr="00985A23" w:rsidRDefault="001777D4" w:rsidP="001777D4">
      <w:pPr>
        <w:jc w:val="both"/>
        <w:rPr>
          <w:rFonts w:ascii="Arial" w:hAnsi="Arial" w:cs="Arial"/>
          <w:noProof/>
          <w:sz w:val="22"/>
          <w:szCs w:val="22"/>
        </w:rPr>
      </w:pPr>
    </w:p>
    <w:p w:rsidR="001777D4" w:rsidRDefault="001777D4" w:rsidP="00135B9B">
      <w:pPr>
        <w:jc w:val="both"/>
      </w:pPr>
    </w:p>
    <w:sectPr w:rsidR="001777D4" w:rsidSect="00985A2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4906" w:rsidRDefault="00A24906" w:rsidP="00985A23">
      <w:r>
        <w:separator/>
      </w:r>
    </w:p>
  </w:endnote>
  <w:endnote w:type="continuationSeparator" w:id="0">
    <w:p w:rsidR="00A24906" w:rsidRDefault="00A24906" w:rsidP="00985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0904" w:rsidRDefault="00D0090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2738920"/>
      <w:docPartObj>
        <w:docPartGallery w:val="Page Numbers (Bottom of Page)"/>
        <w:docPartUnique/>
      </w:docPartObj>
    </w:sdtPr>
    <w:sdtEndPr/>
    <w:sdtContent>
      <w:p w:rsidR="00D00904" w:rsidRDefault="00D00904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76C8">
          <w:rPr>
            <w:noProof/>
          </w:rPr>
          <w:t>8</w:t>
        </w:r>
        <w:r>
          <w:fldChar w:fldCharType="end"/>
        </w:r>
      </w:p>
    </w:sdtContent>
  </w:sdt>
  <w:p w:rsidR="00D00904" w:rsidRDefault="00D00904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0904" w:rsidRDefault="00D0090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4906" w:rsidRDefault="00A24906" w:rsidP="00985A23">
      <w:r>
        <w:separator/>
      </w:r>
    </w:p>
  </w:footnote>
  <w:footnote w:type="continuationSeparator" w:id="0">
    <w:p w:rsidR="00A24906" w:rsidRDefault="00A24906" w:rsidP="00985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0904" w:rsidRDefault="00D00904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5A23" w:rsidRDefault="00985A23">
    <w:pPr>
      <w:pStyle w:val="lfej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-378460</wp:posOffset>
          </wp:positionV>
          <wp:extent cx="1181100" cy="666750"/>
          <wp:effectExtent l="0" t="0" r="0" b="0"/>
          <wp:wrapNone/>
          <wp:docPr id="1" name="Kép 1" descr="KK_logo_fekv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K_logo_fekv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85A23" w:rsidRDefault="00985A23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0904" w:rsidRDefault="00D00904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24AB7"/>
    <w:multiLevelType w:val="hybridMultilevel"/>
    <w:tmpl w:val="2BB65832"/>
    <w:lvl w:ilvl="0" w:tplc="0ECAD1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u w:val="non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A4BE3"/>
    <w:multiLevelType w:val="multilevel"/>
    <w:tmpl w:val="0DEE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F4808"/>
    <w:multiLevelType w:val="hybridMultilevel"/>
    <w:tmpl w:val="32205DA0"/>
    <w:lvl w:ilvl="0" w:tplc="B9269BA2">
      <w:numFmt w:val="bullet"/>
      <w:lvlText w:val="-"/>
      <w:lvlJc w:val="left"/>
      <w:pPr>
        <w:tabs>
          <w:tab w:val="num" w:pos="210"/>
        </w:tabs>
        <w:ind w:left="210" w:hanging="39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3" w15:restartNumberingAfterBreak="0">
    <w:nsid w:val="4A8468ED"/>
    <w:multiLevelType w:val="multilevel"/>
    <w:tmpl w:val="216C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50CC8"/>
    <w:multiLevelType w:val="hybridMultilevel"/>
    <w:tmpl w:val="DA34A5C2"/>
    <w:lvl w:ilvl="0" w:tplc="7F32345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u w:val="singl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5164D4"/>
    <w:multiLevelType w:val="hybridMultilevel"/>
    <w:tmpl w:val="42D68C6C"/>
    <w:lvl w:ilvl="0" w:tplc="B344C16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7F7934"/>
    <w:multiLevelType w:val="hybridMultilevel"/>
    <w:tmpl w:val="4BF67C10"/>
    <w:lvl w:ilvl="0" w:tplc="31AE710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E67F4B"/>
    <w:multiLevelType w:val="hybridMultilevel"/>
    <w:tmpl w:val="E5E62B74"/>
    <w:lvl w:ilvl="0" w:tplc="6444E10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u w:val="singl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EA2AB4"/>
    <w:multiLevelType w:val="hybridMultilevel"/>
    <w:tmpl w:val="FC54CB5E"/>
    <w:lvl w:ilvl="0" w:tplc="880808A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u w:val="singl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0"/>
  </w:num>
  <w:num w:numId="7">
    <w:abstractNumId w:val="8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7D4"/>
    <w:rsid w:val="00135B9B"/>
    <w:rsid w:val="001777D4"/>
    <w:rsid w:val="001C0BE2"/>
    <w:rsid w:val="002152A5"/>
    <w:rsid w:val="002B6379"/>
    <w:rsid w:val="002E5297"/>
    <w:rsid w:val="0049316C"/>
    <w:rsid w:val="00617394"/>
    <w:rsid w:val="006645A9"/>
    <w:rsid w:val="00826A7B"/>
    <w:rsid w:val="008918CA"/>
    <w:rsid w:val="0089441B"/>
    <w:rsid w:val="008A4C07"/>
    <w:rsid w:val="00985A23"/>
    <w:rsid w:val="00A24906"/>
    <w:rsid w:val="00A72C0C"/>
    <w:rsid w:val="00B0128B"/>
    <w:rsid w:val="00B374DE"/>
    <w:rsid w:val="00C01D94"/>
    <w:rsid w:val="00D00904"/>
    <w:rsid w:val="00E876C8"/>
    <w:rsid w:val="00ED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3E29A6B-735D-4A0F-B750-9EC3F9C8E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777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Cmsor2">
    <w:name w:val="heading 2"/>
    <w:basedOn w:val="Norml"/>
    <w:link w:val="Cmsor2Char"/>
    <w:qFormat/>
    <w:rsid w:val="001777D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rsid w:val="001777D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rsid w:val="001777D4"/>
    <w:pPr>
      <w:spacing w:before="100" w:beforeAutospacing="1" w:after="100" w:afterAutospacing="1"/>
    </w:pPr>
  </w:style>
  <w:style w:type="character" w:styleId="Kiemels2">
    <w:name w:val="Strong"/>
    <w:qFormat/>
    <w:rsid w:val="001777D4"/>
    <w:rPr>
      <w:b/>
      <w:bCs/>
    </w:rPr>
  </w:style>
  <w:style w:type="paragraph" w:styleId="Listaszerbekezds">
    <w:name w:val="List Paragraph"/>
    <w:basedOn w:val="Norml"/>
    <w:uiPriority w:val="34"/>
    <w:qFormat/>
    <w:rsid w:val="008918CA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985A23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985A23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lb">
    <w:name w:val="footer"/>
    <w:basedOn w:val="Norml"/>
    <w:link w:val="llbChar"/>
    <w:uiPriority w:val="99"/>
    <w:unhideWhenUsed/>
    <w:rsid w:val="00985A23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985A23"/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unhideWhenUsed/>
    <w:rsid w:val="006173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etetikus.ujklinika@med.u-szeged.hu" TargetMode="External"/><Relationship Id="rId13" Type="http://schemas.openxmlformats.org/officeDocument/2006/relationships/image" Target="media/image1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hypertension.hu/info.aspx?sp=200" TargetMode="External"/><Relationship Id="rId12" Type="http://schemas.openxmlformats.org/officeDocument/2006/relationships/hyperlink" Target="mailto:dieteikus.internal@med.u-szeged.hu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ietetikus.korhaz@med.u-szeged.hu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dietetikus.surg@med.u-szeged.hu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mailto:dietetikus.derma@med.u-szeged.hu" TargetMode="Externa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2487</Words>
  <Characters>17165</Characters>
  <Application>Microsoft Office Word</Application>
  <DocSecurity>0</DocSecurity>
  <Lines>143</Lines>
  <Paragraphs>39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SZTE</dc:creator>
  <cp:keywords/>
  <dc:description/>
  <cp:lastModifiedBy>SZTE</cp:lastModifiedBy>
  <cp:revision>2</cp:revision>
  <dcterms:created xsi:type="dcterms:W3CDTF">2021-02-18T08:34:00Z</dcterms:created>
  <dcterms:modified xsi:type="dcterms:W3CDTF">2021-02-18T08:34:00Z</dcterms:modified>
</cp:coreProperties>
</file>