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BA0706" w14:textId="64E68E00" w:rsidR="00F055A8" w:rsidRPr="00F055A8" w:rsidRDefault="00F055A8" w:rsidP="00F055A8">
      <w:pPr>
        <w:jc w:val="center"/>
        <w:rPr>
          <w:b/>
          <w:bCs/>
        </w:rPr>
      </w:pPr>
      <w:r w:rsidRPr="00F055A8">
        <w:rPr>
          <w:b/>
          <w:bCs/>
        </w:rPr>
        <w:t>Betegtájékoztató: GLP-1-receptor-agonista gyógyszerek</w:t>
      </w:r>
      <w:r w:rsidRPr="00F055A8">
        <w:rPr>
          <w:b/>
          <w:bCs/>
        </w:rPr>
        <w:br/>
      </w:r>
      <w:r w:rsidRPr="00F055A8">
        <w:rPr>
          <w:b/>
          <w:bCs/>
        </w:rPr>
        <w:t>(</w:t>
      </w:r>
      <w:proofErr w:type="spellStart"/>
      <w:r w:rsidRPr="00F055A8">
        <w:rPr>
          <w:b/>
          <w:bCs/>
        </w:rPr>
        <w:t>Ozempic</w:t>
      </w:r>
      <w:proofErr w:type="spellEnd"/>
      <w:r w:rsidRPr="00F055A8">
        <w:rPr>
          <w:b/>
          <w:bCs/>
        </w:rPr>
        <w:t xml:space="preserve">, </w:t>
      </w:r>
      <w:proofErr w:type="spellStart"/>
      <w:r w:rsidRPr="00F055A8">
        <w:rPr>
          <w:b/>
          <w:bCs/>
        </w:rPr>
        <w:t>Rybelsus</w:t>
      </w:r>
      <w:proofErr w:type="spellEnd"/>
      <w:r w:rsidRPr="00F055A8">
        <w:rPr>
          <w:b/>
          <w:bCs/>
        </w:rPr>
        <w:t xml:space="preserve">, </w:t>
      </w:r>
      <w:proofErr w:type="spellStart"/>
      <w:r w:rsidRPr="00F055A8">
        <w:rPr>
          <w:b/>
          <w:bCs/>
        </w:rPr>
        <w:t>Mounjaro</w:t>
      </w:r>
      <w:proofErr w:type="spellEnd"/>
      <w:r w:rsidRPr="00F055A8">
        <w:rPr>
          <w:b/>
          <w:bCs/>
        </w:rPr>
        <w:t xml:space="preserve">, </w:t>
      </w:r>
      <w:proofErr w:type="spellStart"/>
      <w:r w:rsidRPr="00F055A8">
        <w:rPr>
          <w:b/>
          <w:bCs/>
        </w:rPr>
        <w:t>Wegovy</w:t>
      </w:r>
      <w:proofErr w:type="spellEnd"/>
      <w:r w:rsidRPr="00F055A8">
        <w:rPr>
          <w:b/>
          <w:bCs/>
        </w:rPr>
        <w:t>)</w:t>
      </w:r>
    </w:p>
    <w:p w14:paraId="04849F30" w14:textId="77777777" w:rsidR="00F055A8" w:rsidRDefault="00F055A8" w:rsidP="00F055A8"/>
    <w:p w14:paraId="0E4B360D" w14:textId="6EDB95A1" w:rsidR="00F055A8" w:rsidRPr="00F055A8" w:rsidRDefault="00F055A8" w:rsidP="00F055A8">
      <w:pPr>
        <w:rPr>
          <w:b/>
          <w:bCs/>
        </w:rPr>
      </w:pPr>
      <w:r w:rsidRPr="00F055A8">
        <w:rPr>
          <w:b/>
          <w:bCs/>
        </w:rPr>
        <w:t>Mire valók ezek a gyógyszerek?</w:t>
      </w:r>
    </w:p>
    <w:p w14:paraId="76655B80" w14:textId="77777777" w:rsidR="00F055A8" w:rsidRPr="00F055A8" w:rsidRDefault="00F055A8" w:rsidP="00F055A8">
      <w:r w:rsidRPr="00F055A8">
        <w:t>A GLP-1-receptor-agonisták olyan korszerű gyógyszerek, amelyek csökkentik az étvágyat, lassítják a gyomor kiürülését, javítják a vércukorszint szabályozását és elősegítik a fogyást. Számos esetben nemcsak a cukorbetegség kezelésében, hanem a szív- és érrendszeri kockázat csökkentésében is bizonyított előnyökkel rendelkeznek.</w:t>
      </w:r>
    </w:p>
    <w:p w14:paraId="297421FB" w14:textId="77777777" w:rsidR="00F055A8" w:rsidRPr="00F055A8" w:rsidRDefault="00F055A8" w:rsidP="00F055A8"/>
    <w:p w14:paraId="674863FC" w14:textId="25762FBC" w:rsidR="00F055A8" w:rsidRPr="00F055A8" w:rsidRDefault="00F055A8" w:rsidP="00F055A8">
      <w:pPr>
        <w:rPr>
          <w:b/>
          <w:bCs/>
        </w:rPr>
      </w:pPr>
      <w:r w:rsidRPr="00F055A8">
        <w:rPr>
          <w:b/>
          <w:bCs/>
        </w:rPr>
        <w:t>Kiemelten előnyösek az alábbi betegségekben</w:t>
      </w:r>
      <w:r>
        <w:rPr>
          <w:b/>
          <w:bCs/>
        </w:rPr>
        <w:t>:</w:t>
      </w:r>
    </w:p>
    <w:p w14:paraId="5F30B787" w14:textId="77777777" w:rsidR="00F055A8" w:rsidRPr="00F055A8" w:rsidRDefault="00F055A8" w:rsidP="00F055A8">
      <w:pPr>
        <w:ind w:firstLine="708"/>
      </w:pPr>
      <w:r w:rsidRPr="00F055A8">
        <w:t>1. 2-es típusú cukorbetegség</w:t>
      </w:r>
    </w:p>
    <w:p w14:paraId="0D3BD896" w14:textId="34EA4D6E" w:rsidR="00F055A8" w:rsidRDefault="00F055A8" w:rsidP="00F055A8">
      <w:r w:rsidRPr="00F055A8">
        <w:t>Hatékonyan csökkentik a vércukorszintet.</w:t>
      </w:r>
      <w:r>
        <w:t xml:space="preserve"> </w:t>
      </w:r>
      <w:r w:rsidRPr="00F055A8">
        <w:t>Általában fogyást eredményeznek.</w:t>
      </w:r>
      <w:r>
        <w:t xml:space="preserve"> </w:t>
      </w:r>
      <w:r w:rsidRPr="00F055A8">
        <w:t xml:space="preserve">Önmagukban ritkán okoznak </w:t>
      </w:r>
      <w:r>
        <w:t>alacsony vércukorszintet (</w:t>
      </w:r>
      <w:proofErr w:type="spellStart"/>
      <w:r w:rsidRPr="00F055A8">
        <w:t>hipoglikémiát</w:t>
      </w:r>
      <w:proofErr w:type="spellEnd"/>
      <w:r>
        <w:t>)</w:t>
      </w:r>
      <w:r w:rsidRPr="00F055A8">
        <w:t>.</w:t>
      </w:r>
      <w:r>
        <w:t xml:space="preserve"> </w:t>
      </w:r>
      <w:r w:rsidRPr="00F055A8">
        <w:t>Több készítmény bizonyítottan csökkenti a szív- és érrendszeri események kockázatát.</w:t>
      </w:r>
    </w:p>
    <w:p w14:paraId="4988BCE9" w14:textId="77777777" w:rsidR="00F055A8" w:rsidRPr="00F055A8" w:rsidRDefault="00F055A8" w:rsidP="00F055A8"/>
    <w:p w14:paraId="4BF09BC7" w14:textId="77777777" w:rsidR="00F055A8" w:rsidRPr="00F055A8" w:rsidRDefault="00F055A8" w:rsidP="00F055A8">
      <w:pPr>
        <w:ind w:firstLine="708"/>
      </w:pPr>
      <w:r w:rsidRPr="00F055A8">
        <w:t>2. Túlsúly és elhízás</w:t>
      </w:r>
    </w:p>
    <w:p w14:paraId="7E679DDD" w14:textId="70E3B6DD" w:rsidR="00F055A8" w:rsidRDefault="00F055A8" w:rsidP="00F055A8">
      <w:r w:rsidRPr="00F055A8">
        <w:t>Jelentős testsúlycsökkenést segíthetnek elő.</w:t>
      </w:r>
      <w:r>
        <w:t xml:space="preserve"> </w:t>
      </w:r>
      <w:r w:rsidRPr="00F055A8">
        <w:t>Csökkenthetik a derékkörfogatot, a vérnyomást és több anyagcsere-kockázati tényezőt.</w:t>
      </w:r>
      <w:r>
        <w:t xml:space="preserve"> </w:t>
      </w:r>
      <w:r w:rsidRPr="00F055A8">
        <w:t xml:space="preserve">Az életmódváltás fontos kiegészítői, </w:t>
      </w:r>
      <w:r>
        <w:t xml:space="preserve">de </w:t>
      </w:r>
      <w:r w:rsidRPr="00F055A8">
        <w:t xml:space="preserve">annak </w:t>
      </w:r>
      <w:r>
        <w:t xml:space="preserve">nem </w:t>
      </w:r>
      <w:r w:rsidRPr="00F055A8">
        <w:t>helyettesítői</w:t>
      </w:r>
      <w:r>
        <w:t>!</w:t>
      </w:r>
    </w:p>
    <w:p w14:paraId="73748978" w14:textId="77777777" w:rsidR="00F055A8" w:rsidRPr="00F055A8" w:rsidRDefault="00F055A8" w:rsidP="00F055A8"/>
    <w:p w14:paraId="68202BFB" w14:textId="77777777" w:rsidR="00F055A8" w:rsidRPr="00F055A8" w:rsidRDefault="00F055A8" w:rsidP="00F055A8">
      <w:pPr>
        <w:ind w:firstLine="708"/>
      </w:pPr>
      <w:r w:rsidRPr="00F055A8">
        <w:t>3. Szív- és érrendszeri betegségek</w:t>
      </w:r>
    </w:p>
    <w:p w14:paraId="14018855" w14:textId="08CB4D1D" w:rsidR="00F055A8" w:rsidRDefault="00F055A8" w:rsidP="00F055A8">
      <w:r w:rsidRPr="00F055A8">
        <w:t>Bizonyos készítmények csökkentik a szívinfarktus, a stroke és a szív-érrendszeri halálozás kockázatát.</w:t>
      </w:r>
      <w:r>
        <w:t xml:space="preserve"> </w:t>
      </w:r>
      <w:r w:rsidRPr="00F055A8">
        <w:t xml:space="preserve">Elhízott, fokozott </w:t>
      </w:r>
      <w:proofErr w:type="spellStart"/>
      <w:r w:rsidRPr="00F055A8">
        <w:t>cardiovascularis</w:t>
      </w:r>
      <w:proofErr w:type="spellEnd"/>
      <w:r w:rsidRPr="00F055A8">
        <w:t xml:space="preserve"> kockázatú betegekben a szívvédő hatás cukorbetegség hiányában is igazolható.</w:t>
      </w:r>
    </w:p>
    <w:p w14:paraId="5A269F7E" w14:textId="77777777" w:rsidR="00F055A8" w:rsidRPr="00F055A8" w:rsidRDefault="00F055A8" w:rsidP="00F055A8"/>
    <w:p w14:paraId="19D7DF1A" w14:textId="77777777" w:rsidR="00F055A8" w:rsidRPr="00F055A8" w:rsidRDefault="00F055A8" w:rsidP="00884CD8">
      <w:pPr>
        <w:ind w:firstLine="708"/>
      </w:pPr>
      <w:r w:rsidRPr="00F055A8">
        <w:t>4. Krónikus vesebetegség</w:t>
      </w:r>
    </w:p>
    <w:p w14:paraId="3DFA118B" w14:textId="77777777" w:rsidR="00F055A8" w:rsidRDefault="00F055A8" w:rsidP="00F055A8">
      <w:r w:rsidRPr="00F055A8">
        <w:t>Több vizsgálat szerint lassíthatják a vesekárosodás előrehaladását és kedvező hatásuk lehet a veseműködésre.</w:t>
      </w:r>
    </w:p>
    <w:p w14:paraId="6A9BA01B" w14:textId="77777777" w:rsidR="00F055A8" w:rsidRDefault="00F055A8" w:rsidP="00F055A8"/>
    <w:p w14:paraId="4E09DE1D" w14:textId="77777777" w:rsidR="00F055A8" w:rsidRDefault="00F055A8" w:rsidP="00F055A8"/>
    <w:p w14:paraId="3840BFA1" w14:textId="6DED6813" w:rsidR="00F055A8" w:rsidRDefault="00F055A8" w:rsidP="00F055A8">
      <w:pPr>
        <w:rPr>
          <w:b/>
          <w:bCs/>
        </w:rPr>
      </w:pPr>
      <w:r w:rsidRPr="00F055A8">
        <w:rPr>
          <w:b/>
          <w:bCs/>
        </w:rPr>
        <w:t>A leggyakoribb mellékhatások</w:t>
      </w:r>
      <w:r>
        <w:rPr>
          <w:b/>
          <w:bCs/>
        </w:rPr>
        <w:t>:</w:t>
      </w:r>
    </w:p>
    <w:p w14:paraId="27044534" w14:textId="70CCFACC" w:rsidR="00F055A8" w:rsidRPr="00F055A8" w:rsidRDefault="00884CD8" w:rsidP="00F055A8">
      <w:r w:rsidRPr="00F055A8">
        <w:t>A kezelést általában alacsony adaggal kezdik, majd fokozatosan emelik az adagot. Ez segít a mellékhatások mérséklésében.</w:t>
      </w:r>
      <w:r>
        <w:t xml:space="preserve"> </w:t>
      </w:r>
      <w:r w:rsidR="00F055A8" w:rsidRPr="00F055A8">
        <w:t xml:space="preserve">A mellékhatások többsége </w:t>
      </w:r>
      <w:r>
        <w:t xml:space="preserve">átmeneti, és elsősorban </w:t>
      </w:r>
      <w:r w:rsidR="00F055A8" w:rsidRPr="00F055A8">
        <w:t xml:space="preserve">az emésztőrendszert érinti, leginkább a kezelés kezdetén vagy az adag emelésekor jelentkezik. </w:t>
      </w:r>
      <w:r w:rsidR="00F055A8" w:rsidRPr="00884CD8">
        <w:t>Általában néhány hét alatt mérséklődik.</w:t>
      </w:r>
      <w:r w:rsidRPr="00884CD8">
        <w:t xml:space="preserve"> </w:t>
      </w:r>
    </w:p>
    <w:p w14:paraId="752C3217" w14:textId="77777777" w:rsidR="00F055A8" w:rsidRDefault="00F055A8" w:rsidP="00F055A8"/>
    <w:p w14:paraId="386BCCF3" w14:textId="2BB99AC3" w:rsidR="00F055A8" w:rsidRPr="00884CD8" w:rsidRDefault="00F055A8" w:rsidP="00F055A8">
      <w:pPr>
        <w:ind w:firstLine="708"/>
        <w:rPr>
          <w:i/>
          <w:iCs/>
        </w:rPr>
      </w:pPr>
      <w:r w:rsidRPr="00884CD8">
        <w:rPr>
          <w:i/>
          <w:iCs/>
        </w:rPr>
        <w:lastRenderedPageBreak/>
        <w:t>1. Hányinger</w:t>
      </w:r>
      <w:r w:rsidR="00884CD8" w:rsidRPr="00884CD8">
        <w:rPr>
          <w:i/>
          <w:iCs/>
        </w:rPr>
        <w:t xml:space="preserve"> és/vagy hányás</w:t>
      </w:r>
    </w:p>
    <w:p w14:paraId="1AA26776" w14:textId="2BC75C78" w:rsidR="00F055A8" w:rsidRPr="00F055A8" w:rsidRDefault="00F055A8" w:rsidP="00F055A8">
      <w:r w:rsidRPr="00F055A8">
        <w:t>Ez a leggyakoribb mellékhatás.</w:t>
      </w:r>
      <w:r w:rsidR="00884CD8">
        <w:t xml:space="preserve"> </w:t>
      </w:r>
      <w:r w:rsidR="00884CD8" w:rsidRPr="00F055A8">
        <w:t>Leginkább az első hetekben vagy dózisemeléskor jelentkezhet.</w:t>
      </w:r>
    </w:p>
    <w:p w14:paraId="6367E3E5" w14:textId="77777777" w:rsidR="00F055A8" w:rsidRPr="00F055A8" w:rsidRDefault="00F055A8" w:rsidP="00F055A8"/>
    <w:p w14:paraId="79843A1B" w14:textId="265213B2" w:rsidR="00F055A8" w:rsidRPr="00F055A8" w:rsidRDefault="00F055A8" w:rsidP="00F055A8">
      <w:r w:rsidRPr="00F055A8">
        <w:t>Mit lehet tenni?</w:t>
      </w:r>
      <w:r>
        <w:t xml:space="preserve"> </w:t>
      </w:r>
      <w:r w:rsidRPr="00F055A8">
        <w:t>Kisebb adagokat fogyasszon.</w:t>
      </w:r>
      <w:r>
        <w:t xml:space="preserve"> </w:t>
      </w:r>
      <w:r w:rsidRPr="00F055A8">
        <w:t>Egyen lassabban.</w:t>
      </w:r>
      <w:r>
        <w:t xml:space="preserve"> </w:t>
      </w:r>
      <w:r w:rsidRPr="00F055A8">
        <w:t>Kerülje a zsíros, nehéz ételeket.</w:t>
      </w:r>
      <w:r>
        <w:t xml:space="preserve"> Kerülje az alkoholfogyasztást. </w:t>
      </w:r>
      <w:r w:rsidRPr="00F055A8">
        <w:t>Az előírt adagolási emelést ne gyorsítsa fel.</w:t>
      </w:r>
      <w:r w:rsidR="00884CD8">
        <w:t xml:space="preserve"> </w:t>
      </w:r>
      <w:r w:rsidRPr="00F055A8">
        <w:t>Ügyeljen a megfelelő folyadékfogyasztásra.</w:t>
      </w:r>
      <w:r>
        <w:t xml:space="preserve"> </w:t>
      </w:r>
      <w:r w:rsidRPr="00F055A8">
        <w:t>Tartós vagy erős panaszok esetén keresse kezelőorvosát.</w:t>
      </w:r>
    </w:p>
    <w:p w14:paraId="6594C826" w14:textId="77777777" w:rsidR="00F055A8" w:rsidRDefault="00F055A8" w:rsidP="00F055A8"/>
    <w:p w14:paraId="45FD8703" w14:textId="2E93452C" w:rsidR="00F055A8" w:rsidRPr="00884CD8" w:rsidRDefault="00884CD8" w:rsidP="00F055A8">
      <w:pPr>
        <w:ind w:firstLine="708"/>
        <w:rPr>
          <w:i/>
          <w:iCs/>
        </w:rPr>
      </w:pPr>
      <w:r w:rsidRPr="00884CD8">
        <w:rPr>
          <w:i/>
          <w:iCs/>
        </w:rPr>
        <w:t>2</w:t>
      </w:r>
      <w:r w:rsidR="00F055A8" w:rsidRPr="00884CD8">
        <w:rPr>
          <w:i/>
          <w:iCs/>
        </w:rPr>
        <w:t>. Hasmenés vagy székrekedés</w:t>
      </w:r>
    </w:p>
    <w:p w14:paraId="2A31530F" w14:textId="77777777" w:rsidR="00F055A8" w:rsidRPr="00F055A8" w:rsidRDefault="00F055A8" w:rsidP="00F055A8">
      <w:r w:rsidRPr="00F055A8">
        <w:t>A bélműködés átmenetileg megváltozhat.</w:t>
      </w:r>
    </w:p>
    <w:p w14:paraId="414C3F8A" w14:textId="77777777" w:rsidR="00F055A8" w:rsidRPr="00F055A8" w:rsidRDefault="00F055A8" w:rsidP="00F055A8"/>
    <w:p w14:paraId="78773FF2" w14:textId="2B0B336C" w:rsidR="00F055A8" w:rsidRDefault="00F055A8" w:rsidP="00F055A8">
      <w:r w:rsidRPr="00F055A8">
        <w:t>Mit lehet tenni?</w:t>
      </w:r>
      <w:r>
        <w:t xml:space="preserve"> </w:t>
      </w:r>
      <w:r w:rsidRPr="00F055A8">
        <w:t>Megfelelő folyadékbevitel.</w:t>
      </w:r>
      <w:r>
        <w:t xml:space="preserve"> </w:t>
      </w:r>
      <w:r w:rsidRPr="00F055A8">
        <w:t>Rostban gazdag étrend.</w:t>
      </w:r>
      <w:r>
        <w:t xml:space="preserve"> </w:t>
      </w:r>
      <w:r w:rsidRPr="00F055A8">
        <w:t>Rendszeres fizikai aktivitás.</w:t>
      </w:r>
    </w:p>
    <w:p w14:paraId="5ECED851" w14:textId="77777777" w:rsidR="00F055A8" w:rsidRPr="00F055A8" w:rsidRDefault="00F055A8" w:rsidP="00F055A8"/>
    <w:p w14:paraId="11DD130A" w14:textId="1641FC1E" w:rsidR="00F055A8" w:rsidRPr="00884CD8" w:rsidRDefault="00884CD8" w:rsidP="00F055A8">
      <w:pPr>
        <w:ind w:firstLine="708"/>
        <w:rPr>
          <w:i/>
          <w:iCs/>
        </w:rPr>
      </w:pPr>
      <w:r w:rsidRPr="00884CD8">
        <w:rPr>
          <w:i/>
          <w:iCs/>
        </w:rPr>
        <w:t>3</w:t>
      </w:r>
      <w:r w:rsidR="00F055A8" w:rsidRPr="00884CD8">
        <w:rPr>
          <w:i/>
          <w:iCs/>
        </w:rPr>
        <w:t>. Hasi teltségérzés, puffadás, étvágytalanság</w:t>
      </w:r>
    </w:p>
    <w:p w14:paraId="76076E99" w14:textId="77777777" w:rsidR="00F055A8" w:rsidRPr="00F055A8" w:rsidRDefault="00F055A8" w:rsidP="00F055A8">
      <w:r w:rsidRPr="00F055A8">
        <w:t>A gyógyszer hatásmechanizmusának részeként jelentkezhet.</w:t>
      </w:r>
    </w:p>
    <w:p w14:paraId="162AE2BD" w14:textId="77777777" w:rsidR="00F055A8" w:rsidRPr="00F055A8" w:rsidRDefault="00F055A8" w:rsidP="00F055A8"/>
    <w:p w14:paraId="7611AD28" w14:textId="77777777" w:rsidR="00884CD8" w:rsidRDefault="00F055A8" w:rsidP="00F055A8">
      <w:r w:rsidRPr="00884CD8">
        <w:rPr>
          <w:b/>
          <w:bCs/>
        </w:rPr>
        <w:t>Mikor forduljon sürgősen orvoshoz?</w:t>
      </w:r>
      <w:r w:rsidRPr="00884CD8">
        <w:rPr>
          <w:b/>
          <w:bCs/>
        </w:rPr>
        <w:br/>
      </w:r>
    </w:p>
    <w:p w14:paraId="4EFFA0C4" w14:textId="54C2EA94" w:rsidR="00F055A8" w:rsidRPr="00F055A8" w:rsidRDefault="00884CD8" w:rsidP="00884CD8">
      <w:pPr>
        <w:ind w:firstLine="708"/>
      </w:pPr>
      <w:r w:rsidRPr="00F055A8">
        <w:t xml:space="preserve">Ritkán </w:t>
      </w:r>
      <w:r w:rsidRPr="004D7163">
        <w:rPr>
          <w:i/>
          <w:iCs/>
        </w:rPr>
        <w:t>hasnyálmirigy-gyulladás (</w:t>
      </w:r>
      <w:proofErr w:type="spellStart"/>
      <w:r w:rsidRPr="004D7163">
        <w:rPr>
          <w:i/>
          <w:iCs/>
        </w:rPr>
        <w:t>pancreatitis</w:t>
      </w:r>
      <w:proofErr w:type="spellEnd"/>
      <w:r w:rsidRPr="004D7163">
        <w:rPr>
          <w:i/>
          <w:iCs/>
        </w:rPr>
        <w:t>)</w:t>
      </w:r>
      <w:r w:rsidRPr="00F055A8">
        <w:t xml:space="preserve"> fordulhat elő.</w:t>
      </w:r>
    </w:p>
    <w:p w14:paraId="3F3080F7" w14:textId="2CD93560" w:rsidR="00F055A8" w:rsidRPr="00F055A8" w:rsidRDefault="00F055A8" w:rsidP="00F055A8">
      <w:r w:rsidRPr="00F055A8">
        <w:t>Figyelmeztető tünetek:</w:t>
      </w:r>
      <w:r>
        <w:t xml:space="preserve"> </w:t>
      </w:r>
      <w:r w:rsidRPr="00F055A8">
        <w:t>erős, övszerű hasi fájdalom,</w:t>
      </w:r>
      <w:r>
        <w:t xml:space="preserve"> </w:t>
      </w:r>
      <w:r w:rsidRPr="00F055A8">
        <w:t>ismételt hányás</w:t>
      </w:r>
      <w:r>
        <w:t xml:space="preserve"> és </w:t>
      </w:r>
      <w:r w:rsidRPr="00F055A8">
        <w:t>súlyos rosszullét.</w:t>
      </w:r>
    </w:p>
    <w:p w14:paraId="42D06763" w14:textId="19F485EF" w:rsidR="00F055A8" w:rsidRPr="00F055A8" w:rsidRDefault="00F055A8" w:rsidP="00F055A8">
      <w:r w:rsidRPr="00F055A8">
        <w:t>Ilyen panaszok esetén sürgős orvosi vizsgálat szükséges</w:t>
      </w:r>
      <w:r w:rsidR="00884CD8">
        <w:t>!</w:t>
      </w:r>
    </w:p>
    <w:p w14:paraId="501B0AC5" w14:textId="77777777" w:rsidR="00F055A8" w:rsidRPr="00F055A8" w:rsidRDefault="00F055A8" w:rsidP="00F055A8"/>
    <w:p w14:paraId="12CD272F" w14:textId="5C067CA2" w:rsidR="00884CD8" w:rsidRDefault="00884CD8" w:rsidP="00884CD8">
      <w:pPr>
        <w:ind w:firstLine="708"/>
      </w:pPr>
      <w:r w:rsidRPr="00884CD8">
        <w:t>Ritk</w:t>
      </w:r>
      <w:r w:rsidR="004D7163">
        <w:t>án</w:t>
      </w:r>
      <w:r w:rsidRPr="00884CD8">
        <w:t xml:space="preserve"> </w:t>
      </w:r>
      <w:r w:rsidRPr="004D7163">
        <w:rPr>
          <w:i/>
          <w:iCs/>
        </w:rPr>
        <w:t>látóideg-keringészavar</w:t>
      </w:r>
      <w:r w:rsidRPr="00884CD8">
        <w:t xml:space="preserve"> (NAION): A NAION nevű látóideg-betegség ritkán</w:t>
      </w:r>
      <w:r>
        <w:t xml:space="preserve"> előforduló betegség, mely GLP-1 receptor-agonista kezelés nélkül is</w:t>
      </w:r>
      <w:r w:rsidRPr="00884CD8">
        <w:t xml:space="preserve"> </w:t>
      </w:r>
      <w:r>
        <w:t>kialakulhat</w:t>
      </w:r>
      <w:r w:rsidRPr="00884CD8">
        <w:t>, elsősorban érbetegségek</w:t>
      </w:r>
      <w:r>
        <w:t xml:space="preserve"> vagy más súlyos betegségek együttes</w:t>
      </w:r>
      <w:r w:rsidRPr="00884CD8">
        <w:t xml:space="preserve"> fennállása esetén. Az utóbbi években GLP-1-receptor-agonista kezelés mellett is leírtak ilyen eseteket, ezért fontos a fokozott odafigyelés.</w:t>
      </w:r>
    </w:p>
    <w:p w14:paraId="356E4935" w14:textId="77777777" w:rsidR="00884CD8" w:rsidRDefault="00884CD8" w:rsidP="00884CD8"/>
    <w:p w14:paraId="16ABB209" w14:textId="18B151A8" w:rsidR="00884CD8" w:rsidRDefault="00884CD8" w:rsidP="00884CD8">
      <w:r>
        <w:t xml:space="preserve">Tünetek: </w:t>
      </w:r>
      <w:r w:rsidRPr="00884CD8">
        <w:t>hirtelen látásromlás, látótérkiesés, homályos látást vagy látásvesztés az egyik szemén</w:t>
      </w:r>
      <w:r>
        <w:t xml:space="preserve"> vagy</w:t>
      </w:r>
      <w:r w:rsidRPr="00884CD8">
        <w:t xml:space="preserve"> mindkét szemén</w:t>
      </w:r>
      <w:r>
        <w:t>.</w:t>
      </w:r>
    </w:p>
    <w:p w14:paraId="1AC4C09E" w14:textId="0988AE28" w:rsidR="004D2EB4" w:rsidRPr="00F055A8" w:rsidRDefault="00884CD8" w:rsidP="00884CD8">
      <w:r>
        <w:t>Ilyen esetben h</w:t>
      </w:r>
      <w:r w:rsidRPr="00884CD8">
        <w:t>aladéktalanul forduljon szemészeti vagy sürgősségi ellátáshoz. A korai kivizsgálás minden esetben fontos, függetlenül attól, hogy a tünet hátterében a gyógyszer áll-e vagy más ok</w:t>
      </w:r>
      <w:r w:rsidR="004D7163">
        <w:t>!</w:t>
      </w:r>
    </w:p>
    <w:sectPr w:rsidR="004D2EB4" w:rsidRPr="00F055A8" w:rsidSect="004D2EB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EB4"/>
    <w:rsid w:val="004D0AA4"/>
    <w:rsid w:val="004D2EB4"/>
    <w:rsid w:val="004D7163"/>
    <w:rsid w:val="00884CD8"/>
    <w:rsid w:val="00A44033"/>
    <w:rsid w:val="00F055A8"/>
    <w:rsid w:val="00F231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72493B"/>
  <w15:chartTrackingRefBased/>
  <w15:docId w15:val="{A33F8D9A-79F7-A649-B9DF-52388C167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D2E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D2E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D2E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D2E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D2E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D2E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D2E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D2E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D2E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D2E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D2E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D2E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D2EB4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D2EB4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D2EB4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D2EB4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D2EB4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D2EB4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D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D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D2E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D2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D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D2EB4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D2EB4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D2EB4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D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D2EB4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D2E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2864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Iglói Gábor Dr.</dc:creator>
  <cp:keywords/>
  <dc:description/>
  <cp:lastModifiedBy>Iglói Gábor Dr.</cp:lastModifiedBy>
  <cp:revision>2</cp:revision>
  <cp:lastPrinted>2026-10-09T05:39:00Z</cp:lastPrinted>
  <dcterms:created xsi:type="dcterms:W3CDTF">2026-10-09T05:59:00Z</dcterms:created>
  <dcterms:modified xsi:type="dcterms:W3CDTF">2026-10-09T05:59:00Z</dcterms:modified>
</cp:coreProperties>
</file>