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F55" w:rsidRDefault="00694F55" w:rsidP="00694F55">
      <w:pPr>
        <w:jc w:val="center"/>
        <w:rPr>
          <w:b/>
          <w:sz w:val="40"/>
          <w:szCs w:val="40"/>
        </w:rPr>
      </w:pPr>
      <w:r>
        <w:rPr>
          <w:b/>
          <w:noProof/>
          <w:sz w:val="40"/>
          <w:szCs w:val="40"/>
        </w:rPr>
        <w:drawing>
          <wp:anchor distT="0" distB="0" distL="114300" distR="114300" simplePos="0" relativeHeight="251650560" behindDoc="0" locked="0" layoutInCell="1" allowOverlap="1" wp14:anchorId="26CE2105" wp14:editId="4CD585A5">
            <wp:simplePos x="0" y="0"/>
            <wp:positionH relativeFrom="column">
              <wp:posOffset>0</wp:posOffset>
            </wp:positionH>
            <wp:positionV relativeFrom="paragraph">
              <wp:posOffset>-466725</wp:posOffset>
            </wp:positionV>
            <wp:extent cx="1181100" cy="666750"/>
            <wp:effectExtent l="0" t="0" r="0" b="0"/>
            <wp:wrapNone/>
            <wp:docPr id="1" name="Kép 1"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1B0D" w:rsidRPr="00694F55" w:rsidRDefault="00CD1B0D" w:rsidP="00CD1B0D">
      <w:pPr>
        <w:jc w:val="center"/>
        <w:rPr>
          <w:rFonts w:ascii="Arial" w:hAnsi="Arial" w:cs="Arial"/>
          <w:b/>
          <w:sz w:val="22"/>
          <w:szCs w:val="22"/>
        </w:rPr>
      </w:pPr>
      <w:r w:rsidRPr="00694F55">
        <w:rPr>
          <w:rFonts w:ascii="Arial" w:hAnsi="Arial" w:cs="Arial"/>
          <w:b/>
          <w:sz w:val="22"/>
          <w:szCs w:val="22"/>
        </w:rPr>
        <w:t>Tejmentes</w:t>
      </w:r>
      <w:r w:rsidR="00327B74" w:rsidRPr="00694F55">
        <w:rPr>
          <w:rFonts w:ascii="Arial" w:hAnsi="Arial" w:cs="Arial"/>
          <w:b/>
          <w:sz w:val="22"/>
          <w:szCs w:val="22"/>
        </w:rPr>
        <w:t>-tojásmentes</w:t>
      </w:r>
      <w:r w:rsidR="0011256C" w:rsidRPr="00694F55">
        <w:rPr>
          <w:rFonts w:ascii="Arial" w:hAnsi="Arial" w:cs="Arial"/>
          <w:b/>
          <w:sz w:val="22"/>
          <w:szCs w:val="22"/>
        </w:rPr>
        <w:t>-szójamentes</w:t>
      </w:r>
      <w:r w:rsidR="00327B74" w:rsidRPr="00694F55">
        <w:rPr>
          <w:rFonts w:ascii="Arial" w:hAnsi="Arial" w:cs="Arial"/>
          <w:b/>
          <w:sz w:val="22"/>
          <w:szCs w:val="22"/>
        </w:rPr>
        <w:t xml:space="preserve"> </w:t>
      </w:r>
      <w:r w:rsidRPr="00694F55">
        <w:rPr>
          <w:rFonts w:ascii="Arial" w:hAnsi="Arial" w:cs="Arial"/>
          <w:b/>
          <w:sz w:val="22"/>
          <w:szCs w:val="22"/>
        </w:rPr>
        <w:t>étrend</w:t>
      </w:r>
    </w:p>
    <w:p w:rsidR="00CD1B0D" w:rsidRPr="00694F55" w:rsidRDefault="00CD1B0D" w:rsidP="00CD1B0D">
      <w:pPr>
        <w:jc w:val="both"/>
        <w:rPr>
          <w:rFonts w:ascii="Arial" w:hAnsi="Arial" w:cs="Arial"/>
          <w:b/>
          <w:sz w:val="22"/>
          <w:szCs w:val="22"/>
        </w:rPr>
      </w:pPr>
    </w:p>
    <w:p w:rsidR="00CD1B0D" w:rsidRPr="00694F55" w:rsidRDefault="00CD1B0D" w:rsidP="00CD1B0D">
      <w:pPr>
        <w:jc w:val="both"/>
        <w:rPr>
          <w:rFonts w:ascii="Arial" w:hAnsi="Arial" w:cs="Arial"/>
          <w:sz w:val="22"/>
          <w:szCs w:val="22"/>
        </w:rPr>
      </w:pPr>
    </w:p>
    <w:p w:rsidR="00CD1B0D" w:rsidRPr="00694F55" w:rsidRDefault="00CD1B0D" w:rsidP="00CD1B0D">
      <w:pPr>
        <w:jc w:val="both"/>
        <w:rPr>
          <w:rFonts w:ascii="Arial" w:hAnsi="Arial" w:cs="Arial"/>
          <w:b/>
          <w:sz w:val="22"/>
          <w:szCs w:val="22"/>
        </w:rPr>
      </w:pPr>
      <w:r w:rsidRPr="00694F55">
        <w:rPr>
          <w:rFonts w:ascii="Arial" w:hAnsi="Arial" w:cs="Arial"/>
          <w:b/>
          <w:sz w:val="22"/>
          <w:szCs w:val="22"/>
        </w:rPr>
        <w:t>Tisztelt betegünk!</w:t>
      </w:r>
    </w:p>
    <w:p w:rsidR="00CD1B0D" w:rsidRPr="00694F55" w:rsidRDefault="00CD1B0D" w:rsidP="00CD1B0D">
      <w:pPr>
        <w:jc w:val="both"/>
        <w:rPr>
          <w:rFonts w:ascii="Arial" w:hAnsi="Arial" w:cs="Arial"/>
          <w:sz w:val="22"/>
          <w:szCs w:val="22"/>
        </w:rPr>
      </w:pPr>
    </w:p>
    <w:p w:rsidR="00CD1B0D" w:rsidRPr="00694F55" w:rsidRDefault="00CD1B0D" w:rsidP="00694F55">
      <w:pPr>
        <w:jc w:val="both"/>
        <w:rPr>
          <w:rFonts w:ascii="Arial" w:hAnsi="Arial" w:cs="Arial"/>
          <w:sz w:val="22"/>
          <w:szCs w:val="22"/>
        </w:rPr>
      </w:pPr>
      <w:r w:rsidRPr="00694F55">
        <w:rPr>
          <w:rFonts w:ascii="Arial" w:hAnsi="Arial" w:cs="Arial"/>
          <w:sz w:val="22"/>
          <w:szCs w:val="22"/>
        </w:rPr>
        <w:t>Ön bizonyára tudja, hogy az étkezésére nagyobb gondot kell fordítania, mint azt eddig tette. Fontos ez azért is, mert az Ön együttműködése nélkülözhetetlen a panaszai enyhüléséhez, megszűnéséhez. Ezért röviden és közérthetően szeretnénk tájékoztatni néhány fontos tudnivalóról, amely elősegíti és megkönnyíti a diéta otthoni alkalmazását.</w:t>
      </w:r>
    </w:p>
    <w:p w:rsidR="00CD1B0D" w:rsidRPr="00694F55" w:rsidRDefault="00CD1B0D" w:rsidP="00694F55">
      <w:pPr>
        <w:jc w:val="both"/>
        <w:rPr>
          <w:rFonts w:ascii="Arial" w:hAnsi="Arial" w:cs="Arial"/>
          <w:sz w:val="22"/>
          <w:szCs w:val="22"/>
        </w:rPr>
      </w:pPr>
    </w:p>
    <w:p w:rsidR="00296ABA" w:rsidRPr="00694F55" w:rsidRDefault="00A97ACB" w:rsidP="002C6437">
      <w:pPr>
        <w:spacing w:line="360" w:lineRule="auto"/>
        <w:jc w:val="both"/>
        <w:rPr>
          <w:rFonts w:ascii="Arial" w:hAnsi="Arial" w:cs="Arial"/>
          <w:b/>
          <w:sz w:val="22"/>
          <w:szCs w:val="22"/>
        </w:rPr>
      </w:pPr>
      <w:r w:rsidRPr="00694F55">
        <w:rPr>
          <w:rFonts w:ascii="Arial" w:hAnsi="Arial" w:cs="Arial"/>
          <w:b/>
          <w:sz w:val="22"/>
          <w:szCs w:val="22"/>
        </w:rPr>
        <w:t>A diéta célja:</w:t>
      </w:r>
    </w:p>
    <w:p w:rsidR="001B4C54" w:rsidRPr="00694F55" w:rsidRDefault="00A97ACB" w:rsidP="001B4C54">
      <w:pPr>
        <w:pStyle w:val="Listaszerbekezds"/>
        <w:numPr>
          <w:ilvl w:val="0"/>
          <w:numId w:val="2"/>
        </w:numPr>
        <w:spacing w:line="360" w:lineRule="auto"/>
        <w:jc w:val="both"/>
        <w:rPr>
          <w:rFonts w:ascii="Arial" w:hAnsi="Arial" w:cs="Arial"/>
          <w:sz w:val="22"/>
          <w:szCs w:val="22"/>
        </w:rPr>
      </w:pPr>
      <w:r w:rsidRPr="00694F55">
        <w:rPr>
          <w:rFonts w:ascii="Arial" w:hAnsi="Arial" w:cs="Arial"/>
          <w:sz w:val="22"/>
          <w:szCs w:val="22"/>
        </w:rPr>
        <w:t>a tüneteket kiváltó allergén kiiktatása az étrendből</w:t>
      </w:r>
    </w:p>
    <w:p w:rsidR="001B4C54" w:rsidRPr="00694F55" w:rsidRDefault="00A97ACB" w:rsidP="001B4C54">
      <w:pPr>
        <w:pStyle w:val="Listaszerbekezds"/>
        <w:numPr>
          <w:ilvl w:val="0"/>
          <w:numId w:val="2"/>
        </w:numPr>
        <w:spacing w:line="360" w:lineRule="auto"/>
        <w:jc w:val="both"/>
        <w:rPr>
          <w:rFonts w:ascii="Arial" w:hAnsi="Arial" w:cs="Arial"/>
          <w:sz w:val="22"/>
          <w:szCs w:val="22"/>
        </w:rPr>
      </w:pPr>
      <w:r w:rsidRPr="00694F55">
        <w:rPr>
          <w:rFonts w:ascii="Arial" w:hAnsi="Arial" w:cs="Arial"/>
          <w:sz w:val="22"/>
          <w:szCs w:val="22"/>
        </w:rPr>
        <w:t>a panaszok megszüntetése</w:t>
      </w:r>
    </w:p>
    <w:p w:rsidR="00A97ACB" w:rsidRPr="00694F55" w:rsidRDefault="00A97ACB" w:rsidP="001B4C54">
      <w:pPr>
        <w:pStyle w:val="Listaszerbekezds"/>
        <w:numPr>
          <w:ilvl w:val="0"/>
          <w:numId w:val="2"/>
        </w:numPr>
        <w:spacing w:line="360" w:lineRule="auto"/>
        <w:jc w:val="both"/>
        <w:rPr>
          <w:rFonts w:ascii="Arial" w:hAnsi="Arial" w:cs="Arial"/>
          <w:sz w:val="22"/>
          <w:szCs w:val="22"/>
        </w:rPr>
      </w:pPr>
      <w:r w:rsidRPr="00694F55">
        <w:rPr>
          <w:rFonts w:ascii="Arial" w:hAnsi="Arial" w:cs="Arial"/>
          <w:sz w:val="22"/>
          <w:szCs w:val="22"/>
        </w:rPr>
        <w:t>a csecsemő illetve kisgyermek optimális fejlődésének biztosítása</w:t>
      </w:r>
    </w:p>
    <w:p w:rsidR="00296ABA" w:rsidRPr="00694F55" w:rsidRDefault="00296ABA" w:rsidP="00A97ACB">
      <w:pPr>
        <w:jc w:val="both"/>
        <w:rPr>
          <w:rFonts w:ascii="Arial" w:hAnsi="Arial" w:cs="Arial"/>
          <w:b/>
          <w:sz w:val="22"/>
          <w:szCs w:val="22"/>
          <w:u w:val="single"/>
        </w:rPr>
      </w:pPr>
    </w:p>
    <w:p w:rsidR="00296ABA" w:rsidRPr="00694F55" w:rsidRDefault="00694F55" w:rsidP="00A97ACB">
      <w:pPr>
        <w:jc w:val="both"/>
        <w:rPr>
          <w:rFonts w:ascii="Arial" w:hAnsi="Arial" w:cs="Arial"/>
          <w:b/>
          <w:sz w:val="22"/>
          <w:szCs w:val="22"/>
        </w:rPr>
      </w:pPr>
      <w:r>
        <w:rPr>
          <w:rFonts w:ascii="Arial" w:hAnsi="Arial" w:cs="Arial"/>
          <w:b/>
          <w:sz w:val="22"/>
          <w:szCs w:val="22"/>
        </w:rPr>
        <w:t>1, A tejmentes étrendről</w:t>
      </w:r>
      <w:r w:rsidR="00327B74" w:rsidRPr="00694F55">
        <w:rPr>
          <w:rFonts w:ascii="Arial" w:hAnsi="Arial" w:cs="Arial"/>
          <w:b/>
          <w:sz w:val="22"/>
          <w:szCs w:val="22"/>
        </w:rPr>
        <w:t>:</w:t>
      </w:r>
    </w:p>
    <w:p w:rsidR="00327B74" w:rsidRPr="00694F55" w:rsidRDefault="00327B74" w:rsidP="00A97ACB">
      <w:pPr>
        <w:jc w:val="both"/>
        <w:rPr>
          <w:rFonts w:ascii="Arial" w:hAnsi="Arial" w:cs="Arial"/>
          <w:b/>
          <w:sz w:val="22"/>
          <w:szCs w:val="22"/>
        </w:rPr>
      </w:pPr>
    </w:p>
    <w:p w:rsidR="002C6437" w:rsidRPr="00694F55" w:rsidRDefault="002C6437" w:rsidP="00694F55">
      <w:pPr>
        <w:jc w:val="both"/>
        <w:rPr>
          <w:rFonts w:ascii="Arial" w:hAnsi="Arial" w:cs="Arial"/>
          <w:sz w:val="22"/>
          <w:szCs w:val="22"/>
        </w:rPr>
      </w:pPr>
      <w:r w:rsidRPr="00694F55">
        <w:rPr>
          <w:rFonts w:ascii="Arial" w:hAnsi="Arial" w:cs="Arial"/>
          <w:sz w:val="22"/>
          <w:szCs w:val="22"/>
        </w:rPr>
        <w:t>Fontos megjegyezni, hogy az ételallergia és az az ételintolerancia nem azonos fogalmak, így a tejallergia (tejfehérje-allergia), azaz a kazein allergia, nem keverendő össze a tejcukor érzékenységgel, azaz a laktóz intoleranciával! Míg laktóz intoleranciát a laktáz emésztőenzim csökkent működése vagy hiánya okozza, de laktózmentes tej és tejtermékek fogyasztása megenegedett a diétában,vagy laktáz enzim bevétele után bizonyos mennyiségű tej és tejtermék fogyasztása nem okoz tüneteket, addig tejallergia esetén a tünetek bármely kis mennyiségű tej bevitelét követően, rövid időn belül kialakulnak. A tejallergia a tehéntej kazein vagy laktalbumin alkotórészeivel szembeni azonnali típusú túlérzékenységi reakció, amely immunválasz során IgE antitest termelődik a szervezetben.</w:t>
      </w:r>
    </w:p>
    <w:p w:rsidR="002C6437" w:rsidRPr="00694F55" w:rsidRDefault="002C6437" w:rsidP="00694F55">
      <w:pPr>
        <w:jc w:val="both"/>
        <w:rPr>
          <w:rFonts w:ascii="Arial" w:hAnsi="Arial" w:cs="Arial"/>
          <w:sz w:val="22"/>
          <w:szCs w:val="22"/>
        </w:rPr>
      </w:pPr>
    </w:p>
    <w:p w:rsidR="002C6437" w:rsidRPr="00694F55" w:rsidRDefault="00D22ED5" w:rsidP="00694F55">
      <w:pPr>
        <w:jc w:val="both"/>
        <w:rPr>
          <w:rFonts w:ascii="Arial" w:hAnsi="Arial" w:cs="Arial"/>
          <w:sz w:val="22"/>
          <w:szCs w:val="22"/>
        </w:rPr>
      </w:pPr>
      <w:r w:rsidRPr="00694F55">
        <w:rPr>
          <w:rFonts w:ascii="Arial" w:hAnsi="Arial" w:cs="Arial"/>
          <w:sz w:val="22"/>
          <w:szCs w:val="22"/>
        </w:rPr>
        <w:t>Gyermekeknél a tünetek 2 - 4 héttel a tehé</w:t>
      </w:r>
      <w:r w:rsidR="002C6437" w:rsidRPr="00694F55">
        <w:rPr>
          <w:rFonts w:ascii="Arial" w:hAnsi="Arial" w:cs="Arial"/>
          <w:sz w:val="22"/>
          <w:szCs w:val="22"/>
        </w:rPr>
        <w:t>nte</w:t>
      </w:r>
      <w:r w:rsidRPr="00694F55">
        <w:rPr>
          <w:rFonts w:ascii="Arial" w:hAnsi="Arial" w:cs="Arial"/>
          <w:sz w:val="22"/>
          <w:szCs w:val="22"/>
        </w:rPr>
        <w:t xml:space="preserve">j bevezetése után jelentkeznek, </w:t>
      </w:r>
      <w:r w:rsidR="002C6437" w:rsidRPr="00694F55">
        <w:rPr>
          <w:rFonts w:ascii="Arial" w:hAnsi="Arial" w:cs="Arial"/>
          <w:sz w:val="22"/>
          <w:szCs w:val="22"/>
        </w:rPr>
        <w:t>de kifejlő</w:t>
      </w:r>
      <w:r w:rsidRPr="00694F55">
        <w:rPr>
          <w:rFonts w:ascii="Arial" w:hAnsi="Arial" w:cs="Arial"/>
          <w:sz w:val="22"/>
          <w:szCs w:val="22"/>
        </w:rPr>
        <w:t>dhetnek kizáró</w:t>
      </w:r>
      <w:r w:rsidR="002C6437" w:rsidRPr="00694F55">
        <w:rPr>
          <w:rFonts w:ascii="Arial" w:hAnsi="Arial" w:cs="Arial"/>
          <w:sz w:val="22"/>
          <w:szCs w:val="22"/>
        </w:rPr>
        <w:t>lag anya</w:t>
      </w:r>
      <w:r w:rsidRPr="00694F55">
        <w:rPr>
          <w:rFonts w:ascii="Arial" w:hAnsi="Arial" w:cs="Arial"/>
          <w:sz w:val="22"/>
          <w:szCs w:val="22"/>
        </w:rPr>
        <w:t>tejjel táplá</w:t>
      </w:r>
      <w:r w:rsidR="002C6437" w:rsidRPr="00694F55">
        <w:rPr>
          <w:rFonts w:ascii="Arial" w:hAnsi="Arial" w:cs="Arial"/>
          <w:sz w:val="22"/>
          <w:szCs w:val="22"/>
        </w:rPr>
        <w:t>lt csecsemő</w:t>
      </w:r>
      <w:r w:rsidRPr="00694F55">
        <w:rPr>
          <w:rFonts w:ascii="Arial" w:hAnsi="Arial" w:cs="Arial"/>
          <w:sz w:val="22"/>
          <w:szCs w:val="22"/>
        </w:rPr>
        <w:t>ben is, mert az allergizáló fehérjekomponensek átjutnak az anyatejbe es allergiás reakció</w:t>
      </w:r>
      <w:r w:rsidR="002C6437" w:rsidRPr="00694F55">
        <w:rPr>
          <w:rFonts w:ascii="Arial" w:hAnsi="Arial" w:cs="Arial"/>
          <w:sz w:val="22"/>
          <w:szCs w:val="22"/>
        </w:rPr>
        <w:t>hoz vezethetnek</w:t>
      </w:r>
      <w:r w:rsidRPr="00694F55">
        <w:rPr>
          <w:rFonts w:ascii="Arial" w:hAnsi="Arial" w:cs="Arial"/>
          <w:sz w:val="22"/>
          <w:szCs w:val="22"/>
        </w:rPr>
        <w:t>.</w:t>
      </w:r>
      <w:r w:rsidR="002C6437" w:rsidRPr="00694F55">
        <w:rPr>
          <w:rFonts w:ascii="Arial" w:hAnsi="Arial" w:cs="Arial"/>
          <w:sz w:val="22"/>
          <w:szCs w:val="22"/>
        </w:rPr>
        <w:t xml:space="preserve"> Ilyenkor</w:t>
      </w:r>
      <w:r w:rsidRPr="00694F55">
        <w:rPr>
          <w:rFonts w:ascii="Arial" w:hAnsi="Arial" w:cs="Arial"/>
          <w:sz w:val="22"/>
          <w:szCs w:val="22"/>
        </w:rPr>
        <w:t>a szoptatás folytatása mellett az anya étrendjenek mennyisé</w:t>
      </w:r>
      <w:r w:rsidR="002C6437" w:rsidRPr="00694F55">
        <w:rPr>
          <w:rFonts w:ascii="Arial" w:hAnsi="Arial" w:cs="Arial"/>
          <w:sz w:val="22"/>
          <w:szCs w:val="22"/>
        </w:rPr>
        <w:t>gi es minő</w:t>
      </w:r>
      <w:r w:rsidRPr="00694F55">
        <w:rPr>
          <w:rFonts w:ascii="Arial" w:hAnsi="Arial" w:cs="Arial"/>
          <w:sz w:val="22"/>
          <w:szCs w:val="22"/>
        </w:rPr>
        <w:t>sé</w:t>
      </w:r>
      <w:r w:rsidR="002C6437" w:rsidRPr="00694F55">
        <w:rPr>
          <w:rFonts w:ascii="Arial" w:hAnsi="Arial" w:cs="Arial"/>
          <w:sz w:val="22"/>
          <w:szCs w:val="22"/>
        </w:rPr>
        <w:t>gi ellenő</w:t>
      </w:r>
      <w:r w:rsidRPr="00694F55">
        <w:rPr>
          <w:rFonts w:ascii="Arial" w:hAnsi="Arial" w:cs="Arial"/>
          <w:sz w:val="22"/>
          <w:szCs w:val="22"/>
        </w:rPr>
        <w:t>rzé</w:t>
      </w:r>
      <w:r w:rsidR="002C6437" w:rsidRPr="00694F55">
        <w:rPr>
          <w:rFonts w:ascii="Arial" w:hAnsi="Arial" w:cs="Arial"/>
          <w:sz w:val="22"/>
          <w:szCs w:val="22"/>
        </w:rPr>
        <w:t>se</w:t>
      </w:r>
      <w:r w:rsidR="001B4C54" w:rsidRPr="00694F55">
        <w:rPr>
          <w:rFonts w:ascii="Arial" w:hAnsi="Arial" w:cs="Arial"/>
          <w:sz w:val="22"/>
          <w:szCs w:val="22"/>
        </w:rPr>
        <w:t xml:space="preserve"> </w:t>
      </w:r>
      <w:r w:rsidRPr="00694F55">
        <w:rPr>
          <w:rFonts w:ascii="Arial" w:hAnsi="Arial" w:cs="Arial"/>
          <w:sz w:val="22"/>
          <w:szCs w:val="22"/>
        </w:rPr>
        <w:t>javasolt a szoptatás idejé</w:t>
      </w:r>
      <w:r w:rsidR="002C6437" w:rsidRPr="00694F55">
        <w:rPr>
          <w:rFonts w:ascii="Arial" w:hAnsi="Arial" w:cs="Arial"/>
          <w:sz w:val="22"/>
          <w:szCs w:val="22"/>
        </w:rPr>
        <w:t xml:space="preserve">re. </w:t>
      </w:r>
      <w:r w:rsidR="001B4C54" w:rsidRPr="00694F55">
        <w:rPr>
          <w:rFonts w:ascii="Arial" w:hAnsi="Arial" w:cs="Arial"/>
          <w:sz w:val="22"/>
          <w:szCs w:val="22"/>
        </w:rPr>
        <w:t xml:space="preserve">A </w:t>
      </w:r>
      <w:r w:rsidRPr="00694F55">
        <w:rPr>
          <w:rFonts w:ascii="Arial" w:hAnsi="Arial" w:cs="Arial"/>
          <w:sz w:val="22"/>
          <w:szCs w:val="22"/>
        </w:rPr>
        <w:t>kálciumpótlás szükségessé válhat, a tej kiiktatá</w:t>
      </w:r>
      <w:r w:rsidR="002C6437" w:rsidRPr="00694F55">
        <w:rPr>
          <w:rFonts w:ascii="Arial" w:hAnsi="Arial" w:cs="Arial"/>
          <w:sz w:val="22"/>
          <w:szCs w:val="22"/>
        </w:rPr>
        <w:t>sa</w:t>
      </w:r>
      <w:r w:rsidR="001B4C54" w:rsidRPr="00694F55">
        <w:rPr>
          <w:rFonts w:ascii="Arial" w:hAnsi="Arial" w:cs="Arial"/>
          <w:sz w:val="22"/>
          <w:szCs w:val="22"/>
        </w:rPr>
        <w:t xml:space="preserve"> </w:t>
      </w:r>
      <w:r w:rsidR="002C6437" w:rsidRPr="00694F55">
        <w:rPr>
          <w:rFonts w:ascii="Arial" w:hAnsi="Arial" w:cs="Arial"/>
          <w:sz w:val="22"/>
          <w:szCs w:val="22"/>
        </w:rPr>
        <w:t>miatt.</w:t>
      </w:r>
    </w:p>
    <w:p w:rsidR="001B4C54" w:rsidRPr="00694F55" w:rsidRDefault="001B4C54" w:rsidP="002C6437">
      <w:pPr>
        <w:spacing w:line="360" w:lineRule="auto"/>
        <w:jc w:val="both"/>
        <w:rPr>
          <w:rFonts w:ascii="Arial" w:hAnsi="Arial" w:cs="Arial"/>
          <w:color w:val="000000"/>
          <w:sz w:val="22"/>
          <w:szCs w:val="22"/>
          <w:shd w:val="clear" w:color="auto" w:fill="F6F6F6"/>
        </w:rPr>
      </w:pPr>
    </w:p>
    <w:p w:rsidR="001B4C54" w:rsidRDefault="00D22ED5" w:rsidP="00144855">
      <w:pPr>
        <w:jc w:val="both"/>
        <w:rPr>
          <w:rFonts w:ascii="Arial" w:hAnsi="Arial" w:cs="Arial"/>
          <w:b/>
          <w:sz w:val="22"/>
          <w:szCs w:val="22"/>
        </w:rPr>
      </w:pPr>
      <w:r w:rsidRPr="00694F55">
        <w:rPr>
          <w:rFonts w:ascii="Arial" w:hAnsi="Arial" w:cs="Arial"/>
          <w:b/>
          <w:sz w:val="22"/>
          <w:szCs w:val="22"/>
        </w:rPr>
        <w:t>Tünetei:</w:t>
      </w:r>
    </w:p>
    <w:p w:rsidR="00144855" w:rsidRPr="00144855" w:rsidRDefault="00144855" w:rsidP="00144855">
      <w:pPr>
        <w:jc w:val="both"/>
        <w:rPr>
          <w:rFonts w:ascii="Arial" w:hAnsi="Arial" w:cs="Arial"/>
          <w:b/>
          <w:sz w:val="22"/>
          <w:szCs w:val="22"/>
        </w:rPr>
      </w:pPr>
    </w:p>
    <w:p w:rsidR="00D22ED5" w:rsidRPr="00694F55" w:rsidRDefault="00D22ED5" w:rsidP="00694F55">
      <w:pPr>
        <w:pStyle w:val="Listaszerbekezds"/>
        <w:numPr>
          <w:ilvl w:val="0"/>
          <w:numId w:val="18"/>
        </w:numPr>
        <w:jc w:val="both"/>
        <w:rPr>
          <w:rFonts w:ascii="Arial" w:hAnsi="Arial" w:cs="Arial"/>
          <w:sz w:val="22"/>
          <w:szCs w:val="22"/>
        </w:rPr>
      </w:pPr>
      <w:r w:rsidRPr="00694F55">
        <w:rPr>
          <w:rFonts w:ascii="Arial" w:hAnsi="Arial" w:cs="Arial"/>
          <w:sz w:val="22"/>
          <w:szCs w:val="22"/>
        </w:rPr>
        <w:t>Bőrtünetek (pl.:viszkető vörös foltok, ekcéma, csalánkiütés)</w:t>
      </w:r>
    </w:p>
    <w:p w:rsidR="00D22ED5" w:rsidRPr="00694F55" w:rsidRDefault="00D22ED5" w:rsidP="00694F55">
      <w:pPr>
        <w:pStyle w:val="Listaszerbekezds"/>
        <w:numPr>
          <w:ilvl w:val="0"/>
          <w:numId w:val="18"/>
        </w:numPr>
        <w:jc w:val="both"/>
        <w:rPr>
          <w:rFonts w:ascii="Arial" w:hAnsi="Arial" w:cs="Arial"/>
          <w:sz w:val="22"/>
          <w:szCs w:val="22"/>
        </w:rPr>
      </w:pPr>
      <w:r w:rsidRPr="00694F55">
        <w:rPr>
          <w:rFonts w:ascii="Arial" w:hAnsi="Arial" w:cs="Arial"/>
          <w:sz w:val="22"/>
          <w:szCs w:val="22"/>
        </w:rPr>
        <w:t xml:space="preserve">Emésztőrendszeri tünetek (pl.: hasmenés, haspuffadás, görcsös hasi fájdalom) </w:t>
      </w:r>
    </w:p>
    <w:p w:rsidR="00D22ED5" w:rsidRPr="00694F55" w:rsidRDefault="001B4C54" w:rsidP="00694F55">
      <w:pPr>
        <w:pStyle w:val="Listaszerbekezds"/>
        <w:numPr>
          <w:ilvl w:val="0"/>
          <w:numId w:val="18"/>
        </w:numPr>
        <w:jc w:val="both"/>
        <w:rPr>
          <w:rFonts w:ascii="Arial" w:hAnsi="Arial" w:cs="Arial"/>
          <w:sz w:val="22"/>
          <w:szCs w:val="22"/>
        </w:rPr>
      </w:pPr>
      <w:r w:rsidRPr="00694F55">
        <w:rPr>
          <w:rFonts w:ascii="Arial" w:hAnsi="Arial" w:cs="Arial"/>
          <w:sz w:val="22"/>
          <w:szCs w:val="22"/>
        </w:rPr>
        <w:t>Légú</w:t>
      </w:r>
      <w:r w:rsidR="00D22ED5" w:rsidRPr="00694F55">
        <w:rPr>
          <w:rFonts w:ascii="Arial" w:hAnsi="Arial" w:cs="Arial"/>
          <w:sz w:val="22"/>
          <w:szCs w:val="22"/>
        </w:rPr>
        <w:t>ti tünetek (pl.:asztma, fulladás</w:t>
      </w:r>
      <w:r w:rsidRPr="00694F55">
        <w:rPr>
          <w:rFonts w:ascii="Arial" w:hAnsi="Arial" w:cs="Arial"/>
          <w:sz w:val="22"/>
          <w:szCs w:val="22"/>
        </w:rPr>
        <w:t>-nehézlégzés</w:t>
      </w:r>
      <w:r w:rsidR="00D22ED5" w:rsidRPr="00694F55">
        <w:rPr>
          <w:rFonts w:ascii="Arial" w:hAnsi="Arial" w:cs="Arial"/>
          <w:sz w:val="22"/>
          <w:szCs w:val="22"/>
        </w:rPr>
        <w:t>)</w:t>
      </w:r>
    </w:p>
    <w:p w:rsidR="001B4C54" w:rsidRPr="00694F55" w:rsidRDefault="001B4C54" w:rsidP="001B4C54">
      <w:pPr>
        <w:pStyle w:val="Listaszerbekezds"/>
        <w:spacing w:line="360" w:lineRule="auto"/>
        <w:jc w:val="both"/>
        <w:rPr>
          <w:rFonts w:ascii="Arial" w:hAnsi="Arial" w:cs="Arial"/>
          <w:color w:val="000000"/>
          <w:sz w:val="22"/>
          <w:szCs w:val="22"/>
          <w:shd w:val="clear" w:color="auto" w:fill="F6F6F6"/>
        </w:rPr>
      </w:pPr>
    </w:p>
    <w:p w:rsidR="001B4C54" w:rsidRPr="00694F55" w:rsidRDefault="001B4C54" w:rsidP="00694F55">
      <w:pPr>
        <w:jc w:val="both"/>
        <w:rPr>
          <w:rFonts w:ascii="Arial" w:hAnsi="Arial" w:cs="Arial"/>
          <w:sz w:val="22"/>
          <w:szCs w:val="22"/>
        </w:rPr>
      </w:pPr>
      <w:r w:rsidRPr="00694F55">
        <w:rPr>
          <w:rFonts w:ascii="Arial" w:hAnsi="Arial" w:cs="Arial"/>
          <w:sz w:val="22"/>
          <w:szCs w:val="22"/>
        </w:rPr>
        <w:t>A tejallergia az esetek többségében kinőhető, gyermekeknél 2-3 éves korra általában megszűnik.</w:t>
      </w:r>
    </w:p>
    <w:p w:rsidR="001B4C54" w:rsidRPr="00694F55" w:rsidRDefault="001B4C54" w:rsidP="001B4C54">
      <w:pPr>
        <w:spacing w:line="360" w:lineRule="auto"/>
        <w:jc w:val="both"/>
        <w:rPr>
          <w:rFonts w:ascii="Arial" w:hAnsi="Arial" w:cs="Arial"/>
          <w:color w:val="000000"/>
          <w:sz w:val="22"/>
          <w:szCs w:val="22"/>
          <w:shd w:val="clear" w:color="auto" w:fill="F6F6F6"/>
        </w:rPr>
      </w:pPr>
    </w:p>
    <w:p w:rsidR="00694F55" w:rsidRDefault="00694F55" w:rsidP="00694F55">
      <w:pPr>
        <w:jc w:val="both"/>
        <w:rPr>
          <w:rFonts w:ascii="Arial" w:hAnsi="Arial" w:cs="Arial"/>
          <w:b/>
          <w:sz w:val="22"/>
          <w:szCs w:val="22"/>
        </w:rPr>
      </w:pPr>
    </w:p>
    <w:p w:rsidR="001B4C54" w:rsidRPr="00694F55" w:rsidRDefault="001B4C54" w:rsidP="00694F55">
      <w:pPr>
        <w:jc w:val="both"/>
        <w:rPr>
          <w:rFonts w:ascii="Arial" w:hAnsi="Arial" w:cs="Arial"/>
          <w:b/>
          <w:sz w:val="22"/>
          <w:szCs w:val="22"/>
        </w:rPr>
      </w:pPr>
      <w:r w:rsidRPr="00694F55">
        <w:rPr>
          <w:rFonts w:ascii="Arial" w:hAnsi="Arial" w:cs="Arial"/>
          <w:b/>
          <w:sz w:val="22"/>
          <w:szCs w:val="22"/>
        </w:rPr>
        <w:t xml:space="preserve">A tejallergia kezelése </w:t>
      </w:r>
    </w:p>
    <w:p w:rsidR="00E857F0" w:rsidRPr="00694F55" w:rsidRDefault="00E857F0" w:rsidP="001B4C54">
      <w:pPr>
        <w:spacing w:line="360" w:lineRule="auto"/>
        <w:jc w:val="both"/>
        <w:rPr>
          <w:rFonts w:ascii="Arial" w:hAnsi="Arial" w:cs="Arial"/>
          <w:b/>
          <w:color w:val="000000"/>
          <w:sz w:val="22"/>
          <w:szCs w:val="22"/>
          <w:shd w:val="clear" w:color="auto" w:fill="F6F6F6"/>
        </w:rPr>
      </w:pPr>
    </w:p>
    <w:p w:rsidR="00116F55" w:rsidRPr="00694F55" w:rsidRDefault="001B4C54" w:rsidP="00694F55">
      <w:pPr>
        <w:jc w:val="both"/>
        <w:rPr>
          <w:rFonts w:ascii="Arial" w:hAnsi="Arial" w:cs="Arial"/>
          <w:sz w:val="22"/>
          <w:szCs w:val="22"/>
        </w:rPr>
      </w:pPr>
      <w:r w:rsidRPr="00694F55">
        <w:rPr>
          <w:rFonts w:ascii="Arial" w:hAnsi="Arial" w:cs="Arial"/>
          <w:color w:val="000000"/>
          <w:sz w:val="22"/>
          <w:szCs w:val="22"/>
          <w:shd w:val="clear" w:color="auto" w:fill="F6F6F6"/>
        </w:rPr>
        <w:t xml:space="preserve"> </w:t>
      </w:r>
      <w:r w:rsidRPr="00694F55">
        <w:rPr>
          <w:rFonts w:ascii="Arial" w:hAnsi="Arial" w:cs="Arial"/>
          <w:sz w:val="22"/>
          <w:szCs w:val="22"/>
        </w:rPr>
        <w:t>A kezelés egyetlen módja az allergén, azaz a tejfehérje teljes kiiktatása az étrendből.</w:t>
      </w:r>
      <w:r w:rsidR="00116F55" w:rsidRPr="00694F55">
        <w:rPr>
          <w:rFonts w:ascii="Arial" w:hAnsi="Arial" w:cs="Arial"/>
          <w:sz w:val="22"/>
          <w:szCs w:val="22"/>
        </w:rPr>
        <w:t xml:space="preserve"> </w:t>
      </w:r>
    </w:p>
    <w:p w:rsidR="00694F55" w:rsidRDefault="00694F55" w:rsidP="00694F55">
      <w:pPr>
        <w:jc w:val="both"/>
        <w:rPr>
          <w:rFonts w:ascii="Arial" w:hAnsi="Arial" w:cs="Arial"/>
          <w:sz w:val="22"/>
          <w:szCs w:val="22"/>
        </w:rPr>
      </w:pPr>
    </w:p>
    <w:p w:rsidR="00694F55" w:rsidRDefault="00694F55" w:rsidP="00694F55">
      <w:pPr>
        <w:jc w:val="both"/>
        <w:rPr>
          <w:rFonts w:ascii="Arial" w:hAnsi="Arial" w:cs="Arial"/>
          <w:sz w:val="22"/>
          <w:szCs w:val="22"/>
        </w:rPr>
      </w:pPr>
    </w:p>
    <w:p w:rsidR="00694F55" w:rsidRDefault="00694F55" w:rsidP="00694F55">
      <w:pPr>
        <w:jc w:val="both"/>
        <w:rPr>
          <w:rFonts w:ascii="Arial" w:hAnsi="Arial" w:cs="Arial"/>
          <w:sz w:val="22"/>
          <w:szCs w:val="22"/>
        </w:rPr>
      </w:pPr>
    </w:p>
    <w:p w:rsidR="00694F55" w:rsidRDefault="00144855" w:rsidP="00694F55">
      <w:pPr>
        <w:jc w:val="both"/>
        <w:rPr>
          <w:rFonts w:ascii="Arial" w:hAnsi="Arial" w:cs="Arial"/>
          <w:sz w:val="22"/>
          <w:szCs w:val="22"/>
        </w:rPr>
      </w:pPr>
      <w:r>
        <w:rPr>
          <w:b/>
          <w:noProof/>
          <w:sz w:val="40"/>
          <w:szCs w:val="40"/>
        </w:rPr>
        <w:lastRenderedPageBreak/>
        <w:drawing>
          <wp:anchor distT="0" distB="0" distL="114300" distR="114300" simplePos="0" relativeHeight="251640320" behindDoc="0" locked="0" layoutInCell="1" allowOverlap="1" wp14:anchorId="15B5987B" wp14:editId="72A765D8">
            <wp:simplePos x="0" y="0"/>
            <wp:positionH relativeFrom="column">
              <wp:posOffset>-28575</wp:posOffset>
            </wp:positionH>
            <wp:positionV relativeFrom="paragraph">
              <wp:posOffset>-672465</wp:posOffset>
            </wp:positionV>
            <wp:extent cx="1181100" cy="666750"/>
            <wp:effectExtent l="0" t="0" r="0" b="0"/>
            <wp:wrapNone/>
            <wp:docPr id="2" name="Kép 2"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4C54" w:rsidRPr="00694F55" w:rsidRDefault="001B4C54" w:rsidP="00694F55">
      <w:pPr>
        <w:jc w:val="both"/>
        <w:rPr>
          <w:rFonts w:ascii="Arial" w:hAnsi="Arial" w:cs="Arial"/>
          <w:sz w:val="22"/>
          <w:szCs w:val="22"/>
        </w:rPr>
      </w:pPr>
      <w:r w:rsidRPr="00694F55">
        <w:rPr>
          <w:rFonts w:ascii="Arial" w:hAnsi="Arial" w:cs="Arial"/>
          <w:sz w:val="22"/>
          <w:szCs w:val="22"/>
        </w:rPr>
        <w:t>Ez azt jelenti, hogy kerülni kell nemcsak a tejet, tejtermékeket</w:t>
      </w:r>
      <w:r w:rsidR="00E857F0" w:rsidRPr="00694F55">
        <w:rPr>
          <w:rFonts w:ascii="Arial" w:hAnsi="Arial" w:cs="Arial"/>
          <w:sz w:val="22"/>
          <w:szCs w:val="22"/>
        </w:rPr>
        <w:t xml:space="preserve"> és</w:t>
      </w:r>
      <w:r w:rsidRPr="00694F55">
        <w:rPr>
          <w:rFonts w:ascii="Arial" w:hAnsi="Arial" w:cs="Arial"/>
          <w:sz w:val="22"/>
          <w:szCs w:val="22"/>
        </w:rPr>
        <w:t xml:space="preserve"> ezekből készült ételeket, </w:t>
      </w:r>
      <w:r w:rsidR="00E857F0" w:rsidRPr="00694F55">
        <w:rPr>
          <w:rFonts w:ascii="Arial" w:hAnsi="Arial" w:cs="Arial"/>
          <w:sz w:val="22"/>
          <w:szCs w:val="22"/>
        </w:rPr>
        <w:t xml:space="preserve">de a problémát okozó összetevőt tartalmazó </w:t>
      </w:r>
      <w:r w:rsidRPr="00694F55">
        <w:rPr>
          <w:rFonts w:ascii="Arial" w:hAnsi="Arial" w:cs="Arial"/>
          <w:sz w:val="22"/>
          <w:szCs w:val="22"/>
        </w:rPr>
        <w:t xml:space="preserve">gyógyszereket, táplálékkiegészítőket és </w:t>
      </w:r>
      <w:r w:rsidR="00E857F0" w:rsidRPr="00694F55">
        <w:rPr>
          <w:rFonts w:ascii="Arial" w:hAnsi="Arial" w:cs="Arial"/>
          <w:sz w:val="22"/>
          <w:szCs w:val="22"/>
        </w:rPr>
        <w:t xml:space="preserve">a tejet-tejszármazékot </w:t>
      </w:r>
      <w:r w:rsidRPr="00694F55">
        <w:rPr>
          <w:rFonts w:ascii="Arial" w:hAnsi="Arial" w:cs="Arial"/>
          <w:sz w:val="22"/>
          <w:szCs w:val="22"/>
        </w:rPr>
        <w:t>tartalmazó</w:t>
      </w:r>
      <w:r w:rsidR="00E857F0" w:rsidRPr="00694F55">
        <w:rPr>
          <w:rFonts w:ascii="Arial" w:hAnsi="Arial" w:cs="Arial"/>
          <w:sz w:val="22"/>
          <w:szCs w:val="22"/>
        </w:rPr>
        <w:t xml:space="preserve"> tápszert, csecsemőtápszert</w:t>
      </w:r>
      <w:r w:rsidRPr="00694F55">
        <w:rPr>
          <w:rFonts w:ascii="Arial" w:hAnsi="Arial" w:cs="Arial"/>
          <w:sz w:val="22"/>
          <w:szCs w:val="22"/>
        </w:rPr>
        <w:t xml:space="preserve"> is.</w:t>
      </w:r>
    </w:p>
    <w:p w:rsidR="001B4C54" w:rsidRPr="00694F55" w:rsidRDefault="001B4C54" w:rsidP="00694F55">
      <w:pPr>
        <w:jc w:val="both"/>
        <w:rPr>
          <w:rFonts w:ascii="Arial" w:hAnsi="Arial" w:cs="Arial"/>
          <w:sz w:val="22"/>
          <w:szCs w:val="22"/>
        </w:rPr>
      </w:pPr>
      <w:r w:rsidRPr="00694F55">
        <w:rPr>
          <w:rFonts w:ascii="Arial" w:hAnsi="Arial" w:cs="Arial"/>
          <w:sz w:val="22"/>
          <w:szCs w:val="22"/>
        </w:rPr>
        <w:t>Tápszerrel táplál</w:t>
      </w:r>
      <w:r w:rsidR="00270FA1" w:rsidRPr="00694F55">
        <w:rPr>
          <w:rFonts w:ascii="Arial" w:hAnsi="Arial" w:cs="Arial"/>
          <w:sz w:val="22"/>
          <w:szCs w:val="22"/>
        </w:rPr>
        <w:t xml:space="preserve">t csecsemőknél szükséges </w:t>
      </w:r>
      <w:r w:rsidRPr="00694F55">
        <w:rPr>
          <w:rFonts w:ascii="Arial" w:hAnsi="Arial" w:cs="Arial"/>
          <w:sz w:val="22"/>
          <w:szCs w:val="22"/>
        </w:rPr>
        <w:t>váltani</w:t>
      </w:r>
      <w:r w:rsidR="00E857F0" w:rsidRPr="00694F55">
        <w:rPr>
          <w:rFonts w:ascii="Arial" w:hAnsi="Arial" w:cs="Arial"/>
          <w:sz w:val="22"/>
          <w:szCs w:val="22"/>
        </w:rPr>
        <w:t>, aminosav alapú tápszerre</w:t>
      </w:r>
      <w:r w:rsidR="00941D5A" w:rsidRPr="00694F55">
        <w:rPr>
          <w:rFonts w:ascii="Arial" w:hAnsi="Arial" w:cs="Arial"/>
          <w:sz w:val="22"/>
          <w:szCs w:val="22"/>
        </w:rPr>
        <w:t>, amely garantáltan allergénmentes</w:t>
      </w:r>
      <w:r w:rsidR="00E857F0" w:rsidRPr="00694F55">
        <w:rPr>
          <w:rFonts w:ascii="Arial" w:hAnsi="Arial" w:cs="Arial"/>
          <w:sz w:val="22"/>
          <w:szCs w:val="22"/>
        </w:rPr>
        <w:t>. A tápszeren önhatalmúan ne változta</w:t>
      </w:r>
      <w:r w:rsidR="00694F55">
        <w:rPr>
          <w:rFonts w:ascii="Arial" w:hAnsi="Arial" w:cs="Arial"/>
          <w:sz w:val="22"/>
          <w:szCs w:val="22"/>
        </w:rPr>
        <w:t xml:space="preserve">sson, fennálló panaszok esetén </w:t>
      </w:r>
      <w:r w:rsidR="00E857F0" w:rsidRPr="00694F55">
        <w:rPr>
          <w:rFonts w:ascii="Arial" w:hAnsi="Arial" w:cs="Arial"/>
          <w:sz w:val="22"/>
          <w:szCs w:val="22"/>
        </w:rPr>
        <w:t>szakorvossal egyeztessen és az orvos utasítása szerint járjon el!!!</w:t>
      </w:r>
    </w:p>
    <w:p w:rsidR="00270FA1" w:rsidRPr="00694F55" w:rsidRDefault="00270FA1" w:rsidP="00694F55">
      <w:pPr>
        <w:jc w:val="both"/>
        <w:rPr>
          <w:rFonts w:ascii="Arial" w:hAnsi="Arial" w:cs="Arial"/>
          <w:sz w:val="22"/>
          <w:szCs w:val="22"/>
        </w:rPr>
      </w:pPr>
      <w:r w:rsidRPr="00694F55">
        <w:rPr>
          <w:rFonts w:ascii="Arial" w:hAnsi="Arial" w:cs="Arial"/>
          <w:sz w:val="22"/>
          <w:szCs w:val="22"/>
        </w:rPr>
        <w:t>A tejfehérje allergiában a tejre vonatkozó</w:t>
      </w:r>
      <w:r w:rsidR="00694F55">
        <w:rPr>
          <w:rFonts w:ascii="Arial" w:hAnsi="Arial" w:cs="Arial"/>
          <w:sz w:val="22"/>
          <w:szCs w:val="22"/>
        </w:rPr>
        <w:t xml:space="preserve"> tilalom, nem csak a tehéntejre</w:t>
      </w:r>
      <w:r w:rsidRPr="00694F55">
        <w:rPr>
          <w:rFonts w:ascii="Arial" w:hAnsi="Arial" w:cs="Arial"/>
          <w:sz w:val="22"/>
          <w:szCs w:val="22"/>
        </w:rPr>
        <w:t>,</w:t>
      </w:r>
      <w:r w:rsidR="00694F55">
        <w:rPr>
          <w:rFonts w:ascii="Arial" w:hAnsi="Arial" w:cs="Arial"/>
          <w:sz w:val="22"/>
          <w:szCs w:val="22"/>
        </w:rPr>
        <w:t xml:space="preserve"> hanem más állat </w:t>
      </w:r>
      <w:r w:rsidRPr="00694F55">
        <w:rPr>
          <w:rFonts w:ascii="Arial" w:hAnsi="Arial" w:cs="Arial"/>
          <w:sz w:val="22"/>
          <w:szCs w:val="22"/>
        </w:rPr>
        <w:t xml:space="preserve">tejére is vonatkozik </w:t>
      </w:r>
      <w:r w:rsidR="00116F55" w:rsidRPr="00694F55">
        <w:rPr>
          <w:rFonts w:ascii="Arial" w:hAnsi="Arial" w:cs="Arial"/>
          <w:sz w:val="22"/>
          <w:szCs w:val="22"/>
        </w:rPr>
        <w:t>(pl. kecske</w:t>
      </w:r>
      <w:r w:rsidRPr="00694F55">
        <w:rPr>
          <w:rFonts w:ascii="Arial" w:hAnsi="Arial" w:cs="Arial"/>
          <w:sz w:val="22"/>
          <w:szCs w:val="22"/>
        </w:rPr>
        <w:t>, szamár, bivaly) es szója alapú tápszer sem javasolt</w:t>
      </w:r>
      <w:r w:rsidR="00941D5A" w:rsidRPr="00694F55">
        <w:rPr>
          <w:rFonts w:ascii="Arial" w:hAnsi="Arial" w:cs="Arial"/>
          <w:sz w:val="22"/>
          <w:szCs w:val="22"/>
        </w:rPr>
        <w:t xml:space="preserve"> természetesen.</w:t>
      </w:r>
    </w:p>
    <w:p w:rsidR="00116F55" w:rsidRPr="00694F55" w:rsidRDefault="00F55C6B" w:rsidP="00694F55">
      <w:pPr>
        <w:jc w:val="both"/>
        <w:rPr>
          <w:rFonts w:ascii="Arial" w:hAnsi="Arial" w:cs="Arial"/>
          <w:sz w:val="22"/>
          <w:szCs w:val="22"/>
        </w:rPr>
      </w:pPr>
      <w:r w:rsidRPr="00694F55">
        <w:rPr>
          <w:rFonts w:ascii="Arial" w:hAnsi="Arial" w:cs="Arial"/>
          <w:sz w:val="22"/>
          <w:szCs w:val="22"/>
        </w:rPr>
        <w:t>A kereskedelmi forgalomban kapható élelmiszereknél a tejet</w:t>
      </w:r>
      <w:r w:rsidR="00F759B0" w:rsidRPr="00694F55">
        <w:rPr>
          <w:rFonts w:ascii="Arial" w:hAnsi="Arial" w:cs="Arial"/>
          <w:sz w:val="22"/>
          <w:szCs w:val="22"/>
        </w:rPr>
        <w:t>, tejtartalmú összetevőt</w:t>
      </w:r>
      <w:r w:rsidRPr="00694F55">
        <w:rPr>
          <w:rFonts w:ascii="Arial" w:hAnsi="Arial" w:cs="Arial"/>
          <w:sz w:val="22"/>
          <w:szCs w:val="22"/>
        </w:rPr>
        <w:t xml:space="preserve"> a gyártónak a csomagoláson allergénként kötelessége jelölni</w:t>
      </w:r>
      <w:r w:rsidR="00F759B0" w:rsidRPr="00694F55">
        <w:rPr>
          <w:rFonts w:ascii="Arial" w:hAnsi="Arial" w:cs="Arial"/>
          <w:sz w:val="22"/>
          <w:szCs w:val="22"/>
        </w:rPr>
        <w:t xml:space="preserve"> </w:t>
      </w:r>
      <w:r w:rsidR="00694F55">
        <w:rPr>
          <w:rFonts w:ascii="Arial" w:hAnsi="Arial" w:cs="Arial"/>
          <w:sz w:val="22"/>
          <w:szCs w:val="22"/>
        </w:rPr>
        <w:t>(</w:t>
      </w:r>
      <w:r w:rsidRPr="00694F55">
        <w:rPr>
          <w:rFonts w:ascii="Arial" w:hAnsi="Arial" w:cs="Arial"/>
          <w:sz w:val="22"/>
          <w:szCs w:val="22"/>
        </w:rPr>
        <w:t xml:space="preserve">vastag betű). </w:t>
      </w:r>
      <w:r w:rsidR="00116F55" w:rsidRPr="00694F55">
        <w:rPr>
          <w:rFonts w:ascii="Arial" w:hAnsi="Arial" w:cs="Arial"/>
          <w:sz w:val="22"/>
          <w:szCs w:val="22"/>
        </w:rPr>
        <w:t>Az élelmiszerekben, nyomokban jelen levő tejfehérje,</w:t>
      </w:r>
      <w:r w:rsidR="00270FA1" w:rsidRPr="00694F55">
        <w:rPr>
          <w:rFonts w:ascii="Arial" w:hAnsi="Arial" w:cs="Arial"/>
          <w:sz w:val="22"/>
          <w:szCs w:val="22"/>
        </w:rPr>
        <w:t xml:space="preserve"> szinté</w:t>
      </w:r>
      <w:r w:rsidR="00116F55" w:rsidRPr="00694F55">
        <w:rPr>
          <w:rFonts w:ascii="Arial" w:hAnsi="Arial" w:cs="Arial"/>
          <w:sz w:val="22"/>
          <w:szCs w:val="22"/>
        </w:rPr>
        <w:t>n a tünetek kiváltását eredményezheti, így erre is fokozottan figyelni kell</w:t>
      </w:r>
      <w:r w:rsidR="0071599F" w:rsidRPr="00694F55">
        <w:rPr>
          <w:rFonts w:ascii="Arial" w:hAnsi="Arial" w:cs="Arial"/>
          <w:sz w:val="22"/>
          <w:szCs w:val="22"/>
        </w:rPr>
        <w:t>, ezeket a termékeket is tilos fogyasztani</w:t>
      </w:r>
      <w:r w:rsidR="00116F55" w:rsidRPr="00694F55">
        <w:rPr>
          <w:rFonts w:ascii="Arial" w:hAnsi="Arial" w:cs="Arial"/>
          <w:sz w:val="22"/>
          <w:szCs w:val="22"/>
        </w:rPr>
        <w:t>.</w:t>
      </w:r>
      <w:r w:rsidRPr="00694F55">
        <w:rPr>
          <w:rFonts w:ascii="Arial" w:hAnsi="Arial" w:cs="Arial"/>
          <w:sz w:val="22"/>
          <w:szCs w:val="22"/>
        </w:rPr>
        <w:t xml:space="preserve"> </w:t>
      </w:r>
    </w:p>
    <w:p w:rsidR="00F759B0" w:rsidRPr="00694F55" w:rsidRDefault="00F759B0" w:rsidP="00270FA1">
      <w:pPr>
        <w:autoSpaceDE w:val="0"/>
        <w:autoSpaceDN w:val="0"/>
        <w:adjustRightInd w:val="0"/>
        <w:spacing w:line="360" w:lineRule="auto"/>
        <w:jc w:val="both"/>
        <w:rPr>
          <w:rFonts w:ascii="Arial" w:eastAsia="MinionPro-Regular" w:hAnsi="Arial" w:cs="Arial"/>
          <w:sz w:val="22"/>
          <w:szCs w:val="22"/>
          <w:lang w:eastAsia="en-US"/>
        </w:rPr>
      </w:pPr>
    </w:p>
    <w:p w:rsidR="00F55C6B" w:rsidRPr="00694F55" w:rsidRDefault="00F759B0" w:rsidP="00F55C6B">
      <w:pPr>
        <w:autoSpaceDE w:val="0"/>
        <w:autoSpaceDN w:val="0"/>
        <w:adjustRightInd w:val="0"/>
        <w:spacing w:line="360" w:lineRule="auto"/>
        <w:jc w:val="both"/>
        <w:rPr>
          <w:rFonts w:ascii="Arial" w:eastAsia="MinionPro-Regular" w:hAnsi="Arial" w:cs="Arial"/>
          <w:b/>
          <w:sz w:val="22"/>
          <w:szCs w:val="22"/>
          <w:lang w:eastAsia="en-US"/>
        </w:rPr>
      </w:pPr>
      <w:r w:rsidRPr="00694F55">
        <w:rPr>
          <w:rFonts w:ascii="Arial" w:eastAsia="MinionPro-Regular" w:hAnsi="Arial" w:cs="Arial"/>
          <w:b/>
          <w:sz w:val="22"/>
          <w:szCs w:val="22"/>
          <w:lang w:eastAsia="en-US"/>
        </w:rPr>
        <w:t xml:space="preserve"> A tejfehérje jelenléte többféle mó</w:t>
      </w:r>
      <w:r w:rsidR="00F55C6B" w:rsidRPr="00694F55">
        <w:rPr>
          <w:rFonts w:ascii="Arial" w:eastAsia="MinionPro-Regular" w:hAnsi="Arial" w:cs="Arial"/>
          <w:b/>
          <w:sz w:val="22"/>
          <w:szCs w:val="22"/>
          <w:lang w:eastAsia="en-US"/>
        </w:rPr>
        <w:t xml:space="preserve">don megjelenhet az </w:t>
      </w:r>
      <w:r w:rsidRPr="00694F55">
        <w:rPr>
          <w:rFonts w:ascii="Arial" w:eastAsia="MinionPro-Regular" w:hAnsi="Arial" w:cs="Arial"/>
          <w:b/>
          <w:sz w:val="22"/>
          <w:szCs w:val="22"/>
          <w:lang w:eastAsia="en-US"/>
        </w:rPr>
        <w:t>élemiszerek cimké</w:t>
      </w:r>
      <w:r w:rsidR="00F55C6B" w:rsidRPr="00694F55">
        <w:rPr>
          <w:rFonts w:ascii="Arial" w:eastAsia="MinionPro-Regular" w:hAnsi="Arial" w:cs="Arial"/>
          <w:b/>
          <w:sz w:val="22"/>
          <w:szCs w:val="22"/>
          <w:lang w:eastAsia="en-US"/>
        </w:rPr>
        <w:t>in:</w:t>
      </w:r>
    </w:p>
    <w:p w:rsidR="00F759B0" w:rsidRPr="00694F55" w:rsidRDefault="00F759B0" w:rsidP="00F759B0">
      <w:pPr>
        <w:pStyle w:val="NormlWeb"/>
        <w:shd w:val="clear" w:color="auto" w:fill="FFFFFF"/>
        <w:spacing w:before="0" w:beforeAutospacing="0" w:after="0" w:afterAutospacing="0"/>
        <w:rPr>
          <w:rFonts w:ascii="Arial" w:hAnsi="Arial" w:cs="Arial"/>
          <w:b/>
          <w:color w:val="000000" w:themeColor="text1"/>
          <w:sz w:val="22"/>
          <w:szCs w:val="22"/>
        </w:rPr>
      </w:pPr>
      <w:r w:rsidRPr="00694F55">
        <w:rPr>
          <w:rFonts w:ascii="Arial" w:hAnsi="Arial" w:cs="Arial"/>
          <w:b/>
          <w:color w:val="000000" w:themeColor="text1"/>
          <w:sz w:val="22"/>
          <w:szCs w:val="22"/>
        </w:rPr>
        <w:t>tej,</w:t>
      </w:r>
      <w:r w:rsidR="0071599F" w:rsidRPr="00694F55">
        <w:rPr>
          <w:rFonts w:ascii="Arial" w:hAnsi="Arial" w:cs="Arial"/>
          <w:b/>
          <w:color w:val="000000" w:themeColor="text1"/>
          <w:sz w:val="22"/>
          <w:szCs w:val="22"/>
        </w:rPr>
        <w:t>tejpor, tejfehérje</w:t>
      </w:r>
      <w:r w:rsidRPr="00694F55">
        <w:rPr>
          <w:rFonts w:ascii="Arial" w:hAnsi="Arial" w:cs="Arial"/>
          <w:b/>
          <w:color w:val="000000" w:themeColor="text1"/>
          <w:sz w:val="22"/>
          <w:szCs w:val="22"/>
        </w:rPr>
        <w:br/>
        <w:t>joghurt,</w:t>
      </w:r>
      <w:r w:rsidR="0071599F" w:rsidRPr="00694F55">
        <w:rPr>
          <w:rFonts w:ascii="Arial" w:hAnsi="Arial" w:cs="Arial"/>
          <w:b/>
          <w:color w:val="000000" w:themeColor="text1"/>
          <w:sz w:val="22"/>
          <w:szCs w:val="22"/>
        </w:rPr>
        <w:t>tejszín, kefír</w:t>
      </w:r>
      <w:r w:rsidRPr="00694F55">
        <w:rPr>
          <w:rFonts w:ascii="Arial" w:hAnsi="Arial" w:cs="Arial"/>
          <w:b/>
          <w:color w:val="000000" w:themeColor="text1"/>
          <w:sz w:val="22"/>
          <w:szCs w:val="22"/>
        </w:rPr>
        <w:br/>
        <w:t>tejföl, krémföl,</w:t>
      </w:r>
      <w:r w:rsidRPr="00694F55">
        <w:rPr>
          <w:rFonts w:ascii="Arial" w:hAnsi="Arial" w:cs="Arial"/>
          <w:b/>
          <w:color w:val="000000" w:themeColor="text1"/>
          <w:sz w:val="22"/>
          <w:szCs w:val="22"/>
        </w:rPr>
        <w:br/>
        <w:t>tejszín ,</w:t>
      </w:r>
      <w:r w:rsidR="0071599F" w:rsidRPr="00694F55">
        <w:rPr>
          <w:rFonts w:ascii="Arial" w:hAnsi="Arial" w:cs="Arial"/>
          <w:b/>
          <w:color w:val="000000" w:themeColor="text1"/>
          <w:sz w:val="22"/>
          <w:szCs w:val="22"/>
        </w:rPr>
        <w:br/>
        <w:t xml:space="preserve">sajt </w:t>
      </w:r>
      <w:r w:rsidRPr="00694F55">
        <w:rPr>
          <w:rFonts w:ascii="Arial" w:hAnsi="Arial" w:cs="Arial"/>
          <w:b/>
          <w:color w:val="000000" w:themeColor="text1"/>
          <w:sz w:val="22"/>
          <w:szCs w:val="22"/>
        </w:rPr>
        <w:br/>
        <w:t>vaj,</w:t>
      </w:r>
      <w:r w:rsidRPr="00694F55">
        <w:rPr>
          <w:rFonts w:ascii="Arial" w:hAnsi="Arial" w:cs="Arial"/>
          <w:b/>
          <w:color w:val="000000" w:themeColor="text1"/>
          <w:sz w:val="22"/>
          <w:szCs w:val="22"/>
        </w:rPr>
        <w:br/>
        <w:t>vajolaj,</w:t>
      </w:r>
      <w:r w:rsidRPr="00694F55">
        <w:rPr>
          <w:rFonts w:ascii="Arial" w:hAnsi="Arial" w:cs="Arial"/>
          <w:b/>
          <w:color w:val="000000" w:themeColor="text1"/>
          <w:sz w:val="22"/>
          <w:szCs w:val="22"/>
        </w:rPr>
        <w:br/>
        <w:t>tejzsírok (vaj, vízmentes vajzsír, tejszín),</w:t>
      </w:r>
      <w:r w:rsidRPr="00694F55">
        <w:rPr>
          <w:rFonts w:ascii="Arial" w:hAnsi="Arial" w:cs="Arial"/>
          <w:b/>
          <w:color w:val="000000" w:themeColor="text1"/>
          <w:sz w:val="22"/>
          <w:szCs w:val="22"/>
        </w:rPr>
        <w:br/>
        <w:t>vajkrém</w:t>
      </w:r>
      <w:r w:rsidRPr="00694F55">
        <w:rPr>
          <w:rFonts w:ascii="Arial" w:hAnsi="Arial" w:cs="Arial"/>
          <w:b/>
          <w:color w:val="000000" w:themeColor="text1"/>
          <w:sz w:val="22"/>
          <w:szCs w:val="22"/>
        </w:rPr>
        <w:br/>
        <w:t>tejes margarin,</w:t>
      </w:r>
    </w:p>
    <w:p w:rsidR="00F759B0" w:rsidRPr="00694F55" w:rsidRDefault="00F759B0" w:rsidP="00F759B0">
      <w:pPr>
        <w:pStyle w:val="NormlWeb"/>
        <w:shd w:val="clear" w:color="auto" w:fill="FFFFFF"/>
        <w:spacing w:before="0" w:beforeAutospacing="0" w:after="0" w:afterAutospacing="0"/>
        <w:rPr>
          <w:rFonts w:ascii="Arial" w:hAnsi="Arial" w:cs="Arial"/>
          <w:b/>
          <w:color w:val="000000" w:themeColor="text1"/>
          <w:sz w:val="22"/>
          <w:szCs w:val="22"/>
        </w:rPr>
      </w:pPr>
      <w:r w:rsidRPr="00694F55">
        <w:rPr>
          <w:rFonts w:ascii="Arial" w:hAnsi="Arial" w:cs="Arial"/>
          <w:b/>
          <w:color w:val="000000" w:themeColor="text1"/>
          <w:sz w:val="22"/>
          <w:szCs w:val="22"/>
        </w:rPr>
        <w:t>savó (tejsavó),</w:t>
      </w:r>
      <w:r w:rsidRPr="00694F55">
        <w:rPr>
          <w:rFonts w:ascii="Arial" w:hAnsi="Arial" w:cs="Arial"/>
          <w:b/>
          <w:color w:val="000000" w:themeColor="text1"/>
          <w:sz w:val="22"/>
          <w:szCs w:val="22"/>
        </w:rPr>
        <w:br/>
        <w:t>savóprotein,</w:t>
      </w:r>
      <w:r w:rsidRPr="00694F55">
        <w:rPr>
          <w:rFonts w:ascii="Arial" w:hAnsi="Arial" w:cs="Arial"/>
          <w:b/>
          <w:color w:val="000000" w:themeColor="text1"/>
          <w:sz w:val="22"/>
          <w:szCs w:val="22"/>
        </w:rPr>
        <w:br/>
        <w:t>savópor,</w:t>
      </w:r>
      <w:r w:rsidRPr="00694F55">
        <w:rPr>
          <w:rFonts w:ascii="Arial" w:hAnsi="Arial" w:cs="Arial"/>
          <w:b/>
          <w:color w:val="000000" w:themeColor="text1"/>
          <w:sz w:val="22"/>
          <w:szCs w:val="22"/>
        </w:rPr>
        <w:br/>
        <w:t>édes savópor,</w:t>
      </w:r>
      <w:r w:rsidRPr="00694F55">
        <w:rPr>
          <w:rFonts w:ascii="Arial" w:hAnsi="Arial" w:cs="Arial"/>
          <w:b/>
          <w:color w:val="000000" w:themeColor="text1"/>
          <w:sz w:val="22"/>
          <w:szCs w:val="22"/>
        </w:rPr>
        <w:br/>
        <w:t>savófehérje izolátum,</w:t>
      </w:r>
      <w:r w:rsidRPr="00694F55">
        <w:rPr>
          <w:rFonts w:ascii="Arial" w:hAnsi="Arial" w:cs="Arial"/>
          <w:b/>
          <w:color w:val="000000" w:themeColor="text1"/>
          <w:sz w:val="22"/>
          <w:szCs w:val="22"/>
        </w:rPr>
        <w:br/>
        <w:t>író,</w:t>
      </w:r>
      <w:r w:rsidRPr="00694F55">
        <w:rPr>
          <w:rFonts w:ascii="Arial" w:hAnsi="Arial" w:cs="Arial"/>
          <w:b/>
          <w:color w:val="000000" w:themeColor="text1"/>
          <w:sz w:val="22"/>
          <w:szCs w:val="22"/>
        </w:rPr>
        <w:br/>
        <w:t>írópor,</w:t>
      </w:r>
      <w:r w:rsidRPr="00694F55">
        <w:rPr>
          <w:rFonts w:ascii="Arial" w:hAnsi="Arial" w:cs="Arial"/>
          <w:b/>
          <w:color w:val="000000" w:themeColor="text1"/>
          <w:sz w:val="22"/>
          <w:szCs w:val="22"/>
        </w:rPr>
        <w:br/>
        <w:t>kazein,</w:t>
      </w:r>
      <w:r w:rsidRPr="00694F55">
        <w:rPr>
          <w:rFonts w:ascii="Arial" w:hAnsi="Arial" w:cs="Arial"/>
          <w:b/>
          <w:color w:val="000000" w:themeColor="text1"/>
          <w:sz w:val="22"/>
          <w:szCs w:val="22"/>
        </w:rPr>
        <w:br/>
        <w:t>kazein származékok,</w:t>
      </w:r>
      <w:r w:rsidRPr="00694F55">
        <w:rPr>
          <w:rFonts w:ascii="Arial" w:hAnsi="Arial" w:cs="Arial"/>
          <w:b/>
          <w:color w:val="000000" w:themeColor="text1"/>
          <w:sz w:val="22"/>
          <w:szCs w:val="22"/>
        </w:rPr>
        <w:br/>
        <w:t>Na-kazeinát, K-kazeinát,</w:t>
      </w:r>
    </w:p>
    <w:p w:rsidR="00F759B0" w:rsidRPr="00694F55" w:rsidRDefault="00F759B0" w:rsidP="00F759B0">
      <w:pPr>
        <w:pStyle w:val="NormlWeb"/>
        <w:shd w:val="clear" w:color="auto" w:fill="FFFFFF"/>
        <w:spacing w:before="0" w:beforeAutospacing="0" w:after="0" w:afterAutospacing="0"/>
        <w:rPr>
          <w:rFonts w:ascii="Arial" w:hAnsi="Arial" w:cs="Arial"/>
          <w:b/>
          <w:color w:val="000000" w:themeColor="text1"/>
          <w:sz w:val="22"/>
          <w:szCs w:val="22"/>
        </w:rPr>
      </w:pPr>
      <w:r w:rsidRPr="00694F55">
        <w:rPr>
          <w:rFonts w:ascii="Arial" w:hAnsi="Arial" w:cs="Arial"/>
          <w:b/>
          <w:color w:val="000000" w:themeColor="text1"/>
          <w:sz w:val="22"/>
          <w:szCs w:val="22"/>
        </w:rPr>
        <w:t>laktóz,</w:t>
      </w:r>
      <w:r w:rsidRPr="00694F55">
        <w:rPr>
          <w:rFonts w:ascii="Arial" w:hAnsi="Arial" w:cs="Arial"/>
          <w:b/>
          <w:color w:val="000000" w:themeColor="text1"/>
          <w:sz w:val="22"/>
          <w:szCs w:val="22"/>
        </w:rPr>
        <w:br/>
        <w:t>tejcukor,</w:t>
      </w:r>
      <w:r w:rsidRPr="00694F55">
        <w:rPr>
          <w:rFonts w:ascii="Arial" w:hAnsi="Arial" w:cs="Arial"/>
          <w:b/>
          <w:color w:val="000000" w:themeColor="text1"/>
          <w:sz w:val="22"/>
          <w:szCs w:val="22"/>
        </w:rPr>
        <w:br/>
        <w:t>laktalbumin,</w:t>
      </w:r>
      <w:r w:rsidRPr="00694F55">
        <w:rPr>
          <w:rFonts w:ascii="Arial" w:hAnsi="Arial" w:cs="Arial"/>
          <w:b/>
          <w:color w:val="000000" w:themeColor="text1"/>
          <w:sz w:val="22"/>
          <w:szCs w:val="22"/>
        </w:rPr>
        <w:br/>
        <w:t>laktoferrin,</w:t>
      </w:r>
      <w:r w:rsidRPr="00694F55">
        <w:rPr>
          <w:rFonts w:ascii="Arial" w:hAnsi="Arial" w:cs="Arial"/>
          <w:b/>
          <w:color w:val="000000" w:themeColor="text1"/>
          <w:sz w:val="22"/>
          <w:szCs w:val="22"/>
        </w:rPr>
        <w:br/>
        <w:t>laktoszérum,</w:t>
      </w:r>
      <w:r w:rsidRPr="00694F55">
        <w:rPr>
          <w:rFonts w:ascii="Arial" w:hAnsi="Arial" w:cs="Arial"/>
          <w:b/>
          <w:color w:val="000000" w:themeColor="text1"/>
          <w:sz w:val="22"/>
          <w:szCs w:val="22"/>
        </w:rPr>
        <w:br/>
        <w:t>laktobiumot</w:t>
      </w:r>
      <w:r w:rsidRPr="00694F55">
        <w:rPr>
          <w:rFonts w:ascii="Arial" w:hAnsi="Arial" w:cs="Arial"/>
          <w:b/>
          <w:color w:val="000000" w:themeColor="text1"/>
          <w:sz w:val="22"/>
          <w:szCs w:val="22"/>
        </w:rPr>
        <w:br/>
        <w:t>laktoglobulin,</w:t>
      </w:r>
      <w:r w:rsidRPr="00694F55">
        <w:rPr>
          <w:rFonts w:ascii="Arial" w:hAnsi="Arial" w:cs="Arial"/>
          <w:b/>
          <w:color w:val="000000" w:themeColor="text1"/>
          <w:sz w:val="22"/>
          <w:szCs w:val="22"/>
        </w:rPr>
        <w:br/>
        <w:t>citopánpor,</w:t>
      </w:r>
      <w:r w:rsidRPr="00694F55">
        <w:rPr>
          <w:rFonts w:ascii="Arial" w:hAnsi="Arial" w:cs="Arial"/>
          <w:b/>
          <w:color w:val="000000" w:themeColor="text1"/>
          <w:sz w:val="22"/>
          <w:szCs w:val="22"/>
        </w:rPr>
        <w:br/>
        <w:t>hidrolizált kazein,</w:t>
      </w:r>
      <w:r w:rsidR="0071599F" w:rsidRPr="00694F55">
        <w:rPr>
          <w:rFonts w:ascii="Arial" w:hAnsi="Arial" w:cs="Arial"/>
          <w:b/>
          <w:color w:val="000000" w:themeColor="text1"/>
          <w:sz w:val="22"/>
          <w:szCs w:val="22"/>
        </w:rPr>
        <w:t>kazeinát, Na-caseinát, K-caseinát, lactoserium</w:t>
      </w:r>
    </w:p>
    <w:p w:rsidR="0071599F" w:rsidRPr="00694F55" w:rsidRDefault="0071599F" w:rsidP="00F759B0">
      <w:pPr>
        <w:pStyle w:val="NormlWeb"/>
        <w:shd w:val="clear" w:color="auto" w:fill="FFFFFF"/>
        <w:spacing w:before="0" w:beforeAutospacing="0" w:after="0" w:afterAutospacing="0"/>
        <w:rPr>
          <w:rFonts w:ascii="Arial" w:hAnsi="Arial" w:cs="Arial"/>
          <w:b/>
          <w:color w:val="000000" w:themeColor="text1"/>
          <w:sz w:val="22"/>
          <w:szCs w:val="22"/>
        </w:rPr>
      </w:pPr>
      <w:r w:rsidRPr="00694F55">
        <w:rPr>
          <w:rFonts w:ascii="Arial" w:hAnsi="Arial" w:cs="Arial"/>
          <w:b/>
          <w:color w:val="000000" w:themeColor="text1"/>
          <w:sz w:val="22"/>
          <w:szCs w:val="22"/>
        </w:rPr>
        <w:t>tejsavó alapú édesítőszer</w:t>
      </w:r>
    </w:p>
    <w:p w:rsidR="00F759B0" w:rsidRPr="00694F55" w:rsidRDefault="00F759B0" w:rsidP="00F759B0">
      <w:pPr>
        <w:pStyle w:val="NormlWeb"/>
        <w:shd w:val="clear" w:color="auto" w:fill="FFFFFF"/>
        <w:spacing w:before="0" w:beforeAutospacing="0" w:after="0" w:afterAutospacing="0"/>
        <w:rPr>
          <w:rFonts w:ascii="Arial" w:hAnsi="Arial" w:cs="Arial"/>
          <w:b/>
          <w:color w:val="000000" w:themeColor="text1"/>
          <w:sz w:val="22"/>
          <w:szCs w:val="22"/>
        </w:rPr>
      </w:pPr>
    </w:p>
    <w:p w:rsidR="00F759B0" w:rsidRPr="00694F55" w:rsidRDefault="00F759B0" w:rsidP="00F759B0">
      <w:pPr>
        <w:pStyle w:val="NormlWeb"/>
        <w:shd w:val="clear" w:color="auto" w:fill="FFFFFF"/>
        <w:spacing w:before="0" w:beforeAutospacing="0" w:after="0" w:afterAutospacing="0"/>
        <w:rPr>
          <w:rStyle w:val="Kiemels2"/>
          <w:rFonts w:ascii="Arial" w:hAnsi="Arial" w:cs="Arial"/>
          <w:bCs w:val="0"/>
          <w:i/>
          <w:iCs/>
          <w:color w:val="000000" w:themeColor="text1"/>
          <w:sz w:val="22"/>
          <w:szCs w:val="22"/>
        </w:rPr>
      </w:pPr>
      <w:r w:rsidRPr="00694F55">
        <w:rPr>
          <w:rStyle w:val="Kiemels2"/>
          <w:rFonts w:ascii="Arial" w:hAnsi="Arial" w:cs="Arial"/>
          <w:bCs w:val="0"/>
          <w:color w:val="000000" w:themeColor="text1"/>
          <w:sz w:val="22"/>
          <w:szCs w:val="22"/>
        </w:rPr>
        <w:t>zsírhelyettesítők</w:t>
      </w:r>
      <w:r w:rsidRPr="00694F55">
        <w:rPr>
          <w:rStyle w:val="Kiemels2"/>
          <w:rFonts w:ascii="Arial" w:hAnsi="Arial" w:cs="Arial"/>
          <w:bCs w:val="0"/>
          <w:i/>
          <w:iCs/>
          <w:color w:val="000000" w:themeColor="text1"/>
          <w:sz w:val="22"/>
          <w:szCs w:val="22"/>
        </w:rPr>
        <w:t>:</w:t>
      </w:r>
    </w:p>
    <w:p w:rsidR="0071599F" w:rsidRPr="00694F55" w:rsidRDefault="0071599F" w:rsidP="00F759B0">
      <w:pPr>
        <w:pStyle w:val="NormlWeb"/>
        <w:shd w:val="clear" w:color="auto" w:fill="FFFFFF"/>
        <w:spacing w:before="0" w:beforeAutospacing="0" w:after="0" w:afterAutospacing="0"/>
        <w:rPr>
          <w:rFonts w:ascii="Arial" w:hAnsi="Arial" w:cs="Arial"/>
          <w:b/>
          <w:color w:val="000000" w:themeColor="text1"/>
          <w:sz w:val="22"/>
          <w:szCs w:val="22"/>
        </w:rPr>
      </w:pPr>
    </w:p>
    <w:p w:rsidR="00F759B0" w:rsidRPr="00694F55" w:rsidRDefault="00F759B0" w:rsidP="00F759B0">
      <w:pPr>
        <w:pStyle w:val="NormlWeb"/>
        <w:shd w:val="clear" w:color="auto" w:fill="FFFFFF"/>
        <w:spacing w:before="0" w:beforeAutospacing="0" w:after="0" w:afterAutospacing="0"/>
        <w:rPr>
          <w:rStyle w:val="Kiemels"/>
          <w:rFonts w:ascii="Arial" w:hAnsi="Arial" w:cs="Arial"/>
          <w:b/>
          <w:color w:val="000000" w:themeColor="text1"/>
          <w:sz w:val="22"/>
          <w:szCs w:val="22"/>
        </w:rPr>
      </w:pPr>
      <w:r w:rsidRPr="00694F55">
        <w:rPr>
          <w:rStyle w:val="Kiemels"/>
          <w:rFonts w:ascii="Arial" w:hAnsi="Arial" w:cs="Arial"/>
          <w:b/>
          <w:color w:val="000000" w:themeColor="text1"/>
          <w:sz w:val="22"/>
          <w:szCs w:val="22"/>
        </w:rPr>
        <w:t>-E478 Tej- és zsírsavak glicerin és propilén-glikol-észterei</w:t>
      </w:r>
      <w:r w:rsidRPr="00694F55">
        <w:rPr>
          <w:rFonts w:ascii="Arial" w:hAnsi="Arial" w:cs="Arial"/>
          <w:b/>
          <w:i/>
          <w:iCs/>
          <w:color w:val="000000" w:themeColor="text1"/>
          <w:sz w:val="22"/>
          <w:szCs w:val="22"/>
        </w:rPr>
        <w:br/>
      </w:r>
      <w:r w:rsidRPr="00694F55">
        <w:rPr>
          <w:rStyle w:val="Kiemels"/>
          <w:rFonts w:ascii="Arial" w:hAnsi="Arial" w:cs="Arial"/>
          <w:b/>
          <w:color w:val="000000" w:themeColor="text1"/>
          <w:sz w:val="22"/>
          <w:szCs w:val="22"/>
        </w:rPr>
        <w:t>-E472 b Zsírsavak mono- és digliceridjeinek tejsav-észterei)</w:t>
      </w:r>
    </w:p>
    <w:p w:rsidR="00327B74" w:rsidRPr="00694F55" w:rsidRDefault="00327B74" w:rsidP="00F759B0">
      <w:pPr>
        <w:pStyle w:val="NormlWeb"/>
        <w:shd w:val="clear" w:color="auto" w:fill="FFFFFF"/>
        <w:spacing w:before="0" w:beforeAutospacing="0" w:after="0" w:afterAutospacing="0"/>
        <w:rPr>
          <w:rStyle w:val="Kiemels"/>
          <w:rFonts w:ascii="Arial" w:hAnsi="Arial" w:cs="Arial"/>
          <w:b/>
          <w:color w:val="000000" w:themeColor="text1"/>
          <w:sz w:val="22"/>
          <w:szCs w:val="22"/>
        </w:rPr>
      </w:pPr>
    </w:p>
    <w:p w:rsidR="00327B74" w:rsidRPr="00694F55" w:rsidRDefault="00327B74" w:rsidP="00F759B0">
      <w:pPr>
        <w:pStyle w:val="NormlWeb"/>
        <w:shd w:val="clear" w:color="auto" w:fill="FFFFFF"/>
        <w:spacing w:before="0" w:beforeAutospacing="0" w:after="0" w:afterAutospacing="0"/>
        <w:rPr>
          <w:rStyle w:val="Kiemels"/>
          <w:rFonts w:ascii="Arial" w:hAnsi="Arial" w:cs="Arial"/>
          <w:b/>
          <w:color w:val="000000" w:themeColor="text1"/>
          <w:sz w:val="22"/>
          <w:szCs w:val="22"/>
        </w:rPr>
      </w:pPr>
    </w:p>
    <w:p w:rsidR="00694F55" w:rsidRDefault="00694F55" w:rsidP="00F759B0">
      <w:pPr>
        <w:pStyle w:val="NormlWeb"/>
        <w:shd w:val="clear" w:color="auto" w:fill="FFFFFF"/>
        <w:spacing w:before="0" w:beforeAutospacing="0" w:after="0" w:afterAutospacing="0"/>
        <w:rPr>
          <w:rStyle w:val="Kiemels"/>
          <w:rFonts w:ascii="Arial" w:hAnsi="Arial" w:cs="Arial"/>
          <w:b/>
          <w:i w:val="0"/>
          <w:color w:val="000000" w:themeColor="text1"/>
          <w:sz w:val="22"/>
          <w:szCs w:val="22"/>
        </w:rPr>
      </w:pPr>
    </w:p>
    <w:p w:rsidR="00327B74" w:rsidRPr="00694F55" w:rsidRDefault="00144855" w:rsidP="00F759B0">
      <w:pPr>
        <w:pStyle w:val="NormlWeb"/>
        <w:shd w:val="clear" w:color="auto" w:fill="FFFFFF"/>
        <w:spacing w:before="0" w:beforeAutospacing="0" w:after="0" w:afterAutospacing="0"/>
        <w:rPr>
          <w:rStyle w:val="Kiemels"/>
          <w:rFonts w:ascii="Arial" w:hAnsi="Arial" w:cs="Arial"/>
          <w:b/>
          <w:i w:val="0"/>
          <w:color w:val="000000" w:themeColor="text1"/>
          <w:sz w:val="22"/>
          <w:szCs w:val="22"/>
        </w:rPr>
      </w:pPr>
      <w:r>
        <w:rPr>
          <w:b/>
          <w:noProof/>
          <w:sz w:val="40"/>
          <w:szCs w:val="40"/>
        </w:rPr>
        <w:lastRenderedPageBreak/>
        <w:drawing>
          <wp:anchor distT="0" distB="0" distL="114300" distR="114300" simplePos="0" relativeHeight="251657728" behindDoc="0" locked="0" layoutInCell="1" allowOverlap="1" wp14:anchorId="3A927BF3" wp14:editId="20A9F405">
            <wp:simplePos x="0" y="0"/>
            <wp:positionH relativeFrom="column">
              <wp:posOffset>76200</wp:posOffset>
            </wp:positionH>
            <wp:positionV relativeFrom="paragraph">
              <wp:posOffset>-774065</wp:posOffset>
            </wp:positionV>
            <wp:extent cx="1181100" cy="666750"/>
            <wp:effectExtent l="0" t="0" r="0" b="0"/>
            <wp:wrapNone/>
            <wp:docPr id="3" name="Kép 3"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94F55">
        <w:rPr>
          <w:rStyle w:val="Kiemels"/>
          <w:rFonts w:ascii="Arial" w:hAnsi="Arial" w:cs="Arial"/>
          <w:b/>
          <w:i w:val="0"/>
          <w:color w:val="000000" w:themeColor="text1"/>
          <w:sz w:val="22"/>
          <w:szCs w:val="22"/>
        </w:rPr>
        <w:t>2.</w:t>
      </w:r>
      <w:r w:rsidR="00327B74" w:rsidRPr="00694F55">
        <w:rPr>
          <w:rStyle w:val="Kiemels"/>
          <w:rFonts w:ascii="Arial" w:hAnsi="Arial" w:cs="Arial"/>
          <w:b/>
          <w:i w:val="0"/>
          <w:color w:val="000000" w:themeColor="text1"/>
          <w:sz w:val="22"/>
          <w:szCs w:val="22"/>
        </w:rPr>
        <w:t xml:space="preserve"> A tojásmentes étrendről</w:t>
      </w:r>
      <w:bookmarkStart w:id="0" w:name="_GoBack"/>
      <w:bookmarkEnd w:id="0"/>
      <w:r w:rsidR="00327B74" w:rsidRPr="00694F55">
        <w:rPr>
          <w:rStyle w:val="Kiemels"/>
          <w:rFonts w:ascii="Arial" w:hAnsi="Arial" w:cs="Arial"/>
          <w:b/>
          <w:i w:val="0"/>
          <w:color w:val="000000" w:themeColor="text1"/>
          <w:sz w:val="22"/>
          <w:szCs w:val="22"/>
        </w:rPr>
        <w:t>:</w:t>
      </w:r>
    </w:p>
    <w:p w:rsidR="00327B74" w:rsidRPr="00694F55" w:rsidRDefault="00327B74" w:rsidP="00F759B0">
      <w:pPr>
        <w:pStyle w:val="NormlWeb"/>
        <w:shd w:val="clear" w:color="auto" w:fill="FFFFFF"/>
        <w:spacing w:before="0" w:beforeAutospacing="0" w:after="0" w:afterAutospacing="0"/>
        <w:rPr>
          <w:rStyle w:val="Kiemels"/>
          <w:rFonts w:ascii="Arial" w:hAnsi="Arial" w:cs="Arial"/>
          <w:b/>
          <w:i w:val="0"/>
          <w:color w:val="000000" w:themeColor="text1"/>
          <w:sz w:val="22"/>
          <w:szCs w:val="22"/>
        </w:rPr>
      </w:pPr>
    </w:p>
    <w:p w:rsidR="00327B74" w:rsidRPr="00694F55" w:rsidRDefault="00327B74" w:rsidP="00327B74">
      <w:pPr>
        <w:pStyle w:val="NormlWeb"/>
        <w:shd w:val="clear" w:color="auto" w:fill="FFFFFF"/>
        <w:spacing w:before="0" w:beforeAutospacing="0" w:after="0" w:afterAutospacing="0"/>
        <w:jc w:val="both"/>
        <w:textAlignment w:val="baseline"/>
        <w:rPr>
          <w:rFonts w:ascii="Arial" w:hAnsi="Arial" w:cs="Arial"/>
          <w:color w:val="000000" w:themeColor="text1"/>
          <w:sz w:val="22"/>
          <w:szCs w:val="22"/>
        </w:rPr>
      </w:pPr>
      <w:r w:rsidRPr="00694F55">
        <w:rPr>
          <w:rFonts w:ascii="Arial" w:hAnsi="Arial" w:cs="Arial"/>
          <w:color w:val="000000" w:themeColor="text1"/>
          <w:sz w:val="22"/>
          <w:szCs w:val="22"/>
        </w:rPr>
        <w:t>A tojásallergia egy specifikus; a tojás és tojást tartalmazó élelmiszerek, ételek fogyasztása után jelentkező tünetegyüttes. Az élelmiszerallergia immunreakcióval jár, mely mindig reprodukálható (előidézhető). A tojásallergia leginkább gyermekkorban, ritkábban a későbbi életszakaszban is kialakulhat. A gyermekek jelentős része 5-10 éves korára kinövi a tojással szembeni túlérzékenységet.</w:t>
      </w:r>
    </w:p>
    <w:p w:rsidR="00327B74" w:rsidRPr="00694F55" w:rsidRDefault="00327B74" w:rsidP="00327B74">
      <w:pPr>
        <w:pStyle w:val="NormlWeb"/>
        <w:shd w:val="clear" w:color="auto" w:fill="FFFFFF"/>
        <w:spacing w:before="0" w:beforeAutospacing="0" w:after="0" w:afterAutospacing="0"/>
        <w:jc w:val="both"/>
        <w:textAlignment w:val="baseline"/>
        <w:rPr>
          <w:rFonts w:ascii="Arial" w:hAnsi="Arial" w:cs="Arial"/>
          <w:color w:val="000000" w:themeColor="text1"/>
          <w:sz w:val="22"/>
          <w:szCs w:val="22"/>
        </w:rPr>
      </w:pPr>
      <w:r w:rsidRPr="00694F55">
        <w:rPr>
          <w:rFonts w:ascii="Arial" w:hAnsi="Arial" w:cs="Arial"/>
          <w:color w:val="000000" w:themeColor="text1"/>
          <w:sz w:val="22"/>
          <w:szCs w:val="22"/>
        </w:rPr>
        <w:t>A tyúktojás körülbelül 40 különböző fehérjét tartalmaz, közülük számos kiválthat allergiás reakciót. A leggyakoribb allergének főként a tojásfehérjében találhatók, de a betegek többsége a tojássárgájára is érzékeny. Tojásallergia esetén az egyén sem tojásfehérjét, sem tojássárgáját nem fogyaszthat, mert a körültekintő szétválasztás ellenére is előfordulhat keresztszennyeződés!</w:t>
      </w:r>
    </w:p>
    <w:p w:rsidR="00327B74" w:rsidRPr="00694F55" w:rsidRDefault="00327B74" w:rsidP="00327B74">
      <w:pPr>
        <w:pStyle w:val="NormlWeb"/>
        <w:shd w:val="clear" w:color="auto" w:fill="FFFFFF"/>
        <w:spacing w:before="0" w:beforeAutospacing="0" w:after="0" w:afterAutospacing="0"/>
        <w:jc w:val="both"/>
        <w:textAlignment w:val="baseline"/>
        <w:rPr>
          <w:rFonts w:ascii="Arial" w:hAnsi="Arial" w:cs="Arial"/>
          <w:color w:val="000000" w:themeColor="text1"/>
          <w:sz w:val="22"/>
          <w:szCs w:val="22"/>
        </w:rPr>
      </w:pPr>
    </w:p>
    <w:p w:rsidR="00327B74" w:rsidRPr="00694F55" w:rsidRDefault="00327B74" w:rsidP="00327B74">
      <w:pPr>
        <w:pStyle w:val="Cmsor2"/>
        <w:shd w:val="clear" w:color="auto" w:fill="FFFFFF"/>
        <w:spacing w:before="0" w:beforeAutospacing="0" w:after="0" w:afterAutospacing="0"/>
        <w:textAlignment w:val="baseline"/>
        <w:rPr>
          <w:rFonts w:ascii="Arial" w:hAnsi="Arial" w:cs="Arial"/>
          <w:color w:val="000000" w:themeColor="text1"/>
          <w:sz w:val="22"/>
          <w:szCs w:val="22"/>
        </w:rPr>
      </w:pPr>
      <w:r w:rsidRPr="00694F55">
        <w:rPr>
          <w:rFonts w:ascii="Arial" w:hAnsi="Arial" w:cs="Arial"/>
          <w:color w:val="000000" w:themeColor="text1"/>
          <w:sz w:val="22"/>
          <w:szCs w:val="22"/>
        </w:rPr>
        <w:t>A tojásallergia tünetei</w:t>
      </w:r>
    </w:p>
    <w:p w:rsidR="00327B74" w:rsidRPr="00694F55" w:rsidRDefault="00327B74" w:rsidP="00327B74">
      <w:pPr>
        <w:pStyle w:val="Cmsor2"/>
        <w:shd w:val="clear" w:color="auto" w:fill="FFFFFF"/>
        <w:spacing w:before="0" w:beforeAutospacing="0" w:after="0" w:afterAutospacing="0"/>
        <w:textAlignment w:val="baseline"/>
        <w:rPr>
          <w:rFonts w:ascii="Arial" w:hAnsi="Arial" w:cs="Arial"/>
          <w:color w:val="000000" w:themeColor="text1"/>
          <w:sz w:val="22"/>
          <w:szCs w:val="22"/>
        </w:rPr>
      </w:pPr>
    </w:p>
    <w:p w:rsidR="00327B74" w:rsidRPr="00694F55" w:rsidRDefault="00327B74" w:rsidP="000236FA">
      <w:pPr>
        <w:pStyle w:val="NormlWeb"/>
        <w:numPr>
          <w:ilvl w:val="0"/>
          <w:numId w:val="20"/>
        </w:numPr>
        <w:shd w:val="clear" w:color="auto" w:fill="FFFFFF"/>
        <w:spacing w:before="0" w:beforeAutospacing="0" w:after="0" w:afterAutospacing="0"/>
        <w:textAlignment w:val="baseline"/>
        <w:rPr>
          <w:rFonts w:ascii="Arial" w:hAnsi="Arial" w:cs="Arial"/>
          <w:color w:val="000000" w:themeColor="text1"/>
          <w:sz w:val="22"/>
          <w:szCs w:val="22"/>
        </w:rPr>
      </w:pPr>
      <w:r w:rsidRPr="00694F55">
        <w:rPr>
          <w:rFonts w:ascii="Arial" w:hAnsi="Arial" w:cs="Arial"/>
          <w:color w:val="000000" w:themeColor="text1"/>
          <w:sz w:val="22"/>
          <w:szCs w:val="22"/>
        </w:rPr>
        <w:t>bőrtünetek: ekcéma, csalánkiütés, bőrpír, bőrduzzanat</w:t>
      </w:r>
    </w:p>
    <w:p w:rsidR="00327B74" w:rsidRPr="00694F55" w:rsidRDefault="00327B74" w:rsidP="000236FA">
      <w:pPr>
        <w:pStyle w:val="NormlWeb"/>
        <w:numPr>
          <w:ilvl w:val="0"/>
          <w:numId w:val="20"/>
        </w:numPr>
        <w:shd w:val="clear" w:color="auto" w:fill="FFFFFF"/>
        <w:spacing w:before="0" w:beforeAutospacing="0" w:after="0" w:afterAutospacing="0"/>
        <w:textAlignment w:val="baseline"/>
        <w:rPr>
          <w:rFonts w:ascii="Arial" w:hAnsi="Arial" w:cs="Arial"/>
          <w:color w:val="000000" w:themeColor="text1"/>
          <w:sz w:val="22"/>
          <w:szCs w:val="22"/>
        </w:rPr>
      </w:pPr>
      <w:r w:rsidRPr="00694F55">
        <w:rPr>
          <w:rFonts w:ascii="Arial" w:hAnsi="Arial" w:cs="Arial"/>
          <w:color w:val="000000" w:themeColor="text1"/>
          <w:sz w:val="22"/>
          <w:szCs w:val="22"/>
        </w:rPr>
        <w:t>száj körüli irritáció, arc- és/vagy torokduzzanat</w:t>
      </w:r>
    </w:p>
    <w:p w:rsidR="00327B74" w:rsidRPr="00694F55" w:rsidRDefault="00327B74" w:rsidP="000236FA">
      <w:pPr>
        <w:pStyle w:val="NormlWeb"/>
        <w:numPr>
          <w:ilvl w:val="0"/>
          <w:numId w:val="20"/>
        </w:numPr>
        <w:shd w:val="clear" w:color="auto" w:fill="FFFFFF"/>
        <w:spacing w:before="0" w:beforeAutospacing="0" w:after="0" w:afterAutospacing="0"/>
        <w:textAlignment w:val="baseline"/>
        <w:rPr>
          <w:rFonts w:ascii="Arial" w:hAnsi="Arial" w:cs="Arial"/>
          <w:color w:val="000000" w:themeColor="text1"/>
          <w:sz w:val="22"/>
          <w:szCs w:val="22"/>
        </w:rPr>
      </w:pPr>
      <w:r w:rsidRPr="00694F55">
        <w:rPr>
          <w:rFonts w:ascii="Arial" w:hAnsi="Arial" w:cs="Arial"/>
          <w:color w:val="000000" w:themeColor="text1"/>
          <w:sz w:val="22"/>
          <w:szCs w:val="22"/>
        </w:rPr>
        <w:t>végtagduzzanat</w:t>
      </w:r>
    </w:p>
    <w:p w:rsidR="00327B74" w:rsidRPr="00694F55" w:rsidRDefault="00327B74" w:rsidP="000236FA">
      <w:pPr>
        <w:pStyle w:val="NormlWeb"/>
        <w:numPr>
          <w:ilvl w:val="0"/>
          <w:numId w:val="20"/>
        </w:numPr>
        <w:shd w:val="clear" w:color="auto" w:fill="FFFFFF"/>
        <w:spacing w:before="0" w:beforeAutospacing="0" w:after="0" w:afterAutospacing="0"/>
        <w:textAlignment w:val="baseline"/>
        <w:rPr>
          <w:rFonts w:ascii="Arial" w:hAnsi="Arial" w:cs="Arial"/>
          <w:color w:val="000000" w:themeColor="text1"/>
          <w:sz w:val="22"/>
          <w:szCs w:val="22"/>
        </w:rPr>
      </w:pPr>
      <w:r w:rsidRPr="00694F55">
        <w:rPr>
          <w:rFonts w:ascii="Arial" w:hAnsi="Arial" w:cs="Arial"/>
          <w:color w:val="000000" w:themeColor="text1"/>
          <w:sz w:val="22"/>
          <w:szCs w:val="22"/>
        </w:rPr>
        <w:t>emésztőrendszeri tünetek: hasfájás, haspuffadás, bélgázosodás, böfögés, székrekedés, hasmenés, hányás</w:t>
      </w:r>
    </w:p>
    <w:p w:rsidR="00327B74" w:rsidRPr="00694F55" w:rsidRDefault="00327B74" w:rsidP="000236FA">
      <w:pPr>
        <w:pStyle w:val="NormlWeb"/>
        <w:numPr>
          <w:ilvl w:val="0"/>
          <w:numId w:val="20"/>
        </w:numPr>
        <w:shd w:val="clear" w:color="auto" w:fill="FFFFFF"/>
        <w:spacing w:before="0" w:beforeAutospacing="0" w:after="0" w:afterAutospacing="0"/>
        <w:textAlignment w:val="baseline"/>
        <w:rPr>
          <w:rFonts w:ascii="Arial" w:hAnsi="Arial" w:cs="Arial"/>
          <w:color w:val="000000" w:themeColor="text1"/>
          <w:sz w:val="22"/>
          <w:szCs w:val="22"/>
        </w:rPr>
      </w:pPr>
      <w:r w:rsidRPr="00694F55">
        <w:rPr>
          <w:rFonts w:ascii="Arial" w:hAnsi="Arial" w:cs="Arial"/>
          <w:color w:val="000000" w:themeColor="text1"/>
          <w:sz w:val="22"/>
          <w:szCs w:val="22"/>
        </w:rPr>
        <w:t>légúti tünetek: orrviszketés, orrfolyás, tüsszögés, nehézlégzés, ismétlődő felső légúti tünetek</w:t>
      </w:r>
    </w:p>
    <w:p w:rsidR="00327B74" w:rsidRPr="00694F55" w:rsidRDefault="00327B74" w:rsidP="000236FA">
      <w:pPr>
        <w:pStyle w:val="NormlWeb"/>
        <w:numPr>
          <w:ilvl w:val="0"/>
          <w:numId w:val="20"/>
        </w:numPr>
        <w:shd w:val="clear" w:color="auto" w:fill="FFFFFF"/>
        <w:spacing w:before="0" w:beforeAutospacing="0" w:after="0" w:afterAutospacing="0"/>
        <w:textAlignment w:val="baseline"/>
        <w:rPr>
          <w:rFonts w:ascii="Arial" w:hAnsi="Arial" w:cs="Arial"/>
          <w:color w:val="000000" w:themeColor="text1"/>
          <w:sz w:val="22"/>
          <w:szCs w:val="22"/>
        </w:rPr>
      </w:pPr>
      <w:r w:rsidRPr="00694F55">
        <w:rPr>
          <w:rFonts w:ascii="Arial" w:hAnsi="Arial" w:cs="Arial"/>
          <w:color w:val="000000" w:themeColor="text1"/>
          <w:sz w:val="22"/>
          <w:szCs w:val="22"/>
        </w:rPr>
        <w:t>savós középfülgyulladás</w:t>
      </w:r>
    </w:p>
    <w:p w:rsidR="00327B74" w:rsidRPr="00694F55" w:rsidRDefault="00327B74" w:rsidP="00327B74">
      <w:pPr>
        <w:spacing w:line="390" w:lineRule="atLeast"/>
        <w:textAlignment w:val="baseline"/>
        <w:rPr>
          <w:rFonts w:ascii="Arial" w:hAnsi="Arial" w:cs="Arial"/>
          <w:color w:val="000000" w:themeColor="text1"/>
          <w:sz w:val="22"/>
          <w:szCs w:val="22"/>
        </w:rPr>
      </w:pPr>
    </w:p>
    <w:p w:rsidR="00327B74" w:rsidRPr="00694F55" w:rsidRDefault="00327B74" w:rsidP="00327B74">
      <w:pPr>
        <w:pStyle w:val="Cmsor2"/>
        <w:shd w:val="clear" w:color="auto" w:fill="FFFFFF"/>
        <w:spacing w:before="0" w:beforeAutospacing="0" w:after="0" w:afterAutospacing="0"/>
        <w:textAlignment w:val="baseline"/>
        <w:rPr>
          <w:rFonts w:ascii="Arial" w:hAnsi="Arial" w:cs="Arial"/>
          <w:sz w:val="22"/>
          <w:szCs w:val="22"/>
        </w:rPr>
      </w:pPr>
      <w:r w:rsidRPr="00694F55">
        <w:rPr>
          <w:rFonts w:ascii="Arial" w:hAnsi="Arial" w:cs="Arial"/>
          <w:sz w:val="22"/>
          <w:szCs w:val="22"/>
        </w:rPr>
        <w:t>A tojásallergia kezelése</w:t>
      </w:r>
    </w:p>
    <w:p w:rsidR="00327B74" w:rsidRPr="00694F55" w:rsidRDefault="00327B74" w:rsidP="00327B74">
      <w:pPr>
        <w:pStyle w:val="Cmsor2"/>
        <w:shd w:val="clear" w:color="auto" w:fill="FFFFFF"/>
        <w:spacing w:before="0" w:beforeAutospacing="0" w:after="0" w:afterAutospacing="0"/>
        <w:textAlignment w:val="baseline"/>
        <w:rPr>
          <w:rFonts w:ascii="Arial" w:hAnsi="Arial" w:cs="Arial"/>
          <w:color w:val="2B3C90"/>
          <w:sz w:val="22"/>
          <w:szCs w:val="22"/>
        </w:rPr>
      </w:pPr>
    </w:p>
    <w:p w:rsidR="00327B74" w:rsidRPr="00694F55" w:rsidRDefault="00327B74" w:rsidP="00327B74">
      <w:pPr>
        <w:pStyle w:val="NormlWeb"/>
        <w:shd w:val="clear" w:color="auto" w:fill="FFFFFF"/>
        <w:spacing w:before="0" w:beforeAutospacing="0" w:after="0" w:afterAutospacing="0"/>
        <w:jc w:val="both"/>
        <w:textAlignment w:val="baseline"/>
        <w:rPr>
          <w:rFonts w:ascii="Arial" w:hAnsi="Arial" w:cs="Arial"/>
          <w:color w:val="000000" w:themeColor="text1"/>
          <w:sz w:val="22"/>
          <w:szCs w:val="22"/>
        </w:rPr>
      </w:pPr>
      <w:r w:rsidRPr="00694F55">
        <w:rPr>
          <w:rFonts w:ascii="Arial" w:hAnsi="Arial" w:cs="Arial"/>
          <w:color w:val="000000" w:themeColor="text1"/>
          <w:sz w:val="22"/>
          <w:szCs w:val="22"/>
        </w:rPr>
        <w:t>Az orvosi diagnózis felállítása után az elsődleges terápia a tojás és a tojást tartalmazó élelmiszerek, ételek fogyasztásának kerülése.</w:t>
      </w:r>
      <w:r w:rsidRPr="00694F55">
        <w:rPr>
          <w:rFonts w:ascii="Arial" w:hAnsi="Arial" w:cs="Arial"/>
          <w:color w:val="000000" w:themeColor="text1"/>
          <w:sz w:val="22"/>
          <w:szCs w:val="22"/>
        </w:rPr>
        <w:br/>
      </w:r>
      <w:r w:rsidRPr="00694F55">
        <w:rPr>
          <w:rStyle w:val="Kiemels2"/>
          <w:rFonts w:ascii="Arial" w:hAnsi="Arial" w:cs="Arial"/>
          <w:color w:val="000000" w:themeColor="text1"/>
          <w:sz w:val="22"/>
          <w:szCs w:val="22"/>
          <w:bdr w:val="none" w:sz="0" w:space="0" w:color="auto" w:frame="1"/>
        </w:rPr>
        <w:t>A tyúktojáson túl más szárnyasok tojása sem fogyasztható</w:t>
      </w:r>
      <w:r w:rsidRPr="00694F55">
        <w:rPr>
          <w:rFonts w:ascii="Arial" w:hAnsi="Arial" w:cs="Arial"/>
          <w:color w:val="000000" w:themeColor="text1"/>
          <w:sz w:val="22"/>
          <w:szCs w:val="22"/>
        </w:rPr>
        <w:t> az erős keresztreakció (keresztallergia) miatt! Előfordul, hogy a tojástermelő állat húsának elfogyasztása után is allergiás tünetek jelentkeznek, de a csirkehús immunválaszt kiváltó hatása alacsony, ezért fogyasztása csak erős pozitív reakció esetén, és csak az orvosi utasítás alapján kerülendő. Számos érintettnél a madártollal történő érintkezés bőrtünetet vagy légzőrendszeri tünetet vált ki.</w:t>
      </w:r>
    </w:p>
    <w:p w:rsidR="007F4624" w:rsidRPr="00694F55" w:rsidRDefault="007F4624" w:rsidP="00327B74">
      <w:pPr>
        <w:pStyle w:val="NormlWeb"/>
        <w:shd w:val="clear" w:color="auto" w:fill="FFFFFF"/>
        <w:spacing w:before="0" w:beforeAutospacing="0" w:after="0" w:afterAutospacing="0"/>
        <w:jc w:val="both"/>
        <w:textAlignment w:val="baseline"/>
        <w:rPr>
          <w:rFonts w:ascii="Arial" w:hAnsi="Arial" w:cs="Arial"/>
          <w:color w:val="000000" w:themeColor="text1"/>
          <w:sz w:val="22"/>
          <w:szCs w:val="22"/>
        </w:rPr>
      </w:pPr>
    </w:p>
    <w:p w:rsidR="00327B74" w:rsidRPr="00694F55" w:rsidRDefault="00327B74" w:rsidP="00327B74">
      <w:pPr>
        <w:pStyle w:val="NormlWeb"/>
        <w:shd w:val="clear" w:color="auto" w:fill="FFFFFF"/>
        <w:spacing w:before="0" w:beforeAutospacing="0" w:after="0" w:afterAutospacing="0"/>
        <w:textAlignment w:val="baseline"/>
        <w:rPr>
          <w:rFonts w:ascii="Arial" w:hAnsi="Arial" w:cs="Arial"/>
          <w:color w:val="000000" w:themeColor="text1"/>
          <w:sz w:val="22"/>
          <w:szCs w:val="22"/>
        </w:rPr>
      </w:pPr>
      <w:r w:rsidRPr="00694F55">
        <w:rPr>
          <w:rFonts w:ascii="Arial" w:hAnsi="Arial" w:cs="Arial"/>
          <w:color w:val="000000" w:themeColor="text1"/>
          <w:sz w:val="22"/>
          <w:szCs w:val="22"/>
        </w:rPr>
        <w:t>A </w:t>
      </w:r>
      <w:r w:rsidRPr="00694F55">
        <w:rPr>
          <w:rStyle w:val="Kiemels2"/>
          <w:rFonts w:ascii="Arial" w:hAnsi="Arial" w:cs="Arial"/>
          <w:color w:val="000000" w:themeColor="text1"/>
          <w:sz w:val="22"/>
          <w:szCs w:val="22"/>
          <w:bdr w:val="none" w:sz="0" w:space="0" w:color="auto" w:frame="1"/>
        </w:rPr>
        <w:t>tojás</w:t>
      </w:r>
      <w:r w:rsidRPr="00694F55">
        <w:rPr>
          <w:rFonts w:ascii="Arial" w:hAnsi="Arial" w:cs="Arial"/>
          <w:color w:val="000000" w:themeColor="text1"/>
          <w:sz w:val="22"/>
          <w:szCs w:val="22"/>
        </w:rPr>
        <w:t> és </w:t>
      </w:r>
      <w:r w:rsidRPr="00694F55">
        <w:rPr>
          <w:rStyle w:val="Kiemels2"/>
          <w:rFonts w:ascii="Arial" w:hAnsi="Arial" w:cs="Arial"/>
          <w:color w:val="000000" w:themeColor="text1"/>
          <w:sz w:val="22"/>
          <w:szCs w:val="22"/>
          <w:bdr w:val="none" w:sz="0" w:space="0" w:color="auto" w:frame="1"/>
        </w:rPr>
        <w:t>származékai</w:t>
      </w:r>
      <w:r w:rsidRPr="00694F55">
        <w:rPr>
          <w:rFonts w:ascii="Arial" w:hAnsi="Arial" w:cs="Arial"/>
          <w:color w:val="000000" w:themeColor="text1"/>
          <w:sz w:val="22"/>
          <w:szCs w:val="22"/>
        </w:rPr>
        <w:t> a </w:t>
      </w:r>
      <w:r w:rsidRPr="00694F55">
        <w:rPr>
          <w:rStyle w:val="Kiemels2"/>
          <w:rFonts w:ascii="Arial" w:hAnsi="Arial" w:cs="Arial"/>
          <w:color w:val="000000" w:themeColor="text1"/>
          <w:sz w:val="22"/>
          <w:szCs w:val="22"/>
          <w:bdr w:val="none" w:sz="0" w:space="0" w:color="auto" w:frame="1"/>
        </w:rPr>
        <w:t>14 jelölésköteles allergén</w:t>
      </w:r>
      <w:r w:rsidRPr="00694F55">
        <w:rPr>
          <w:rFonts w:ascii="Arial" w:hAnsi="Arial" w:cs="Arial"/>
          <w:color w:val="000000" w:themeColor="text1"/>
          <w:sz w:val="22"/>
          <w:szCs w:val="22"/>
        </w:rPr>
        <w:t> között szerepel. 2014. december 13-ától nemcsak az előre csomagolt élelmiszereken, hanem a nem előre csomagolt, a forgalmazás helyén csomagolt termékeken és a közétkeztetésben, vendéglátásban (étlapon) is fel kell tüntetni.</w:t>
      </w:r>
    </w:p>
    <w:p w:rsidR="007F4624" w:rsidRPr="00694F55" w:rsidRDefault="007F4624" w:rsidP="00327B74">
      <w:pPr>
        <w:pStyle w:val="NormlWeb"/>
        <w:shd w:val="clear" w:color="auto" w:fill="FFFFFF"/>
        <w:spacing w:before="0" w:beforeAutospacing="0" w:after="0" w:afterAutospacing="0"/>
        <w:textAlignment w:val="baseline"/>
        <w:rPr>
          <w:rFonts w:ascii="Arial" w:hAnsi="Arial" w:cs="Arial"/>
          <w:color w:val="000000" w:themeColor="text1"/>
          <w:sz w:val="22"/>
          <w:szCs w:val="22"/>
        </w:rPr>
      </w:pPr>
    </w:p>
    <w:p w:rsidR="00327B74" w:rsidRPr="00694F55" w:rsidRDefault="00327B74" w:rsidP="00327B74">
      <w:pPr>
        <w:pStyle w:val="Cmsor2"/>
        <w:shd w:val="clear" w:color="auto" w:fill="FFFFFF"/>
        <w:spacing w:before="0" w:beforeAutospacing="0" w:after="0" w:afterAutospacing="0"/>
        <w:textAlignment w:val="baseline"/>
        <w:rPr>
          <w:rFonts w:ascii="Arial" w:hAnsi="Arial" w:cs="Arial"/>
          <w:color w:val="000000" w:themeColor="text1"/>
          <w:sz w:val="22"/>
          <w:szCs w:val="22"/>
        </w:rPr>
      </w:pPr>
      <w:r w:rsidRPr="00694F55">
        <w:rPr>
          <w:rFonts w:ascii="Arial" w:hAnsi="Arial" w:cs="Arial"/>
          <w:color w:val="000000" w:themeColor="text1"/>
          <w:sz w:val="22"/>
          <w:szCs w:val="22"/>
        </w:rPr>
        <w:t>Kerülendő az élelmiszer, ha az alábbi kifejezéseket tartalmazza:</w:t>
      </w:r>
    </w:p>
    <w:p w:rsidR="007F4624" w:rsidRPr="00694F55" w:rsidRDefault="007F4624" w:rsidP="00327B74">
      <w:pPr>
        <w:pStyle w:val="Cmsor2"/>
        <w:shd w:val="clear" w:color="auto" w:fill="FFFFFF"/>
        <w:spacing w:before="0" w:beforeAutospacing="0" w:after="0" w:afterAutospacing="0"/>
        <w:textAlignment w:val="baseline"/>
        <w:rPr>
          <w:rFonts w:ascii="Arial" w:hAnsi="Arial" w:cs="Arial"/>
          <w:color w:val="000000" w:themeColor="text1"/>
          <w:sz w:val="22"/>
          <w:szCs w:val="22"/>
        </w:rPr>
      </w:pPr>
    </w:p>
    <w:p w:rsidR="00327B74"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tojás (friss, fagyaszott, létojás)</w:t>
      </w:r>
    </w:p>
    <w:p w:rsidR="00327B74"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tojáspor</w:t>
      </w:r>
    </w:p>
    <w:p w:rsidR="00327B74"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tojássárgája (friss, fagyasztott, porított)</w:t>
      </w:r>
    </w:p>
    <w:p w:rsidR="00327B74"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tojásfehérje (friss, fagyasztott, porított)</w:t>
      </w:r>
    </w:p>
    <w:p w:rsidR="00327B74"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tojásalbumin</w:t>
      </w:r>
    </w:p>
    <w:p w:rsidR="00327B74"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ovomukoid</w:t>
      </w:r>
    </w:p>
    <w:p w:rsidR="00327B74"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lizozim</w:t>
      </w:r>
    </w:p>
    <w:p w:rsidR="00327B74"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levitin</w:t>
      </w:r>
    </w:p>
    <w:p w:rsidR="00327B74"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vitellin</w:t>
      </w:r>
    </w:p>
    <w:p w:rsid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ovovitellin</w:t>
      </w:r>
    </w:p>
    <w:p w:rsidR="00941D5A" w:rsidRPr="000236FA" w:rsidRDefault="00327B74" w:rsidP="000236FA">
      <w:pPr>
        <w:pStyle w:val="NormlWeb"/>
        <w:shd w:val="clear" w:color="auto" w:fill="FFFFFF"/>
        <w:spacing w:before="0" w:beforeAutospacing="0" w:after="0" w:afterAutospacing="0"/>
        <w:textAlignment w:val="baseline"/>
        <w:rPr>
          <w:rFonts w:ascii="Arial" w:hAnsi="Arial" w:cs="Arial"/>
          <w:b/>
          <w:color w:val="000000" w:themeColor="text1"/>
          <w:sz w:val="22"/>
          <w:szCs w:val="22"/>
        </w:rPr>
      </w:pPr>
      <w:r w:rsidRPr="000236FA">
        <w:rPr>
          <w:rFonts w:ascii="Arial" w:hAnsi="Arial" w:cs="Arial"/>
          <w:b/>
          <w:color w:val="000000" w:themeColor="text1"/>
          <w:sz w:val="22"/>
          <w:szCs w:val="22"/>
        </w:rPr>
        <w:t>ovoglubulin G2 és G3</w:t>
      </w:r>
    </w:p>
    <w:p w:rsidR="00941D5A" w:rsidRPr="000236FA" w:rsidRDefault="000236FA" w:rsidP="007F4624">
      <w:pPr>
        <w:spacing w:line="390" w:lineRule="atLeast"/>
        <w:textAlignment w:val="baseline"/>
        <w:rPr>
          <w:rFonts w:ascii="Arial" w:hAnsi="Arial" w:cs="Arial"/>
          <w:color w:val="000000" w:themeColor="text1"/>
          <w:sz w:val="22"/>
          <w:szCs w:val="22"/>
        </w:rPr>
      </w:pPr>
      <w:r w:rsidRPr="000236FA">
        <w:rPr>
          <w:rFonts w:ascii="Arial" w:hAnsi="Arial" w:cs="Arial"/>
          <w:b/>
          <w:color w:val="000000" w:themeColor="text1"/>
          <w:sz w:val="22"/>
          <w:szCs w:val="22"/>
        </w:rPr>
        <w:lastRenderedPageBreak/>
        <w:drawing>
          <wp:anchor distT="0" distB="0" distL="114300" distR="114300" simplePos="0" relativeHeight="251671040" behindDoc="0" locked="0" layoutInCell="1" allowOverlap="1" wp14:anchorId="61350B02" wp14:editId="4AF43DC4">
            <wp:simplePos x="0" y="0"/>
            <wp:positionH relativeFrom="column">
              <wp:posOffset>0</wp:posOffset>
            </wp:positionH>
            <wp:positionV relativeFrom="paragraph">
              <wp:posOffset>-665480</wp:posOffset>
            </wp:positionV>
            <wp:extent cx="1181100" cy="666750"/>
            <wp:effectExtent l="0" t="0" r="0" b="0"/>
            <wp:wrapNone/>
            <wp:docPr id="4" name="Kép 4"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color w:val="000000" w:themeColor="text1"/>
          <w:sz w:val="22"/>
          <w:szCs w:val="22"/>
        </w:rPr>
        <w:t>3.</w:t>
      </w:r>
      <w:r w:rsidR="00941D5A" w:rsidRPr="00694F55">
        <w:rPr>
          <w:rFonts w:ascii="Arial" w:hAnsi="Arial" w:cs="Arial"/>
          <w:b/>
          <w:color w:val="000000" w:themeColor="text1"/>
          <w:sz w:val="22"/>
          <w:szCs w:val="22"/>
        </w:rPr>
        <w:t xml:space="preserve"> A szójamentes étrendről:</w:t>
      </w:r>
    </w:p>
    <w:p w:rsidR="00941D5A" w:rsidRPr="00694F55" w:rsidRDefault="00941D5A" w:rsidP="000236FA">
      <w:pPr>
        <w:pStyle w:val="NormlWeb"/>
        <w:shd w:val="clear" w:color="auto" w:fill="FFFFFF"/>
        <w:spacing w:before="0" w:beforeAutospacing="0" w:after="0" w:afterAutospacing="0"/>
        <w:jc w:val="both"/>
        <w:textAlignment w:val="baseline"/>
        <w:rPr>
          <w:rFonts w:ascii="Arial" w:hAnsi="Arial" w:cs="Arial"/>
          <w:sz w:val="22"/>
          <w:szCs w:val="22"/>
          <w:shd w:val="clear" w:color="auto" w:fill="FFFFFF"/>
        </w:rPr>
      </w:pPr>
      <w:r w:rsidRPr="00694F55">
        <w:rPr>
          <w:rFonts w:ascii="Arial" w:hAnsi="Arial" w:cs="Arial"/>
          <w:sz w:val="22"/>
          <w:szCs w:val="22"/>
          <w:shd w:val="clear" w:color="auto" w:fill="FFFFFF"/>
        </w:rPr>
        <w:t>A szójaallergia oka, hogy a szójában található (egyébként teljesen ártalmatlan) glicinin, conglicin, Kunitz-tripszininhibítor nevű fehérjékre a szervezet ellenanyag-termeléssel válaszol. Ezek egy része hőstabil, másik részük hőérzékeny. A gyermekkori szójaallergia kinőhető; a legtöbb esetben 3-5 éves korra megszűnik.</w:t>
      </w:r>
    </w:p>
    <w:p w:rsidR="00941D5A" w:rsidRPr="00694F55" w:rsidRDefault="00941D5A" w:rsidP="00941D5A">
      <w:pPr>
        <w:pStyle w:val="NormlWeb"/>
        <w:shd w:val="clear" w:color="auto" w:fill="FFFFFF"/>
        <w:spacing w:before="0" w:beforeAutospacing="0" w:after="0" w:afterAutospacing="0"/>
        <w:jc w:val="both"/>
        <w:textAlignment w:val="baseline"/>
        <w:rPr>
          <w:rFonts w:ascii="Arial" w:hAnsi="Arial" w:cs="Arial"/>
          <w:sz w:val="22"/>
          <w:szCs w:val="22"/>
        </w:rPr>
      </w:pPr>
      <w:r w:rsidRPr="00694F55">
        <w:rPr>
          <w:rFonts w:ascii="Arial" w:hAnsi="Arial" w:cs="Arial"/>
          <w:sz w:val="22"/>
          <w:szCs w:val="22"/>
          <w:shd w:val="clear" w:color="auto" w:fill="FFFFFF"/>
        </w:rPr>
        <w:t>A tünetek rövid időn belül jelentkeznek, erősségük függ az elfogyasztott szója mennyiségétől.</w:t>
      </w:r>
      <w:r w:rsidRPr="00694F55">
        <w:rPr>
          <w:rFonts w:ascii="Arial" w:hAnsi="Arial" w:cs="Arial"/>
          <w:sz w:val="22"/>
          <w:szCs w:val="22"/>
        </w:rPr>
        <w:t xml:space="preserve"> A szójaallergia nem csak önmagában, de gyakran a tehéntej-allergiához társulva okoz tüneteket, melynek magyarázata, hogy a tehéntej</w:t>
      </w:r>
      <w:r w:rsidR="00BA2A1D" w:rsidRPr="00694F55">
        <w:rPr>
          <w:rFonts w:ascii="Arial" w:hAnsi="Arial" w:cs="Arial"/>
          <w:sz w:val="22"/>
          <w:szCs w:val="22"/>
        </w:rPr>
        <w:t xml:space="preserve"> </w:t>
      </w:r>
      <w:r w:rsidRPr="00694F55">
        <w:rPr>
          <w:rFonts w:ascii="Arial" w:hAnsi="Arial" w:cs="Arial"/>
          <w:sz w:val="22"/>
          <w:szCs w:val="22"/>
        </w:rPr>
        <w:t>allergiások étkezésében a tej helyettesítésére gyakran a szójatermékek kerülnek felhasználásra, és az arra hajlamos egyénekben másodlagos allergiát váltanak ki.</w:t>
      </w:r>
    </w:p>
    <w:p w:rsidR="00941D5A" w:rsidRDefault="00941D5A" w:rsidP="000236FA">
      <w:pPr>
        <w:pStyle w:val="NormlWeb"/>
        <w:spacing w:before="0" w:beforeAutospacing="0" w:after="0" w:afterAutospacing="0"/>
        <w:jc w:val="both"/>
        <w:textAlignment w:val="baseline"/>
        <w:rPr>
          <w:rFonts w:ascii="Arial" w:hAnsi="Arial" w:cs="Arial"/>
          <w:iCs/>
          <w:sz w:val="22"/>
          <w:szCs w:val="22"/>
        </w:rPr>
      </w:pPr>
      <w:r w:rsidRPr="00694F55">
        <w:rPr>
          <w:rFonts w:ascii="Arial" w:hAnsi="Arial" w:cs="Arial"/>
          <w:iCs/>
          <w:sz w:val="22"/>
          <w:szCs w:val="22"/>
        </w:rPr>
        <w:t>A csecsemőkori és gyermekkori szójaallergiások számának növekedésében a szója alapú tápszerek 6 hónapos kor előtti alkalmazásának van döntő jelentősége.</w:t>
      </w:r>
    </w:p>
    <w:p w:rsidR="000236FA" w:rsidRPr="000236FA" w:rsidRDefault="000236FA" w:rsidP="000236FA">
      <w:pPr>
        <w:pStyle w:val="NormlWeb"/>
        <w:spacing w:before="0" w:beforeAutospacing="0" w:after="0" w:afterAutospacing="0"/>
        <w:jc w:val="both"/>
        <w:textAlignment w:val="baseline"/>
        <w:rPr>
          <w:rFonts w:ascii="Arial" w:hAnsi="Arial" w:cs="Arial"/>
          <w:iCs/>
          <w:sz w:val="22"/>
          <w:szCs w:val="22"/>
        </w:rPr>
      </w:pPr>
    </w:p>
    <w:p w:rsidR="00941D5A" w:rsidRPr="00694F55" w:rsidRDefault="00941D5A" w:rsidP="00941D5A">
      <w:pPr>
        <w:shd w:val="clear" w:color="auto" w:fill="FFFFFF"/>
        <w:textAlignment w:val="baseline"/>
        <w:outlineLvl w:val="1"/>
        <w:rPr>
          <w:rFonts w:ascii="Arial" w:hAnsi="Arial" w:cs="Arial"/>
          <w:b/>
          <w:bCs/>
          <w:sz w:val="22"/>
          <w:szCs w:val="22"/>
        </w:rPr>
      </w:pPr>
      <w:r w:rsidRPr="00694F55">
        <w:rPr>
          <w:rFonts w:ascii="Arial" w:hAnsi="Arial" w:cs="Arial"/>
          <w:b/>
          <w:bCs/>
          <w:sz w:val="22"/>
          <w:szCs w:val="22"/>
        </w:rPr>
        <w:t>A szójaallergia tünetei</w:t>
      </w:r>
    </w:p>
    <w:p w:rsidR="00941D5A" w:rsidRPr="00694F55" w:rsidRDefault="00941D5A" w:rsidP="00694F55">
      <w:pPr>
        <w:pStyle w:val="NormlWeb"/>
        <w:numPr>
          <w:ilvl w:val="0"/>
          <w:numId w:val="19"/>
        </w:numPr>
        <w:shd w:val="clear" w:color="auto" w:fill="FFFFFF"/>
        <w:spacing w:before="0" w:beforeAutospacing="0" w:after="0" w:afterAutospacing="0"/>
        <w:jc w:val="both"/>
        <w:textAlignment w:val="baseline"/>
        <w:rPr>
          <w:rFonts w:ascii="Arial" w:hAnsi="Arial" w:cs="Arial"/>
          <w:sz w:val="22"/>
          <w:szCs w:val="22"/>
          <w:shd w:val="clear" w:color="auto" w:fill="FFFFFF"/>
        </w:rPr>
      </w:pPr>
      <w:r w:rsidRPr="00694F55">
        <w:rPr>
          <w:rFonts w:ascii="Arial" w:hAnsi="Arial" w:cs="Arial"/>
          <w:sz w:val="22"/>
          <w:szCs w:val="22"/>
          <w:shd w:val="clear" w:color="auto" w:fill="FFFFFF"/>
        </w:rPr>
        <w:t>bőrtünetek: bőrviszketés, kiütések</w:t>
      </w:r>
    </w:p>
    <w:p w:rsidR="00941D5A" w:rsidRPr="00694F55" w:rsidRDefault="00941D5A" w:rsidP="00694F55">
      <w:pPr>
        <w:pStyle w:val="NormlWeb"/>
        <w:numPr>
          <w:ilvl w:val="0"/>
          <w:numId w:val="19"/>
        </w:numPr>
        <w:shd w:val="clear" w:color="auto" w:fill="FFFFFF"/>
        <w:spacing w:before="0" w:beforeAutospacing="0" w:after="0" w:afterAutospacing="0"/>
        <w:jc w:val="both"/>
        <w:textAlignment w:val="baseline"/>
        <w:rPr>
          <w:rFonts w:ascii="Arial" w:hAnsi="Arial" w:cs="Arial"/>
          <w:sz w:val="22"/>
          <w:szCs w:val="22"/>
          <w:shd w:val="clear" w:color="auto" w:fill="FFFFFF"/>
        </w:rPr>
      </w:pPr>
      <w:r w:rsidRPr="00694F55">
        <w:rPr>
          <w:rFonts w:ascii="Arial" w:hAnsi="Arial" w:cs="Arial"/>
          <w:sz w:val="22"/>
          <w:szCs w:val="22"/>
          <w:shd w:val="clear" w:color="auto" w:fill="FFFFFF"/>
        </w:rPr>
        <w:t>ajak- és szemhéjduzzanat</w:t>
      </w:r>
    </w:p>
    <w:p w:rsidR="00941D5A" w:rsidRPr="00694F55" w:rsidRDefault="00941D5A" w:rsidP="00694F55">
      <w:pPr>
        <w:pStyle w:val="NormlWeb"/>
        <w:numPr>
          <w:ilvl w:val="0"/>
          <w:numId w:val="19"/>
        </w:numPr>
        <w:shd w:val="clear" w:color="auto" w:fill="FFFFFF"/>
        <w:spacing w:before="0" w:beforeAutospacing="0" w:after="0" w:afterAutospacing="0"/>
        <w:jc w:val="both"/>
        <w:textAlignment w:val="baseline"/>
        <w:rPr>
          <w:rFonts w:ascii="Arial" w:hAnsi="Arial" w:cs="Arial"/>
          <w:sz w:val="22"/>
          <w:szCs w:val="22"/>
          <w:shd w:val="clear" w:color="auto" w:fill="FFFFFF"/>
        </w:rPr>
      </w:pPr>
      <w:r w:rsidRPr="00694F55">
        <w:rPr>
          <w:rFonts w:ascii="Arial" w:hAnsi="Arial" w:cs="Arial"/>
          <w:sz w:val="22"/>
          <w:szCs w:val="22"/>
          <w:shd w:val="clear" w:color="auto" w:fill="FFFFFF"/>
        </w:rPr>
        <w:t>emésztőrendszeri tünetek: hasi fájdalom, haspuffadás, étvágytalanság, böfögés, hasmenés, hányás</w:t>
      </w:r>
    </w:p>
    <w:p w:rsidR="00941D5A" w:rsidRPr="00694F55" w:rsidRDefault="00941D5A" w:rsidP="00694F55">
      <w:pPr>
        <w:pStyle w:val="NormlWeb"/>
        <w:numPr>
          <w:ilvl w:val="0"/>
          <w:numId w:val="19"/>
        </w:numPr>
        <w:shd w:val="clear" w:color="auto" w:fill="FFFFFF"/>
        <w:spacing w:before="0" w:beforeAutospacing="0" w:after="0" w:afterAutospacing="0"/>
        <w:jc w:val="both"/>
        <w:textAlignment w:val="baseline"/>
        <w:rPr>
          <w:rFonts w:ascii="Arial" w:hAnsi="Arial" w:cs="Arial"/>
          <w:sz w:val="22"/>
          <w:szCs w:val="22"/>
          <w:shd w:val="clear" w:color="auto" w:fill="FFFFFF"/>
        </w:rPr>
      </w:pPr>
      <w:r w:rsidRPr="00694F55">
        <w:rPr>
          <w:rFonts w:ascii="Arial" w:hAnsi="Arial" w:cs="Arial"/>
          <w:sz w:val="22"/>
          <w:szCs w:val="22"/>
          <w:shd w:val="clear" w:color="auto" w:fill="FFFFFF"/>
        </w:rPr>
        <w:t>fejfájás</w:t>
      </w:r>
    </w:p>
    <w:p w:rsidR="00941D5A" w:rsidRPr="00694F55" w:rsidRDefault="00941D5A" w:rsidP="00694F55">
      <w:pPr>
        <w:pStyle w:val="NormlWeb"/>
        <w:numPr>
          <w:ilvl w:val="0"/>
          <w:numId w:val="19"/>
        </w:numPr>
        <w:shd w:val="clear" w:color="auto" w:fill="FFFFFF"/>
        <w:spacing w:before="0" w:beforeAutospacing="0" w:after="0" w:afterAutospacing="0"/>
        <w:jc w:val="both"/>
        <w:textAlignment w:val="baseline"/>
        <w:rPr>
          <w:rFonts w:ascii="Arial" w:hAnsi="Arial" w:cs="Arial"/>
          <w:sz w:val="22"/>
          <w:szCs w:val="22"/>
          <w:shd w:val="clear" w:color="auto" w:fill="FFFFFF"/>
        </w:rPr>
      </w:pPr>
      <w:r w:rsidRPr="00694F55">
        <w:rPr>
          <w:rFonts w:ascii="Arial" w:hAnsi="Arial" w:cs="Arial"/>
          <w:sz w:val="22"/>
          <w:szCs w:val="22"/>
          <w:shd w:val="clear" w:color="auto" w:fill="FFFFFF"/>
        </w:rPr>
        <w:t>ismétlődő felső légúti tünetek</w:t>
      </w:r>
    </w:p>
    <w:p w:rsidR="00941D5A" w:rsidRPr="00694F55" w:rsidRDefault="00941D5A" w:rsidP="00694F55">
      <w:pPr>
        <w:pStyle w:val="NormlWeb"/>
        <w:numPr>
          <w:ilvl w:val="0"/>
          <w:numId w:val="19"/>
        </w:numPr>
        <w:shd w:val="clear" w:color="auto" w:fill="FFFFFF"/>
        <w:spacing w:before="0" w:beforeAutospacing="0" w:after="0" w:afterAutospacing="0"/>
        <w:jc w:val="both"/>
        <w:textAlignment w:val="baseline"/>
        <w:rPr>
          <w:rFonts w:ascii="Arial" w:hAnsi="Arial" w:cs="Arial"/>
          <w:sz w:val="22"/>
          <w:szCs w:val="22"/>
          <w:shd w:val="clear" w:color="auto" w:fill="FFFFFF"/>
        </w:rPr>
      </w:pPr>
      <w:r w:rsidRPr="00694F55">
        <w:rPr>
          <w:rFonts w:ascii="Arial" w:hAnsi="Arial" w:cs="Arial"/>
          <w:sz w:val="22"/>
          <w:szCs w:val="22"/>
          <w:shd w:val="clear" w:color="auto" w:fill="FFFFFF"/>
        </w:rPr>
        <w:t>savós középfülgyulladás</w:t>
      </w:r>
    </w:p>
    <w:p w:rsidR="00941D5A" w:rsidRPr="00694F55" w:rsidRDefault="00941D5A" w:rsidP="00694F55">
      <w:pPr>
        <w:pStyle w:val="NormlWeb"/>
        <w:shd w:val="clear" w:color="auto" w:fill="FFFFFF"/>
        <w:spacing w:before="0" w:beforeAutospacing="0" w:after="0" w:afterAutospacing="0"/>
        <w:jc w:val="both"/>
        <w:textAlignment w:val="baseline"/>
        <w:rPr>
          <w:rFonts w:ascii="Arial" w:hAnsi="Arial" w:cs="Arial"/>
          <w:sz w:val="22"/>
          <w:szCs w:val="22"/>
          <w:shd w:val="clear" w:color="auto" w:fill="FFFFFF"/>
        </w:rPr>
      </w:pPr>
    </w:p>
    <w:p w:rsidR="00941D5A" w:rsidRPr="00694F55" w:rsidRDefault="00941D5A" w:rsidP="00941D5A">
      <w:pPr>
        <w:shd w:val="clear" w:color="auto" w:fill="FFFFFF"/>
        <w:textAlignment w:val="baseline"/>
        <w:outlineLvl w:val="1"/>
        <w:rPr>
          <w:rFonts w:ascii="Arial" w:hAnsi="Arial" w:cs="Arial"/>
          <w:b/>
          <w:bCs/>
          <w:sz w:val="22"/>
          <w:szCs w:val="22"/>
        </w:rPr>
      </w:pPr>
      <w:r w:rsidRPr="00694F55">
        <w:rPr>
          <w:rFonts w:ascii="Arial" w:hAnsi="Arial" w:cs="Arial"/>
          <w:b/>
          <w:bCs/>
          <w:sz w:val="22"/>
          <w:szCs w:val="22"/>
        </w:rPr>
        <w:t>A szójaallergia kezelése</w:t>
      </w:r>
    </w:p>
    <w:p w:rsidR="00941D5A" w:rsidRPr="00694F55" w:rsidRDefault="00941D5A" w:rsidP="00941D5A">
      <w:pPr>
        <w:shd w:val="clear" w:color="auto" w:fill="FFFFFF"/>
        <w:textAlignment w:val="baseline"/>
        <w:outlineLvl w:val="1"/>
        <w:rPr>
          <w:rFonts w:ascii="Arial" w:hAnsi="Arial" w:cs="Arial"/>
          <w:b/>
          <w:bCs/>
          <w:sz w:val="22"/>
          <w:szCs w:val="22"/>
        </w:rPr>
      </w:pPr>
    </w:p>
    <w:p w:rsidR="00941D5A" w:rsidRPr="00694F55" w:rsidRDefault="00941D5A" w:rsidP="00941D5A">
      <w:pPr>
        <w:shd w:val="clear" w:color="auto" w:fill="FFFFFF"/>
        <w:jc w:val="both"/>
        <w:textAlignment w:val="baseline"/>
        <w:rPr>
          <w:rFonts w:ascii="Arial" w:hAnsi="Arial" w:cs="Arial"/>
          <w:sz w:val="22"/>
          <w:szCs w:val="22"/>
        </w:rPr>
      </w:pPr>
      <w:r w:rsidRPr="00694F55">
        <w:rPr>
          <w:rFonts w:ascii="Arial" w:hAnsi="Arial" w:cs="Arial"/>
          <w:sz w:val="22"/>
          <w:szCs w:val="22"/>
        </w:rPr>
        <w:t>A diagnózis felállítása után az elsődleges terápia a szóját és szójaszármazékokat tartalmazó élelmiszerek, ételek fogyasztásának kerülése.</w:t>
      </w:r>
    </w:p>
    <w:p w:rsidR="00941D5A" w:rsidRPr="00694F55" w:rsidRDefault="00941D5A" w:rsidP="00941D5A">
      <w:pPr>
        <w:shd w:val="clear" w:color="auto" w:fill="FFFFFF"/>
        <w:jc w:val="both"/>
        <w:textAlignment w:val="baseline"/>
        <w:rPr>
          <w:rFonts w:ascii="Arial" w:hAnsi="Arial" w:cs="Arial"/>
          <w:sz w:val="22"/>
          <w:szCs w:val="22"/>
          <w:shd w:val="clear" w:color="auto" w:fill="FFFFFF"/>
        </w:rPr>
      </w:pPr>
      <w:r w:rsidRPr="00694F55">
        <w:rPr>
          <w:rFonts w:ascii="Arial" w:hAnsi="Arial" w:cs="Arial"/>
          <w:sz w:val="22"/>
          <w:szCs w:val="22"/>
          <w:shd w:val="clear" w:color="auto" w:fill="FFFFFF"/>
        </w:rPr>
        <w:t>A </w:t>
      </w:r>
      <w:r w:rsidRPr="00694F55">
        <w:rPr>
          <w:rStyle w:val="Kiemels2"/>
          <w:rFonts w:ascii="Arial" w:hAnsi="Arial" w:cs="Arial"/>
          <w:sz w:val="22"/>
          <w:szCs w:val="22"/>
          <w:bdr w:val="none" w:sz="0" w:space="0" w:color="auto" w:frame="1"/>
          <w:shd w:val="clear" w:color="auto" w:fill="FFFFFF"/>
        </w:rPr>
        <w:t>szójabab</w:t>
      </w:r>
      <w:r w:rsidRPr="00694F55">
        <w:rPr>
          <w:rFonts w:ascii="Arial" w:hAnsi="Arial" w:cs="Arial"/>
          <w:sz w:val="22"/>
          <w:szCs w:val="22"/>
          <w:shd w:val="clear" w:color="auto" w:fill="FFFFFF"/>
        </w:rPr>
        <w:t> és </w:t>
      </w:r>
      <w:r w:rsidRPr="00694F55">
        <w:rPr>
          <w:rStyle w:val="Kiemels2"/>
          <w:rFonts w:ascii="Arial" w:hAnsi="Arial" w:cs="Arial"/>
          <w:sz w:val="22"/>
          <w:szCs w:val="22"/>
          <w:bdr w:val="none" w:sz="0" w:space="0" w:color="auto" w:frame="1"/>
          <w:shd w:val="clear" w:color="auto" w:fill="FFFFFF"/>
        </w:rPr>
        <w:t>származékai</w:t>
      </w:r>
      <w:r w:rsidRPr="00694F55">
        <w:rPr>
          <w:rFonts w:ascii="Arial" w:hAnsi="Arial" w:cs="Arial"/>
          <w:sz w:val="22"/>
          <w:szCs w:val="22"/>
          <w:shd w:val="clear" w:color="auto" w:fill="FFFFFF"/>
        </w:rPr>
        <w:t> a </w:t>
      </w:r>
      <w:r w:rsidRPr="00694F55">
        <w:rPr>
          <w:rStyle w:val="Kiemels2"/>
          <w:rFonts w:ascii="Arial" w:hAnsi="Arial" w:cs="Arial"/>
          <w:sz w:val="22"/>
          <w:szCs w:val="22"/>
          <w:bdr w:val="none" w:sz="0" w:space="0" w:color="auto" w:frame="1"/>
          <w:shd w:val="clear" w:color="auto" w:fill="FFFFFF"/>
        </w:rPr>
        <w:t>14 jelölésköteles allergén</w:t>
      </w:r>
      <w:r w:rsidRPr="00694F55">
        <w:rPr>
          <w:rFonts w:ascii="Arial" w:hAnsi="Arial" w:cs="Arial"/>
          <w:sz w:val="22"/>
          <w:szCs w:val="22"/>
          <w:shd w:val="clear" w:color="auto" w:fill="FFFFFF"/>
        </w:rPr>
        <w:t> között szerepelnek. 2014. december 13-ától nemcsak az előre csomagolt élelmiszereken, hanem a nem előre csomagolt, a forgalmazás helyén csomagolt termékeken és a közétkeztetésben, vendéglátásban (étlapon) is fel kell tüntetni.</w:t>
      </w:r>
    </w:p>
    <w:p w:rsidR="00941D5A" w:rsidRPr="00694F55" w:rsidRDefault="00941D5A" w:rsidP="00941D5A">
      <w:pPr>
        <w:pStyle w:val="NormlWeb"/>
        <w:shd w:val="clear" w:color="auto" w:fill="FFFFFF"/>
        <w:spacing w:before="0" w:beforeAutospacing="0" w:after="0" w:afterAutospacing="0"/>
        <w:jc w:val="both"/>
        <w:textAlignment w:val="baseline"/>
        <w:rPr>
          <w:rFonts w:ascii="Arial" w:hAnsi="Arial" w:cs="Arial"/>
          <w:sz w:val="22"/>
          <w:szCs w:val="22"/>
        </w:rPr>
      </w:pPr>
      <w:r w:rsidRPr="00694F55">
        <w:rPr>
          <w:rFonts w:ascii="Arial" w:hAnsi="Arial" w:cs="Arial"/>
          <w:sz w:val="22"/>
          <w:szCs w:val="22"/>
        </w:rPr>
        <w:t>Azon termékek vásárolhatók meg, melyeken vagy szerepel, hogy </w:t>
      </w:r>
      <w:r w:rsidRPr="00694F55">
        <w:rPr>
          <w:rStyle w:val="Kiemels2"/>
          <w:rFonts w:ascii="Arial" w:hAnsi="Arial" w:cs="Arial"/>
          <w:sz w:val="22"/>
          <w:szCs w:val="22"/>
          <w:bdr w:val="none" w:sz="0" w:space="0" w:color="auto" w:frame="1"/>
        </w:rPr>
        <w:t>szójamentes</w:t>
      </w:r>
      <w:r w:rsidRPr="00694F55">
        <w:rPr>
          <w:rFonts w:ascii="Arial" w:hAnsi="Arial" w:cs="Arial"/>
          <w:sz w:val="22"/>
          <w:szCs w:val="22"/>
        </w:rPr>
        <w:t> vagy az összetevői nem tartalmaznak szóját, illetve ha van külön allergén információ, azon nem található a szója jelölése.</w:t>
      </w:r>
    </w:p>
    <w:p w:rsidR="00941D5A" w:rsidRPr="00694F55" w:rsidRDefault="00941D5A" w:rsidP="00941D5A">
      <w:pPr>
        <w:pStyle w:val="NormlWeb"/>
        <w:spacing w:before="0" w:beforeAutospacing="0" w:after="0" w:afterAutospacing="0"/>
        <w:jc w:val="both"/>
        <w:textAlignment w:val="baseline"/>
        <w:rPr>
          <w:rFonts w:ascii="Arial" w:hAnsi="Arial" w:cs="Arial"/>
          <w:b/>
          <w:i/>
          <w:iCs/>
          <w:sz w:val="22"/>
          <w:szCs w:val="22"/>
        </w:rPr>
      </w:pPr>
      <w:r w:rsidRPr="00694F55">
        <w:rPr>
          <w:rFonts w:ascii="Arial" w:hAnsi="Arial" w:cs="Arial"/>
          <w:b/>
          <w:i/>
          <w:iCs/>
          <w:sz w:val="22"/>
          <w:szCs w:val="22"/>
        </w:rPr>
        <w:t>Szójaallergia esetén a nyomokban szóját tartalmazó élelmiszerek nem fogyaszthatóak!</w:t>
      </w:r>
    </w:p>
    <w:p w:rsidR="00941D5A" w:rsidRPr="00694F55" w:rsidRDefault="00941D5A" w:rsidP="00941D5A">
      <w:pPr>
        <w:pStyle w:val="NormlWeb"/>
        <w:spacing w:before="0" w:beforeAutospacing="0" w:after="0" w:afterAutospacing="0"/>
        <w:jc w:val="both"/>
        <w:textAlignment w:val="baseline"/>
        <w:rPr>
          <w:rFonts w:ascii="Arial" w:hAnsi="Arial" w:cs="Arial"/>
          <w:b/>
          <w:i/>
          <w:iCs/>
          <w:sz w:val="22"/>
          <w:szCs w:val="22"/>
        </w:rPr>
      </w:pPr>
    </w:p>
    <w:p w:rsidR="00941D5A" w:rsidRPr="00694F55" w:rsidRDefault="00941D5A" w:rsidP="00941D5A">
      <w:pPr>
        <w:shd w:val="clear" w:color="auto" w:fill="FFFFFF"/>
        <w:textAlignment w:val="baseline"/>
        <w:outlineLvl w:val="1"/>
        <w:rPr>
          <w:rFonts w:ascii="Arial" w:hAnsi="Arial" w:cs="Arial"/>
          <w:b/>
          <w:bCs/>
          <w:sz w:val="22"/>
          <w:szCs w:val="22"/>
        </w:rPr>
      </w:pPr>
      <w:r w:rsidRPr="00694F55">
        <w:rPr>
          <w:rFonts w:ascii="Arial" w:hAnsi="Arial" w:cs="Arial"/>
          <w:b/>
          <w:bCs/>
          <w:sz w:val="22"/>
          <w:szCs w:val="22"/>
        </w:rPr>
        <w:t>Kerülendő az élelmiszer, ha az alábbi kifejezéseket tartalmazza:</w:t>
      </w:r>
    </w:p>
    <w:p w:rsidR="00941D5A" w:rsidRPr="00694F55" w:rsidRDefault="00941D5A" w:rsidP="00941D5A">
      <w:pPr>
        <w:shd w:val="clear" w:color="auto" w:fill="FFFFFF"/>
        <w:textAlignment w:val="baseline"/>
        <w:outlineLvl w:val="1"/>
        <w:rPr>
          <w:rFonts w:ascii="Arial" w:hAnsi="Arial" w:cs="Arial"/>
          <w:b/>
          <w:bCs/>
          <w:color w:val="2B3C90"/>
          <w:sz w:val="22"/>
          <w:szCs w:val="22"/>
        </w:rPr>
      </w:pP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szójabab (natúr, pörkölt egyaránt)</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szójaliszt</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szójacsíra</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szójakocka</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szójagranulátum</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szójaszelet</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szójakoncentrátum</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szójafehérje izolátum</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szójaital (szójatej)</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szójatúró (tofu)</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szójajoghurt (yofu)</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miso</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tempeh</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szójalapú ételízesítő (szójaszósz, tamari)</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szójafehérje termékek (texturált szójafehérje)</w:t>
      </w:r>
    </w:p>
    <w:p w:rsidR="00941D5A" w:rsidRPr="000236FA" w:rsidRDefault="00941D5A"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hidegen préselt szójaolaj</w:t>
      </w:r>
    </w:p>
    <w:p w:rsidR="00E0783D" w:rsidRPr="00694F55" w:rsidRDefault="000236FA" w:rsidP="00E0783D">
      <w:pPr>
        <w:spacing w:line="390" w:lineRule="atLeast"/>
        <w:textAlignment w:val="baseline"/>
        <w:rPr>
          <w:rFonts w:ascii="Arial" w:hAnsi="Arial" w:cs="Arial"/>
          <w:b/>
          <w:sz w:val="22"/>
          <w:szCs w:val="22"/>
        </w:rPr>
      </w:pPr>
      <w:r w:rsidRPr="000236FA">
        <w:rPr>
          <w:rFonts w:ascii="Arial" w:hAnsi="Arial" w:cs="Arial"/>
          <w:b/>
          <w:sz w:val="22"/>
          <w:szCs w:val="22"/>
        </w:rPr>
        <w:lastRenderedPageBreak/>
        <w:drawing>
          <wp:anchor distT="0" distB="0" distL="114300" distR="114300" simplePos="0" relativeHeight="251647488" behindDoc="0" locked="0" layoutInCell="1" allowOverlap="1" wp14:anchorId="25C7CBFF" wp14:editId="7CE9BCE4">
            <wp:simplePos x="0" y="0"/>
            <wp:positionH relativeFrom="column">
              <wp:posOffset>0</wp:posOffset>
            </wp:positionH>
            <wp:positionV relativeFrom="paragraph">
              <wp:posOffset>-615950</wp:posOffset>
            </wp:positionV>
            <wp:extent cx="1181100" cy="666750"/>
            <wp:effectExtent l="0" t="0" r="0" b="0"/>
            <wp:wrapNone/>
            <wp:docPr id="5" name="Kép 5"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0783D" w:rsidRDefault="00E0783D"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0236FA">
        <w:rPr>
          <w:rFonts w:ascii="Arial" w:hAnsi="Arial" w:cs="Arial"/>
          <w:b/>
          <w:sz w:val="22"/>
          <w:szCs w:val="22"/>
        </w:rPr>
        <w:t>A tiltólistán nem szerepelnek:</w:t>
      </w:r>
    </w:p>
    <w:p w:rsidR="000236FA" w:rsidRPr="000236FA" w:rsidRDefault="000236FA" w:rsidP="000236FA">
      <w:pPr>
        <w:pStyle w:val="NormlWeb"/>
        <w:shd w:val="clear" w:color="auto" w:fill="FFFFFF"/>
        <w:spacing w:before="0" w:beforeAutospacing="0" w:after="0" w:afterAutospacing="0"/>
        <w:jc w:val="both"/>
        <w:textAlignment w:val="baseline"/>
        <w:rPr>
          <w:rFonts w:ascii="Arial" w:hAnsi="Arial" w:cs="Arial"/>
          <w:b/>
          <w:sz w:val="22"/>
          <w:szCs w:val="22"/>
        </w:rPr>
      </w:pPr>
    </w:p>
    <w:p w:rsidR="00E0783D" w:rsidRPr="00694F55" w:rsidRDefault="00E0783D"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694F55">
        <w:rPr>
          <w:rFonts w:ascii="Arial" w:hAnsi="Arial" w:cs="Arial"/>
          <w:b/>
          <w:sz w:val="22"/>
          <w:szCs w:val="22"/>
        </w:rPr>
        <w:t>teljes mértékben finomított (nem hidegen sajtolt) szójababolaj és -zsír</w:t>
      </w:r>
    </w:p>
    <w:p w:rsidR="00E0783D" w:rsidRPr="00694F55" w:rsidRDefault="00E0783D"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694F55">
        <w:rPr>
          <w:rFonts w:ascii="Arial" w:hAnsi="Arial" w:cs="Arial"/>
          <w:b/>
          <w:sz w:val="22"/>
          <w:szCs w:val="22"/>
        </w:rPr>
        <w:t>szójababból származó természetes vegyes tokoferolok (E306), természetes D-alfa tokoferol természetes D-alfa tokoferol-acetát, természetes D-alfa tokoferol-szukcinát</w:t>
      </w:r>
    </w:p>
    <w:p w:rsidR="00E0783D" w:rsidRPr="00694F55" w:rsidRDefault="00E0783D" w:rsidP="000236FA">
      <w:pPr>
        <w:pStyle w:val="NormlWeb"/>
        <w:shd w:val="clear" w:color="auto" w:fill="FFFFFF"/>
        <w:spacing w:before="0" w:beforeAutospacing="0" w:after="0" w:afterAutospacing="0"/>
        <w:jc w:val="both"/>
        <w:textAlignment w:val="baseline"/>
        <w:rPr>
          <w:rFonts w:ascii="Arial" w:hAnsi="Arial" w:cs="Arial"/>
          <w:b/>
          <w:sz w:val="22"/>
          <w:szCs w:val="22"/>
        </w:rPr>
      </w:pPr>
      <w:r w:rsidRPr="00694F55">
        <w:rPr>
          <w:rFonts w:ascii="Arial" w:hAnsi="Arial" w:cs="Arial"/>
          <w:b/>
          <w:sz w:val="22"/>
          <w:szCs w:val="22"/>
        </w:rPr>
        <w:t>szójaolajból nyert fitoszterolok és fitoszterol-észterek</w:t>
      </w:r>
    </w:p>
    <w:p w:rsidR="00E0783D" w:rsidRPr="000236FA" w:rsidRDefault="00E0783D" w:rsidP="000236FA">
      <w:pPr>
        <w:pStyle w:val="NormlWeb"/>
        <w:shd w:val="clear" w:color="auto" w:fill="FFFFFF"/>
        <w:spacing w:before="0" w:beforeAutospacing="0" w:after="0" w:afterAutospacing="0"/>
        <w:jc w:val="both"/>
        <w:textAlignment w:val="baseline"/>
        <w:rPr>
          <w:rFonts w:ascii="Arial" w:hAnsi="Arial" w:cs="Arial"/>
          <w:sz w:val="22"/>
          <w:szCs w:val="22"/>
        </w:rPr>
      </w:pPr>
      <w:r w:rsidRPr="00694F55">
        <w:rPr>
          <w:rFonts w:ascii="Arial" w:hAnsi="Arial" w:cs="Arial"/>
          <w:b/>
          <w:sz w:val="22"/>
          <w:szCs w:val="22"/>
        </w:rPr>
        <w:t>szójaolajból nyert</w:t>
      </w:r>
      <w:r w:rsidRPr="000236FA">
        <w:rPr>
          <w:rFonts w:ascii="Arial" w:hAnsi="Arial" w:cs="Arial"/>
          <w:b/>
          <w:sz w:val="22"/>
          <w:szCs w:val="22"/>
        </w:rPr>
        <w:t xml:space="preserve"> </w:t>
      </w:r>
      <w:r w:rsidRPr="000236FA">
        <w:rPr>
          <w:rFonts w:ascii="Arial" w:hAnsi="Arial" w:cs="Arial"/>
          <w:sz w:val="22"/>
          <w:szCs w:val="22"/>
        </w:rPr>
        <w:t>szterolokból előállított fitoszterol-észter</w:t>
      </w:r>
      <w:r w:rsidR="000236FA">
        <w:rPr>
          <w:rFonts w:ascii="Arial" w:hAnsi="Arial" w:cs="Arial"/>
          <w:sz w:val="22"/>
          <w:szCs w:val="22"/>
        </w:rPr>
        <w:t>.</w:t>
      </w:r>
    </w:p>
    <w:p w:rsidR="00E0783D" w:rsidRPr="000236FA" w:rsidRDefault="00E0783D" w:rsidP="00E0783D">
      <w:pPr>
        <w:spacing w:line="390" w:lineRule="atLeast"/>
        <w:textAlignment w:val="baseline"/>
        <w:rPr>
          <w:rFonts w:ascii="Arial" w:hAnsi="Arial" w:cs="Arial"/>
          <w:sz w:val="22"/>
          <w:szCs w:val="22"/>
        </w:rPr>
      </w:pPr>
    </w:p>
    <w:p w:rsidR="00E0783D" w:rsidRPr="00694F55" w:rsidRDefault="00E0783D" w:rsidP="00E0783D">
      <w:pPr>
        <w:shd w:val="clear" w:color="auto" w:fill="FFFFFF"/>
        <w:jc w:val="both"/>
        <w:textAlignment w:val="baseline"/>
        <w:rPr>
          <w:rFonts w:ascii="Arial" w:hAnsi="Arial" w:cs="Arial"/>
          <w:sz w:val="22"/>
          <w:szCs w:val="22"/>
        </w:rPr>
      </w:pPr>
      <w:r w:rsidRPr="00694F55">
        <w:rPr>
          <w:rFonts w:ascii="Arial" w:hAnsi="Arial" w:cs="Arial"/>
          <w:b/>
          <w:sz w:val="22"/>
          <w:szCs w:val="22"/>
        </w:rPr>
        <w:t xml:space="preserve">Szójalecitint (E322) </w:t>
      </w:r>
      <w:r w:rsidRPr="00694F55">
        <w:rPr>
          <w:rFonts w:ascii="Arial" w:hAnsi="Arial" w:cs="Arial"/>
          <w:sz w:val="22"/>
          <w:szCs w:val="22"/>
        </w:rPr>
        <w:t>tartalmazó élelmiszerek fogyaszthatóságával kapcsolatban a mai napig folynak a vizsgálatok. Egyes kutatási eredmények alapján a szójaallergiások többségénél nem vált ki allergiás reakciót, ugyanis kémiai összetételéből adódóan kevés fehérjét tartalmaz. A reakció kockázatának mértéke azonban további vizsgálatokat igényel!</w:t>
      </w:r>
    </w:p>
    <w:p w:rsidR="00E0783D" w:rsidRPr="00694F55" w:rsidRDefault="00E0783D" w:rsidP="00E0783D">
      <w:pPr>
        <w:shd w:val="clear" w:color="auto" w:fill="FFFFFF"/>
        <w:jc w:val="both"/>
        <w:textAlignment w:val="baseline"/>
        <w:rPr>
          <w:rFonts w:ascii="Arial" w:hAnsi="Arial" w:cs="Arial"/>
          <w:sz w:val="22"/>
          <w:szCs w:val="22"/>
        </w:rPr>
      </w:pPr>
    </w:p>
    <w:p w:rsidR="00694F55" w:rsidRDefault="00694F55" w:rsidP="00E0783D">
      <w:pPr>
        <w:shd w:val="clear" w:color="auto" w:fill="FFFFFF"/>
        <w:textAlignment w:val="baseline"/>
        <w:outlineLvl w:val="1"/>
        <w:rPr>
          <w:rFonts w:ascii="Arial" w:hAnsi="Arial" w:cs="Arial"/>
          <w:b/>
          <w:bCs/>
          <w:sz w:val="22"/>
          <w:szCs w:val="22"/>
        </w:rPr>
      </w:pPr>
    </w:p>
    <w:p w:rsidR="00E0783D" w:rsidRPr="00694F55" w:rsidRDefault="00E0783D" w:rsidP="00E0783D">
      <w:pPr>
        <w:shd w:val="clear" w:color="auto" w:fill="FFFFFF"/>
        <w:textAlignment w:val="baseline"/>
        <w:outlineLvl w:val="1"/>
        <w:rPr>
          <w:rFonts w:ascii="Arial" w:hAnsi="Arial" w:cs="Arial"/>
          <w:b/>
          <w:bCs/>
          <w:sz w:val="22"/>
          <w:szCs w:val="22"/>
        </w:rPr>
      </w:pPr>
      <w:r w:rsidRPr="00694F55">
        <w:rPr>
          <w:rFonts w:ascii="Arial" w:hAnsi="Arial" w:cs="Arial"/>
          <w:b/>
          <w:bCs/>
          <w:sz w:val="22"/>
          <w:szCs w:val="22"/>
        </w:rPr>
        <w:t>Keresztreakciók</w:t>
      </w:r>
    </w:p>
    <w:p w:rsidR="00E0783D" w:rsidRPr="00694F55" w:rsidRDefault="00E0783D" w:rsidP="00E0783D">
      <w:pPr>
        <w:shd w:val="clear" w:color="auto" w:fill="FFFFFF"/>
        <w:textAlignment w:val="baseline"/>
        <w:outlineLvl w:val="1"/>
        <w:rPr>
          <w:rFonts w:ascii="Arial" w:hAnsi="Arial" w:cs="Arial"/>
          <w:b/>
          <w:bCs/>
          <w:sz w:val="22"/>
          <w:szCs w:val="22"/>
        </w:rPr>
      </w:pPr>
    </w:p>
    <w:p w:rsidR="00E0783D" w:rsidRPr="00694F55" w:rsidRDefault="00E0783D" w:rsidP="00E0783D">
      <w:pPr>
        <w:shd w:val="clear" w:color="auto" w:fill="FFFFFF"/>
        <w:jc w:val="both"/>
        <w:textAlignment w:val="baseline"/>
        <w:rPr>
          <w:rFonts w:ascii="Arial" w:hAnsi="Arial" w:cs="Arial"/>
          <w:sz w:val="22"/>
          <w:szCs w:val="22"/>
        </w:rPr>
      </w:pPr>
      <w:r w:rsidRPr="00694F55">
        <w:rPr>
          <w:rFonts w:ascii="Arial" w:hAnsi="Arial" w:cs="Arial"/>
          <w:sz w:val="22"/>
          <w:szCs w:val="22"/>
        </w:rPr>
        <w:t>Szójaérzékenység esetén kialakulhat </w:t>
      </w:r>
      <w:r w:rsidRPr="00694F55">
        <w:rPr>
          <w:rFonts w:ascii="Arial" w:hAnsi="Arial" w:cs="Arial"/>
          <w:b/>
          <w:bCs/>
          <w:sz w:val="22"/>
          <w:szCs w:val="22"/>
        </w:rPr>
        <w:t>keresztreakció</w:t>
      </w:r>
      <w:r w:rsidRPr="00694F55">
        <w:rPr>
          <w:rFonts w:ascii="Arial" w:hAnsi="Arial" w:cs="Arial"/>
          <w:sz w:val="22"/>
          <w:szCs w:val="22"/>
        </w:rPr>
        <w:t> földimogyoróra, mogyoróra, dióra, egyéb hüvelyesekre (elsősorban bab-, borsó- és lencsefélék), de ezeket csak akkor kell elhagyni az étrendből, ha egyértelmű tüneteket tapasztal fogyasztásuk után.</w:t>
      </w:r>
    </w:p>
    <w:p w:rsidR="00E0783D" w:rsidRPr="00694F55" w:rsidRDefault="00E0783D" w:rsidP="00E0783D">
      <w:pPr>
        <w:shd w:val="clear" w:color="auto" w:fill="FFFFFF"/>
        <w:jc w:val="both"/>
        <w:textAlignment w:val="baseline"/>
        <w:rPr>
          <w:rFonts w:ascii="Arial" w:hAnsi="Arial" w:cs="Arial"/>
          <w:sz w:val="22"/>
          <w:szCs w:val="22"/>
        </w:rPr>
      </w:pPr>
    </w:p>
    <w:p w:rsidR="007F4624" w:rsidRPr="00694F55" w:rsidRDefault="007F4624" w:rsidP="00F759B0">
      <w:pPr>
        <w:jc w:val="both"/>
        <w:rPr>
          <w:rFonts w:ascii="Arial" w:hAnsi="Arial" w:cs="Arial"/>
          <w:b/>
          <w:i/>
          <w:sz w:val="22"/>
          <w:szCs w:val="22"/>
        </w:rPr>
      </w:pPr>
    </w:p>
    <w:p w:rsidR="00116F55" w:rsidRPr="00694F55" w:rsidRDefault="00694F55" w:rsidP="00270FA1">
      <w:pPr>
        <w:spacing w:line="360" w:lineRule="auto"/>
        <w:jc w:val="both"/>
        <w:rPr>
          <w:rFonts w:ascii="Arial" w:eastAsia="MinionPro-Regular" w:hAnsi="Arial" w:cs="Arial"/>
          <w:b/>
          <w:sz w:val="22"/>
          <w:szCs w:val="22"/>
          <w:lang w:eastAsia="en-US"/>
        </w:rPr>
      </w:pPr>
      <w:r>
        <w:rPr>
          <w:rFonts w:ascii="Arial" w:eastAsia="MinionPro-Regular" w:hAnsi="Arial" w:cs="Arial"/>
          <w:b/>
          <w:sz w:val="22"/>
          <w:szCs w:val="22"/>
          <w:lang w:eastAsia="en-US"/>
        </w:rPr>
        <w:t>Nyersanyagválogatás</w:t>
      </w:r>
    </w:p>
    <w:p w:rsidR="0071599F" w:rsidRPr="00694F55" w:rsidRDefault="000236FA" w:rsidP="0071599F">
      <w:pPr>
        <w:jc w:val="both"/>
        <w:rPr>
          <w:rFonts w:ascii="Arial" w:hAnsi="Arial" w:cs="Arial"/>
          <w:b/>
          <w:i/>
          <w:sz w:val="22"/>
          <w:szCs w:val="22"/>
        </w:rPr>
      </w:pPr>
      <w:r>
        <w:rPr>
          <w:rFonts w:ascii="Arial" w:hAnsi="Arial" w:cs="Arial"/>
          <w:b/>
          <w:i/>
          <w:sz w:val="22"/>
          <w:szCs w:val="22"/>
        </w:rPr>
        <w:t>Gabona magvak és ő</w:t>
      </w:r>
      <w:r w:rsidR="0071599F" w:rsidRPr="00694F55">
        <w:rPr>
          <w:rFonts w:ascii="Arial" w:hAnsi="Arial" w:cs="Arial"/>
          <w:b/>
          <w:i/>
          <w:sz w:val="22"/>
          <w:szCs w:val="22"/>
        </w:rPr>
        <w:t>rlemények :</w:t>
      </w:r>
    </w:p>
    <w:p w:rsidR="0071599F" w:rsidRPr="00694F55" w:rsidRDefault="0071599F" w:rsidP="0071599F">
      <w:pPr>
        <w:jc w:val="both"/>
        <w:rPr>
          <w:rFonts w:ascii="Arial" w:hAnsi="Arial" w:cs="Arial"/>
          <w:b/>
          <w:sz w:val="22"/>
          <w:szCs w:val="22"/>
        </w:rPr>
      </w:pPr>
      <w:r w:rsidRPr="00694F55">
        <w:rPr>
          <w:rFonts w:ascii="Arial" w:hAnsi="Arial" w:cs="Arial"/>
          <w:sz w:val="22"/>
          <w:szCs w:val="22"/>
        </w:rPr>
        <w:t xml:space="preserve">A </w:t>
      </w:r>
      <w:r w:rsidR="00E0783D" w:rsidRPr="00694F55">
        <w:rPr>
          <w:rFonts w:ascii="Arial" w:hAnsi="Arial" w:cs="Arial"/>
          <w:sz w:val="22"/>
          <w:szCs w:val="22"/>
        </w:rPr>
        <w:t>búzaliszt</w:t>
      </w:r>
      <w:r w:rsidRPr="00694F55">
        <w:rPr>
          <w:rFonts w:ascii="Arial" w:hAnsi="Arial" w:cs="Arial"/>
          <w:sz w:val="22"/>
          <w:szCs w:val="22"/>
        </w:rPr>
        <w:t xml:space="preserve">, búzadara, rizs, zabpehely korlátozás nélkül alkalmazható a tejben főtt változatók kivételével. Alkalmazhatók főzve, párolva, szárazon pirítva, önálló ételként vagy más ételek elkészítéséhez egyaránt. </w:t>
      </w:r>
      <w:r w:rsidRPr="00694F55">
        <w:rPr>
          <w:rFonts w:ascii="Arial" w:hAnsi="Arial" w:cs="Arial"/>
          <w:b/>
          <w:sz w:val="22"/>
          <w:szCs w:val="22"/>
        </w:rPr>
        <w:t xml:space="preserve">A lisztek közül a </w:t>
      </w:r>
      <w:r w:rsidR="00E0783D" w:rsidRPr="00694F55">
        <w:rPr>
          <w:rFonts w:ascii="Arial" w:hAnsi="Arial" w:cs="Arial"/>
          <w:b/>
          <w:sz w:val="22"/>
          <w:szCs w:val="22"/>
        </w:rPr>
        <w:t>szójaliszt, szójagranulátum fogyasztása tilos! Bab, borsó, lencsére kialakulhat keresztallergia, így az ezekből készült liszteket ne helyezzük előtérbe.</w:t>
      </w:r>
    </w:p>
    <w:p w:rsidR="0071599F" w:rsidRPr="00694F55" w:rsidRDefault="0071599F" w:rsidP="0071599F">
      <w:pPr>
        <w:jc w:val="both"/>
        <w:rPr>
          <w:rFonts w:ascii="Arial" w:hAnsi="Arial" w:cs="Arial"/>
          <w:sz w:val="22"/>
          <w:szCs w:val="22"/>
        </w:rPr>
      </w:pPr>
    </w:p>
    <w:p w:rsidR="0071599F" w:rsidRPr="00694F55" w:rsidRDefault="0071599F" w:rsidP="0071599F">
      <w:pPr>
        <w:jc w:val="both"/>
        <w:rPr>
          <w:rFonts w:ascii="Arial" w:hAnsi="Arial" w:cs="Arial"/>
          <w:sz w:val="22"/>
          <w:szCs w:val="22"/>
        </w:rPr>
      </w:pPr>
    </w:p>
    <w:p w:rsidR="0071599F" w:rsidRPr="00694F55" w:rsidRDefault="0071599F" w:rsidP="0071599F">
      <w:pPr>
        <w:jc w:val="both"/>
        <w:rPr>
          <w:rFonts w:ascii="Arial" w:hAnsi="Arial" w:cs="Arial"/>
          <w:b/>
          <w:i/>
          <w:sz w:val="22"/>
          <w:szCs w:val="22"/>
        </w:rPr>
      </w:pPr>
      <w:r w:rsidRPr="00694F55">
        <w:rPr>
          <w:rFonts w:ascii="Arial" w:hAnsi="Arial" w:cs="Arial"/>
          <w:b/>
          <w:i/>
          <w:sz w:val="22"/>
          <w:szCs w:val="22"/>
        </w:rPr>
        <w:t>Kenyerek és péksütemények:</w:t>
      </w:r>
    </w:p>
    <w:p w:rsidR="0071599F" w:rsidRPr="00694F55" w:rsidRDefault="0071599F" w:rsidP="0071599F">
      <w:pPr>
        <w:jc w:val="both"/>
        <w:rPr>
          <w:rFonts w:ascii="Arial" w:hAnsi="Arial" w:cs="Arial"/>
          <w:sz w:val="22"/>
          <w:szCs w:val="22"/>
        </w:rPr>
      </w:pPr>
      <w:r w:rsidRPr="00694F55">
        <w:rPr>
          <w:rFonts w:ascii="Arial" w:hAnsi="Arial" w:cs="Arial"/>
          <w:sz w:val="22"/>
          <w:szCs w:val="22"/>
        </w:rPr>
        <w:t>A kenyerek</w:t>
      </w:r>
      <w:r w:rsidR="00FC5DF6">
        <w:rPr>
          <w:rFonts w:ascii="Arial" w:hAnsi="Arial" w:cs="Arial"/>
          <w:sz w:val="22"/>
          <w:szCs w:val="22"/>
        </w:rPr>
        <w:t>, pékáru</w:t>
      </w:r>
      <w:r w:rsidR="008F178F" w:rsidRPr="00694F55">
        <w:rPr>
          <w:rFonts w:ascii="Arial" w:hAnsi="Arial" w:cs="Arial"/>
          <w:sz w:val="22"/>
          <w:szCs w:val="22"/>
        </w:rPr>
        <w:t>k</w:t>
      </w:r>
      <w:r w:rsidRPr="00694F55">
        <w:rPr>
          <w:rFonts w:ascii="Arial" w:hAnsi="Arial" w:cs="Arial"/>
          <w:sz w:val="22"/>
          <w:szCs w:val="22"/>
        </w:rPr>
        <w:t xml:space="preserve"> fogyasztásra javasoltak abban az esetben </w:t>
      </w:r>
      <w:r w:rsidRPr="00694F55">
        <w:rPr>
          <w:rFonts w:ascii="Arial" w:hAnsi="Arial" w:cs="Arial"/>
          <w:b/>
          <w:sz w:val="22"/>
          <w:szCs w:val="22"/>
        </w:rPr>
        <w:t>amennyiben a gyártó garantálja</w:t>
      </w:r>
      <w:r w:rsidRPr="00694F55">
        <w:rPr>
          <w:rFonts w:ascii="Arial" w:hAnsi="Arial" w:cs="Arial"/>
          <w:sz w:val="22"/>
          <w:szCs w:val="22"/>
        </w:rPr>
        <w:t xml:space="preserve"> tejmentességüket</w:t>
      </w:r>
      <w:r w:rsidR="0001014F" w:rsidRPr="00694F55">
        <w:rPr>
          <w:rFonts w:ascii="Arial" w:hAnsi="Arial" w:cs="Arial"/>
          <w:sz w:val="22"/>
          <w:szCs w:val="22"/>
        </w:rPr>
        <w:t xml:space="preserve"> és tojásmentességüket</w:t>
      </w:r>
      <w:r w:rsidR="00E0783D" w:rsidRPr="00694F55">
        <w:rPr>
          <w:rFonts w:ascii="Arial" w:hAnsi="Arial" w:cs="Arial"/>
          <w:sz w:val="22"/>
          <w:szCs w:val="22"/>
        </w:rPr>
        <w:t>, szójem</w:t>
      </w:r>
      <w:r w:rsidR="00FC5DF6">
        <w:rPr>
          <w:rFonts w:ascii="Arial" w:hAnsi="Arial" w:cs="Arial"/>
          <w:sz w:val="22"/>
          <w:szCs w:val="22"/>
        </w:rPr>
        <w:t>e</w:t>
      </w:r>
      <w:r w:rsidR="00E0783D" w:rsidRPr="00694F55">
        <w:rPr>
          <w:rFonts w:ascii="Arial" w:hAnsi="Arial" w:cs="Arial"/>
          <w:sz w:val="22"/>
          <w:szCs w:val="22"/>
        </w:rPr>
        <w:t>ntességüket</w:t>
      </w:r>
      <w:r w:rsidRPr="00694F55">
        <w:rPr>
          <w:rFonts w:ascii="Arial" w:hAnsi="Arial" w:cs="Arial"/>
          <w:sz w:val="22"/>
          <w:szCs w:val="22"/>
        </w:rPr>
        <w:t>!!!</w:t>
      </w:r>
      <w:r w:rsidR="008F178F" w:rsidRPr="00694F55">
        <w:rPr>
          <w:rFonts w:ascii="Arial" w:hAnsi="Arial" w:cs="Arial"/>
          <w:sz w:val="22"/>
          <w:szCs w:val="22"/>
        </w:rPr>
        <w:t xml:space="preserve"> Célszerű előre csomagolt terméket választani, amelynek a csomagolásán az összetéte</w:t>
      </w:r>
      <w:r w:rsidR="0001014F" w:rsidRPr="00694F55">
        <w:rPr>
          <w:rFonts w:ascii="Arial" w:hAnsi="Arial" w:cs="Arial"/>
          <w:sz w:val="22"/>
          <w:szCs w:val="22"/>
        </w:rPr>
        <w:t xml:space="preserve">l is fel van tüntetve, így a </w:t>
      </w:r>
      <w:r w:rsidR="008F178F" w:rsidRPr="00694F55">
        <w:rPr>
          <w:rFonts w:ascii="Arial" w:hAnsi="Arial" w:cs="Arial"/>
          <w:sz w:val="22"/>
          <w:szCs w:val="22"/>
        </w:rPr>
        <w:t>mentességet ellenőrizni tudjuk. Amennyiben pékségben vásárolunk, minden esetben kérjük a gyártmánylapot és tájékozódjunk ennek alapján az allergénről.</w:t>
      </w:r>
    </w:p>
    <w:p w:rsidR="0071599F" w:rsidRPr="00694F55" w:rsidRDefault="008F178F" w:rsidP="0071599F">
      <w:pPr>
        <w:jc w:val="both"/>
        <w:rPr>
          <w:rFonts w:ascii="Arial" w:hAnsi="Arial" w:cs="Arial"/>
          <w:sz w:val="22"/>
          <w:szCs w:val="22"/>
        </w:rPr>
      </w:pPr>
      <w:r w:rsidRPr="00694F55">
        <w:rPr>
          <w:rFonts w:ascii="Arial" w:hAnsi="Arial" w:cs="Arial"/>
          <w:sz w:val="22"/>
          <w:szCs w:val="22"/>
        </w:rPr>
        <w:t>Számos péksütemény, péktermék</w:t>
      </w:r>
      <w:r w:rsidR="0071599F" w:rsidRPr="00694F55">
        <w:rPr>
          <w:rFonts w:ascii="Arial" w:hAnsi="Arial" w:cs="Arial"/>
          <w:sz w:val="22"/>
          <w:szCs w:val="22"/>
        </w:rPr>
        <w:t xml:space="preserve"> (tejes kifli, sóskifli, óriáskifli, szegedi vágott cipó, fonott kalács, kakaós tekercs, puffancs, kuglóf, pogácsafélék stb.) tej illetve tejadalékot </w:t>
      </w:r>
      <w:r w:rsidR="0001014F" w:rsidRPr="00694F55">
        <w:rPr>
          <w:rFonts w:ascii="Arial" w:hAnsi="Arial" w:cs="Arial"/>
          <w:sz w:val="22"/>
          <w:szCs w:val="22"/>
        </w:rPr>
        <w:t>és tojást</w:t>
      </w:r>
      <w:r w:rsidR="00E0783D" w:rsidRPr="00694F55">
        <w:rPr>
          <w:rFonts w:ascii="Arial" w:hAnsi="Arial" w:cs="Arial"/>
          <w:sz w:val="22"/>
          <w:szCs w:val="22"/>
        </w:rPr>
        <w:t>, szóját</w:t>
      </w:r>
      <w:r w:rsidR="0001014F" w:rsidRPr="00694F55">
        <w:rPr>
          <w:rFonts w:ascii="Arial" w:hAnsi="Arial" w:cs="Arial"/>
          <w:sz w:val="22"/>
          <w:szCs w:val="22"/>
        </w:rPr>
        <w:t xml:space="preserve"> </w:t>
      </w:r>
      <w:r w:rsidR="0071599F" w:rsidRPr="00694F55">
        <w:rPr>
          <w:rFonts w:ascii="Arial" w:hAnsi="Arial" w:cs="Arial"/>
          <w:sz w:val="22"/>
          <w:szCs w:val="22"/>
        </w:rPr>
        <w:t>tartalmazhat, ezé</w:t>
      </w:r>
      <w:r w:rsidRPr="00694F55">
        <w:rPr>
          <w:rFonts w:ascii="Arial" w:hAnsi="Arial" w:cs="Arial"/>
          <w:sz w:val="22"/>
          <w:szCs w:val="22"/>
        </w:rPr>
        <w:t>rt az étrendből ki kell iktatni!</w:t>
      </w:r>
    </w:p>
    <w:p w:rsidR="008F178F" w:rsidRPr="00694F55" w:rsidRDefault="00FC5DF6" w:rsidP="0071599F">
      <w:pPr>
        <w:jc w:val="both"/>
        <w:rPr>
          <w:rFonts w:ascii="Arial" w:hAnsi="Arial" w:cs="Arial"/>
          <w:sz w:val="22"/>
          <w:szCs w:val="22"/>
        </w:rPr>
      </w:pPr>
      <w:r>
        <w:rPr>
          <w:rFonts w:ascii="Arial" w:hAnsi="Arial" w:cs="Arial"/>
          <w:sz w:val="22"/>
          <w:szCs w:val="22"/>
        </w:rPr>
        <w:t>Otthon is készíthetünk pékáru</w:t>
      </w:r>
      <w:r w:rsidR="008F178F" w:rsidRPr="00694F55">
        <w:rPr>
          <w:rFonts w:ascii="Arial" w:hAnsi="Arial" w:cs="Arial"/>
          <w:sz w:val="22"/>
          <w:szCs w:val="22"/>
        </w:rPr>
        <w:t>t a megfelelő allergénmentes hozzávalók segítségével!</w:t>
      </w:r>
    </w:p>
    <w:p w:rsidR="008F178F" w:rsidRPr="00694F55" w:rsidRDefault="008F178F" w:rsidP="0071599F">
      <w:pPr>
        <w:jc w:val="both"/>
        <w:rPr>
          <w:rFonts w:ascii="Arial" w:hAnsi="Arial" w:cs="Arial"/>
          <w:sz w:val="22"/>
          <w:szCs w:val="22"/>
        </w:rPr>
      </w:pPr>
    </w:p>
    <w:p w:rsidR="008F178F" w:rsidRPr="00694F55" w:rsidRDefault="008F178F" w:rsidP="0071599F">
      <w:pPr>
        <w:jc w:val="both"/>
        <w:rPr>
          <w:rFonts w:ascii="Arial" w:hAnsi="Arial" w:cs="Arial"/>
          <w:sz w:val="22"/>
          <w:szCs w:val="22"/>
        </w:rPr>
      </w:pPr>
    </w:p>
    <w:p w:rsidR="008F178F" w:rsidRPr="00694F55" w:rsidRDefault="008F178F" w:rsidP="008F178F">
      <w:pPr>
        <w:jc w:val="both"/>
        <w:rPr>
          <w:rFonts w:ascii="Arial" w:hAnsi="Arial" w:cs="Arial"/>
          <w:sz w:val="22"/>
          <w:szCs w:val="22"/>
        </w:rPr>
      </w:pPr>
      <w:r w:rsidRPr="00694F55">
        <w:rPr>
          <w:rFonts w:ascii="Arial" w:hAnsi="Arial" w:cs="Arial"/>
          <w:b/>
          <w:i/>
          <w:sz w:val="22"/>
          <w:szCs w:val="22"/>
        </w:rPr>
        <w:t>Zöldség, főzelékfélék, burgonya és gyümölcsök:</w:t>
      </w:r>
      <w:r w:rsidRPr="00694F55">
        <w:rPr>
          <w:rFonts w:ascii="Arial" w:hAnsi="Arial" w:cs="Arial"/>
          <w:sz w:val="22"/>
          <w:szCs w:val="22"/>
        </w:rPr>
        <w:t xml:space="preserve"> </w:t>
      </w:r>
    </w:p>
    <w:p w:rsidR="008F178F" w:rsidRPr="00694F55" w:rsidRDefault="008F178F" w:rsidP="008F178F">
      <w:pPr>
        <w:jc w:val="both"/>
        <w:rPr>
          <w:rFonts w:ascii="Arial" w:hAnsi="Arial" w:cs="Arial"/>
          <w:sz w:val="22"/>
          <w:szCs w:val="22"/>
        </w:rPr>
      </w:pPr>
      <w:r w:rsidRPr="00694F55">
        <w:rPr>
          <w:rFonts w:ascii="Arial" w:hAnsi="Arial" w:cs="Arial"/>
          <w:sz w:val="22"/>
          <w:szCs w:val="22"/>
        </w:rPr>
        <w:t>Hozzájárulnak a szervezet vitamin- és ásványianyag ellátásához, ezért nagyon fontos, hogy mindennap szerepeljen az étrendben. A zöldségfélék közül kiemelkedően magas kalcium tartalommal rendelkezik: pl. petrezselyemzöld, paraj, sóska, amik fogyasztása ebben az esetben különösen fontos a tej kiiktatása miatt.</w:t>
      </w:r>
    </w:p>
    <w:p w:rsidR="008F178F" w:rsidRPr="00694F55" w:rsidRDefault="008F178F" w:rsidP="008F178F">
      <w:pPr>
        <w:jc w:val="both"/>
        <w:rPr>
          <w:rFonts w:ascii="Arial" w:hAnsi="Arial" w:cs="Arial"/>
          <w:sz w:val="22"/>
          <w:szCs w:val="22"/>
        </w:rPr>
      </w:pPr>
    </w:p>
    <w:p w:rsidR="008F178F" w:rsidRPr="00694F55" w:rsidRDefault="008F178F" w:rsidP="008F178F">
      <w:pPr>
        <w:jc w:val="both"/>
        <w:rPr>
          <w:rFonts w:ascii="Arial" w:hAnsi="Arial" w:cs="Arial"/>
          <w:color w:val="000000" w:themeColor="text1"/>
          <w:sz w:val="22"/>
          <w:szCs w:val="22"/>
          <w:shd w:val="clear" w:color="auto" w:fill="FFFFFF"/>
        </w:rPr>
      </w:pPr>
      <w:r w:rsidRPr="00694F55">
        <w:rPr>
          <w:rFonts w:ascii="Arial" w:hAnsi="Arial" w:cs="Arial"/>
          <w:color w:val="000000" w:themeColor="text1"/>
          <w:sz w:val="22"/>
          <w:szCs w:val="22"/>
          <w:shd w:val="clear" w:color="auto" w:fill="FFFFFF"/>
        </w:rPr>
        <w:t>Sokszor becsapós a mirelit  </w:t>
      </w:r>
      <w:r w:rsidRPr="00694F55">
        <w:rPr>
          <w:rStyle w:val="Kiemels2"/>
          <w:rFonts w:ascii="Arial" w:hAnsi="Arial" w:cs="Arial"/>
          <w:b w:val="0"/>
          <w:bCs w:val="0"/>
          <w:color w:val="000000" w:themeColor="text1"/>
          <w:sz w:val="22"/>
          <w:szCs w:val="22"/>
          <w:shd w:val="clear" w:color="auto" w:fill="FFFFFF"/>
        </w:rPr>
        <w:t>spenót</w:t>
      </w:r>
      <w:r w:rsidRPr="00694F55">
        <w:rPr>
          <w:rFonts w:ascii="Arial" w:hAnsi="Arial" w:cs="Arial"/>
          <w:color w:val="000000" w:themeColor="text1"/>
          <w:sz w:val="22"/>
          <w:szCs w:val="22"/>
          <w:shd w:val="clear" w:color="auto" w:fill="FFFFFF"/>
        </w:rPr>
        <w:t>, mert gyakran eleve tejszínes alappal árulják. A </w:t>
      </w:r>
      <w:r w:rsidRPr="00694F55">
        <w:rPr>
          <w:rStyle w:val="Kiemels2"/>
          <w:rFonts w:ascii="Arial" w:hAnsi="Arial" w:cs="Arial"/>
          <w:b w:val="0"/>
          <w:bCs w:val="0"/>
          <w:color w:val="000000" w:themeColor="text1"/>
          <w:sz w:val="22"/>
          <w:szCs w:val="22"/>
          <w:shd w:val="clear" w:color="auto" w:fill="FFFFFF"/>
        </w:rPr>
        <w:t>kínai fagyasztott zöldségekben</w:t>
      </w:r>
      <w:r w:rsidRPr="00694F55">
        <w:rPr>
          <w:rFonts w:ascii="Arial" w:hAnsi="Arial" w:cs="Arial"/>
          <w:color w:val="000000" w:themeColor="text1"/>
          <w:sz w:val="22"/>
          <w:szCs w:val="22"/>
          <w:shd w:val="clear" w:color="auto" w:fill="FFFFFF"/>
        </w:rPr>
        <w:t> is gyakran van tej. Fagyasztott </w:t>
      </w:r>
      <w:r w:rsidRPr="00694F55">
        <w:rPr>
          <w:rStyle w:val="Kiemels2"/>
          <w:rFonts w:ascii="Arial" w:hAnsi="Arial" w:cs="Arial"/>
          <w:b w:val="0"/>
          <w:bCs w:val="0"/>
          <w:color w:val="000000" w:themeColor="text1"/>
          <w:sz w:val="22"/>
          <w:szCs w:val="22"/>
          <w:shd w:val="clear" w:color="auto" w:fill="FFFFFF"/>
        </w:rPr>
        <w:t>gesztenyepüré</w:t>
      </w:r>
      <w:r w:rsidRPr="00694F55">
        <w:rPr>
          <w:rFonts w:ascii="Arial" w:hAnsi="Arial" w:cs="Arial"/>
          <w:color w:val="000000" w:themeColor="text1"/>
          <w:sz w:val="22"/>
          <w:szCs w:val="22"/>
          <w:shd w:val="clear" w:color="auto" w:fill="FFFFFF"/>
        </w:rPr>
        <w:t> esetén is mindig el kell olvasni az összetevők listáját, hiszen gyakran tejszínnel “finomítják”.</w:t>
      </w:r>
    </w:p>
    <w:p w:rsidR="008F178F" w:rsidRPr="00694F55" w:rsidRDefault="008F178F" w:rsidP="008F178F">
      <w:pPr>
        <w:jc w:val="both"/>
        <w:rPr>
          <w:rFonts w:ascii="Arial" w:hAnsi="Arial" w:cs="Arial"/>
          <w:sz w:val="22"/>
          <w:szCs w:val="22"/>
        </w:rPr>
      </w:pPr>
    </w:p>
    <w:p w:rsidR="008F178F" w:rsidRPr="00694F55" w:rsidRDefault="000236FA" w:rsidP="008F178F">
      <w:pPr>
        <w:jc w:val="both"/>
        <w:rPr>
          <w:rFonts w:ascii="Arial" w:hAnsi="Arial" w:cs="Arial"/>
          <w:sz w:val="22"/>
          <w:szCs w:val="22"/>
        </w:rPr>
      </w:pPr>
      <w:r>
        <w:rPr>
          <w:b/>
          <w:noProof/>
          <w:sz w:val="40"/>
          <w:szCs w:val="40"/>
        </w:rPr>
        <w:lastRenderedPageBreak/>
        <w:drawing>
          <wp:anchor distT="0" distB="0" distL="114300" distR="114300" simplePos="0" relativeHeight="251651584" behindDoc="0" locked="0" layoutInCell="1" allowOverlap="1" wp14:anchorId="776CDDD8" wp14:editId="2687A520">
            <wp:simplePos x="0" y="0"/>
            <wp:positionH relativeFrom="column">
              <wp:posOffset>0</wp:posOffset>
            </wp:positionH>
            <wp:positionV relativeFrom="paragraph">
              <wp:posOffset>-804545</wp:posOffset>
            </wp:positionV>
            <wp:extent cx="1181100" cy="666750"/>
            <wp:effectExtent l="0" t="0" r="0" b="0"/>
            <wp:wrapNone/>
            <wp:docPr id="6" name="Kép 6"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8F178F" w:rsidRPr="00694F55">
        <w:rPr>
          <w:rFonts w:ascii="Arial" w:hAnsi="Arial" w:cs="Arial"/>
          <w:sz w:val="22"/>
          <w:szCs w:val="22"/>
        </w:rPr>
        <w:t>A zöldség-, főzeléknövényeket tej nélkül vagy növényi itallal készítve párolt és sűrített főzelékeknek, rakott és töltött zöldségételeknek készíhetjük.</w:t>
      </w:r>
    </w:p>
    <w:p w:rsidR="00E0783D" w:rsidRPr="00694F55" w:rsidRDefault="00E0783D" w:rsidP="008F178F">
      <w:pPr>
        <w:jc w:val="both"/>
        <w:rPr>
          <w:rFonts w:ascii="Arial" w:hAnsi="Arial" w:cs="Arial"/>
          <w:sz w:val="22"/>
          <w:szCs w:val="22"/>
        </w:rPr>
      </w:pPr>
    </w:p>
    <w:p w:rsidR="00E0783D" w:rsidRPr="00694F55" w:rsidRDefault="00E0783D" w:rsidP="008F178F">
      <w:pPr>
        <w:jc w:val="both"/>
        <w:rPr>
          <w:rFonts w:ascii="Arial" w:hAnsi="Arial" w:cs="Arial"/>
          <w:b/>
          <w:sz w:val="22"/>
          <w:szCs w:val="22"/>
        </w:rPr>
      </w:pPr>
      <w:r w:rsidRPr="00694F55">
        <w:rPr>
          <w:rFonts w:ascii="Arial" w:hAnsi="Arial" w:cs="Arial"/>
          <w:b/>
          <w:sz w:val="22"/>
          <w:szCs w:val="22"/>
        </w:rPr>
        <w:t>Babbal, borsóval, lencsével vigyázzunk az esetlegesen kialakuló keresztallergia miatt.</w:t>
      </w:r>
    </w:p>
    <w:p w:rsidR="008F178F" w:rsidRPr="00694F55" w:rsidRDefault="008F178F" w:rsidP="008F178F">
      <w:pPr>
        <w:jc w:val="both"/>
        <w:rPr>
          <w:rFonts w:ascii="Arial" w:hAnsi="Arial" w:cs="Arial"/>
          <w:sz w:val="22"/>
          <w:szCs w:val="22"/>
        </w:rPr>
      </w:pPr>
    </w:p>
    <w:p w:rsidR="008F178F" w:rsidRPr="00694F55" w:rsidRDefault="008F178F" w:rsidP="008F178F">
      <w:pPr>
        <w:jc w:val="both"/>
        <w:rPr>
          <w:rFonts w:ascii="Arial" w:hAnsi="Arial" w:cs="Arial"/>
          <w:sz w:val="22"/>
          <w:szCs w:val="22"/>
        </w:rPr>
      </w:pPr>
      <w:r w:rsidRPr="00694F55">
        <w:rPr>
          <w:rFonts w:ascii="Arial" w:hAnsi="Arial" w:cs="Arial"/>
          <w:sz w:val="22"/>
          <w:szCs w:val="22"/>
        </w:rPr>
        <w:t>A gyümölcsök elsősorban asztali gyümölcsnek, turmixnak, kompótnak, salátának, levesnek, mártásnak készthetőek növényi alapú italokkal vagy növényi joghurttal gazdagítva.</w:t>
      </w:r>
    </w:p>
    <w:p w:rsidR="0001014F" w:rsidRPr="00694F55" w:rsidRDefault="0001014F" w:rsidP="008F178F">
      <w:pPr>
        <w:jc w:val="both"/>
        <w:rPr>
          <w:rFonts w:ascii="Arial" w:hAnsi="Arial" w:cs="Arial"/>
          <w:sz w:val="22"/>
          <w:szCs w:val="22"/>
        </w:rPr>
      </w:pPr>
    </w:p>
    <w:p w:rsidR="008F178F" w:rsidRPr="00694F55" w:rsidRDefault="008F178F" w:rsidP="008F178F">
      <w:pPr>
        <w:jc w:val="both"/>
        <w:rPr>
          <w:rFonts w:ascii="Arial" w:hAnsi="Arial" w:cs="Arial"/>
          <w:sz w:val="22"/>
          <w:szCs w:val="22"/>
        </w:rPr>
      </w:pPr>
    </w:p>
    <w:p w:rsidR="008F178F" w:rsidRPr="00694F55" w:rsidRDefault="008F178F" w:rsidP="008F178F">
      <w:pPr>
        <w:jc w:val="both"/>
        <w:rPr>
          <w:rFonts w:ascii="Arial" w:hAnsi="Arial" w:cs="Arial"/>
          <w:b/>
          <w:i/>
          <w:sz w:val="22"/>
          <w:szCs w:val="22"/>
        </w:rPr>
      </w:pPr>
      <w:r w:rsidRPr="00694F55">
        <w:rPr>
          <w:rFonts w:ascii="Arial" w:hAnsi="Arial" w:cs="Arial"/>
          <w:b/>
          <w:i/>
          <w:sz w:val="22"/>
          <w:szCs w:val="22"/>
        </w:rPr>
        <w:t>Zsiradékok:</w:t>
      </w:r>
    </w:p>
    <w:p w:rsidR="008F178F" w:rsidRPr="00694F55" w:rsidRDefault="008F178F" w:rsidP="008F178F">
      <w:pPr>
        <w:jc w:val="both"/>
        <w:rPr>
          <w:rFonts w:ascii="Arial" w:hAnsi="Arial" w:cs="Arial"/>
          <w:sz w:val="22"/>
          <w:szCs w:val="22"/>
        </w:rPr>
      </w:pPr>
      <w:r w:rsidRPr="00694F55">
        <w:rPr>
          <w:rFonts w:ascii="Arial" w:hAnsi="Arial" w:cs="Arial"/>
          <w:sz w:val="22"/>
          <w:szCs w:val="22"/>
        </w:rPr>
        <w:t xml:space="preserve">A korszerű kiegyensúlyozott táplálkozásnak megfelelően az állati eredetű zsiradékokkal szemben a növényi eredetűek kerüljenek előtérbe, de csakis tejmentesek. </w:t>
      </w:r>
    </w:p>
    <w:p w:rsidR="008F178F" w:rsidRPr="00694F55" w:rsidRDefault="008F178F" w:rsidP="008F178F">
      <w:pPr>
        <w:jc w:val="both"/>
        <w:rPr>
          <w:rFonts w:ascii="Arial" w:hAnsi="Arial" w:cs="Arial"/>
          <w:sz w:val="22"/>
          <w:szCs w:val="22"/>
        </w:rPr>
      </w:pPr>
      <w:r w:rsidRPr="00694F55">
        <w:rPr>
          <w:rFonts w:ascii="Arial" w:hAnsi="Arial" w:cs="Arial"/>
          <w:sz w:val="22"/>
          <w:szCs w:val="22"/>
        </w:rPr>
        <w:t>A fogyasztásra javasolt tejmentes margarinok a következők</w:t>
      </w:r>
      <w:r w:rsidR="00F15A36" w:rsidRPr="00694F55">
        <w:rPr>
          <w:rFonts w:ascii="Arial" w:hAnsi="Arial" w:cs="Arial"/>
          <w:sz w:val="22"/>
          <w:szCs w:val="22"/>
        </w:rPr>
        <w:t xml:space="preserve"> pl.</w:t>
      </w:r>
      <w:r w:rsidRPr="00694F55">
        <w:rPr>
          <w:rFonts w:ascii="Arial" w:hAnsi="Arial" w:cs="Arial"/>
          <w:sz w:val="22"/>
          <w:szCs w:val="22"/>
        </w:rPr>
        <w:t>: Liga, Delma light, Linco, Linco light</w:t>
      </w:r>
      <w:r w:rsidR="00F15A36" w:rsidRPr="00694F55">
        <w:rPr>
          <w:rFonts w:ascii="Arial" w:hAnsi="Arial" w:cs="Arial"/>
          <w:sz w:val="22"/>
          <w:szCs w:val="22"/>
        </w:rPr>
        <w:t>, Waja Classic light margarin</w:t>
      </w:r>
      <w:r w:rsidR="00FC5DF6">
        <w:rPr>
          <w:rFonts w:ascii="Arial" w:hAnsi="Arial" w:cs="Arial"/>
          <w:sz w:val="22"/>
          <w:szCs w:val="22"/>
        </w:rPr>
        <w:t xml:space="preserve"> </w:t>
      </w:r>
      <w:r w:rsidR="00F15A36" w:rsidRPr="00694F55">
        <w:rPr>
          <w:rFonts w:ascii="Arial" w:hAnsi="Arial" w:cs="Arial"/>
          <w:sz w:val="22"/>
          <w:szCs w:val="22"/>
        </w:rPr>
        <w:t>(kivéve a joghurtos)</w:t>
      </w:r>
      <w:r w:rsidRPr="00694F55">
        <w:rPr>
          <w:rFonts w:ascii="Arial" w:hAnsi="Arial" w:cs="Arial"/>
          <w:sz w:val="22"/>
          <w:szCs w:val="22"/>
        </w:rPr>
        <w:t>. A javasolt zsiradékokból sem előnyös egy-egy étkezésre 5-10 g-nál többet elfogyasztani.</w:t>
      </w:r>
    </w:p>
    <w:p w:rsidR="00F15A36" w:rsidRPr="00694F55" w:rsidRDefault="00F15A36" w:rsidP="008F178F">
      <w:pPr>
        <w:jc w:val="both"/>
        <w:rPr>
          <w:rFonts w:ascii="Arial" w:hAnsi="Arial" w:cs="Arial"/>
          <w:sz w:val="22"/>
          <w:szCs w:val="22"/>
        </w:rPr>
      </w:pPr>
      <w:r w:rsidRPr="00694F55">
        <w:rPr>
          <w:rFonts w:ascii="Arial" w:hAnsi="Arial" w:cs="Arial"/>
          <w:sz w:val="22"/>
          <w:szCs w:val="22"/>
        </w:rPr>
        <w:t>Olívaolaj, n</w:t>
      </w:r>
      <w:r w:rsidR="00E0783D" w:rsidRPr="00694F55">
        <w:rPr>
          <w:rFonts w:ascii="Arial" w:hAnsi="Arial" w:cs="Arial"/>
          <w:sz w:val="22"/>
          <w:szCs w:val="22"/>
        </w:rPr>
        <w:t>apraforgóolaj használható ételk</w:t>
      </w:r>
      <w:r w:rsidRPr="00694F55">
        <w:rPr>
          <w:rFonts w:ascii="Arial" w:hAnsi="Arial" w:cs="Arial"/>
          <w:sz w:val="22"/>
          <w:szCs w:val="22"/>
        </w:rPr>
        <w:t>é</w:t>
      </w:r>
      <w:r w:rsidR="00E0783D" w:rsidRPr="00694F55">
        <w:rPr>
          <w:rFonts w:ascii="Arial" w:hAnsi="Arial" w:cs="Arial"/>
          <w:sz w:val="22"/>
          <w:szCs w:val="22"/>
        </w:rPr>
        <w:t>s</w:t>
      </w:r>
      <w:r w:rsidRPr="00694F55">
        <w:rPr>
          <w:rFonts w:ascii="Arial" w:hAnsi="Arial" w:cs="Arial"/>
          <w:sz w:val="22"/>
          <w:szCs w:val="22"/>
        </w:rPr>
        <w:t>zítéshez.</w:t>
      </w:r>
    </w:p>
    <w:p w:rsidR="00F15A36" w:rsidRPr="00694F55" w:rsidRDefault="00F15A36" w:rsidP="008F178F">
      <w:pPr>
        <w:jc w:val="both"/>
        <w:rPr>
          <w:rFonts w:ascii="Arial" w:hAnsi="Arial" w:cs="Arial"/>
          <w:sz w:val="22"/>
          <w:szCs w:val="22"/>
        </w:rPr>
      </w:pPr>
    </w:p>
    <w:p w:rsidR="00F15A36" w:rsidRPr="00694F55" w:rsidRDefault="00F15A36" w:rsidP="008F178F">
      <w:pPr>
        <w:jc w:val="both"/>
        <w:rPr>
          <w:rFonts w:ascii="Arial" w:hAnsi="Arial" w:cs="Arial"/>
          <w:sz w:val="22"/>
          <w:szCs w:val="22"/>
        </w:rPr>
      </w:pPr>
    </w:p>
    <w:p w:rsidR="00F15A36" w:rsidRPr="00694F55" w:rsidRDefault="00F15A36" w:rsidP="00F15A36">
      <w:pPr>
        <w:jc w:val="both"/>
        <w:rPr>
          <w:rFonts w:ascii="Arial" w:hAnsi="Arial" w:cs="Arial"/>
          <w:b/>
          <w:i/>
          <w:sz w:val="22"/>
          <w:szCs w:val="22"/>
        </w:rPr>
      </w:pPr>
      <w:r w:rsidRPr="00694F55">
        <w:rPr>
          <w:rFonts w:ascii="Arial" w:hAnsi="Arial" w:cs="Arial"/>
          <w:b/>
          <w:i/>
          <w:sz w:val="22"/>
          <w:szCs w:val="22"/>
        </w:rPr>
        <w:t>Húsok, húsipari készítmények:</w:t>
      </w:r>
    </w:p>
    <w:p w:rsidR="00F15A36" w:rsidRPr="00694F55" w:rsidRDefault="00F15A36" w:rsidP="00F15A36">
      <w:pPr>
        <w:jc w:val="both"/>
        <w:rPr>
          <w:rFonts w:ascii="Arial" w:hAnsi="Arial" w:cs="Arial"/>
          <w:sz w:val="22"/>
          <w:szCs w:val="22"/>
        </w:rPr>
      </w:pPr>
      <w:r w:rsidRPr="00694F55">
        <w:rPr>
          <w:rFonts w:ascii="Arial" w:hAnsi="Arial" w:cs="Arial"/>
          <w:sz w:val="22"/>
          <w:szCs w:val="22"/>
        </w:rPr>
        <w:t>A f</w:t>
      </w:r>
      <w:r w:rsidR="0001014F" w:rsidRPr="00694F55">
        <w:rPr>
          <w:rFonts w:ascii="Arial" w:hAnsi="Arial" w:cs="Arial"/>
          <w:sz w:val="22"/>
          <w:szCs w:val="22"/>
        </w:rPr>
        <w:t>ehérjeszükséglet kielégítésére az alábbi húsok -</w:t>
      </w:r>
      <w:r w:rsidRPr="00694F55">
        <w:rPr>
          <w:rFonts w:ascii="Arial" w:hAnsi="Arial" w:cs="Arial"/>
          <w:sz w:val="22"/>
          <w:szCs w:val="22"/>
        </w:rPr>
        <w:t>sertés, hal, nyúl</w:t>
      </w:r>
      <w:r w:rsidR="0001014F" w:rsidRPr="00694F55">
        <w:rPr>
          <w:rFonts w:ascii="Arial" w:hAnsi="Arial" w:cs="Arial"/>
          <w:sz w:val="22"/>
          <w:szCs w:val="22"/>
        </w:rPr>
        <w:t>, vad-</w:t>
      </w:r>
      <w:r w:rsidRPr="00694F55">
        <w:rPr>
          <w:rFonts w:ascii="Arial" w:hAnsi="Arial" w:cs="Arial"/>
          <w:sz w:val="22"/>
          <w:szCs w:val="22"/>
        </w:rPr>
        <w:t xml:space="preserve"> kiválóan alkalmasak. A marhahús fogyasztása nem javasolt a keresztallergia (a szervezet a különböző fehérjéket azonosként ismeri fel és ezekkel reakcióba lép) veszélye miatt</w:t>
      </w:r>
      <w:r w:rsidR="0001014F" w:rsidRPr="00694F55">
        <w:rPr>
          <w:rFonts w:ascii="Arial" w:hAnsi="Arial" w:cs="Arial"/>
          <w:sz w:val="22"/>
          <w:szCs w:val="22"/>
        </w:rPr>
        <w:t>, illetve a tojásallergia miatt a szárnyas</w:t>
      </w:r>
      <w:r w:rsidR="00E0783D" w:rsidRPr="00694F55">
        <w:rPr>
          <w:rFonts w:ascii="Arial" w:hAnsi="Arial" w:cs="Arial"/>
          <w:sz w:val="22"/>
          <w:szCs w:val="22"/>
        </w:rPr>
        <w:t xml:space="preserve">fogyasztás is tüneteket okozhat. </w:t>
      </w:r>
      <w:r w:rsidRPr="00694F55">
        <w:rPr>
          <w:rFonts w:ascii="Arial" w:hAnsi="Arial" w:cs="Arial"/>
          <w:sz w:val="22"/>
          <w:szCs w:val="22"/>
        </w:rPr>
        <w:t>A húsipari készítményekben is alkalmaznak állományjavítóként tejport</w:t>
      </w:r>
      <w:r w:rsidR="0001014F" w:rsidRPr="00694F55">
        <w:rPr>
          <w:rFonts w:ascii="Arial" w:hAnsi="Arial" w:cs="Arial"/>
          <w:sz w:val="22"/>
          <w:szCs w:val="22"/>
        </w:rPr>
        <w:t xml:space="preserve"> illetve egyéb diétába nem illeszthető allergén</w:t>
      </w:r>
      <w:r w:rsidR="00FC5DF6">
        <w:rPr>
          <w:rFonts w:ascii="Arial" w:hAnsi="Arial" w:cs="Arial"/>
          <w:sz w:val="22"/>
          <w:szCs w:val="22"/>
        </w:rPr>
        <w:t xml:space="preserve"> </w:t>
      </w:r>
      <w:r w:rsidR="00E0783D" w:rsidRPr="00694F55">
        <w:rPr>
          <w:rFonts w:ascii="Arial" w:hAnsi="Arial" w:cs="Arial"/>
          <w:sz w:val="22"/>
          <w:szCs w:val="22"/>
        </w:rPr>
        <w:t>(tojás és szója)</w:t>
      </w:r>
      <w:r w:rsidR="0001014F" w:rsidRPr="00694F55">
        <w:rPr>
          <w:rFonts w:ascii="Arial" w:hAnsi="Arial" w:cs="Arial"/>
          <w:sz w:val="22"/>
          <w:szCs w:val="22"/>
        </w:rPr>
        <w:t xml:space="preserve"> is lehet benne</w:t>
      </w:r>
      <w:r w:rsidRPr="00694F55">
        <w:rPr>
          <w:rFonts w:ascii="Arial" w:hAnsi="Arial" w:cs="Arial"/>
          <w:sz w:val="22"/>
          <w:szCs w:val="22"/>
        </w:rPr>
        <w:t>, ezért csak azok a készítmények fogyaszthatók, amelyekről a gyártó cég garanciát vállal, hogy az általa előállított termék tejmentes</w:t>
      </w:r>
      <w:r w:rsidR="0001014F" w:rsidRPr="00694F55">
        <w:rPr>
          <w:rFonts w:ascii="Arial" w:hAnsi="Arial" w:cs="Arial"/>
          <w:sz w:val="22"/>
          <w:szCs w:val="22"/>
        </w:rPr>
        <w:t>, tojásmentes</w:t>
      </w:r>
      <w:r w:rsidR="00E0783D" w:rsidRPr="00694F55">
        <w:rPr>
          <w:rFonts w:ascii="Arial" w:hAnsi="Arial" w:cs="Arial"/>
          <w:sz w:val="22"/>
          <w:szCs w:val="22"/>
        </w:rPr>
        <w:t>, szójamentes</w:t>
      </w:r>
      <w:r w:rsidRPr="00694F55">
        <w:rPr>
          <w:rFonts w:ascii="Arial" w:hAnsi="Arial" w:cs="Arial"/>
          <w:sz w:val="22"/>
          <w:szCs w:val="22"/>
        </w:rPr>
        <w:t>. Érdemes előre csomagolt termékeket választani, amelyen az allergének kötelezően jelölve vannak.</w:t>
      </w:r>
    </w:p>
    <w:p w:rsidR="00F15A36" w:rsidRPr="00694F55" w:rsidRDefault="00F15A36" w:rsidP="00F15A36">
      <w:pPr>
        <w:jc w:val="both"/>
        <w:rPr>
          <w:rFonts w:ascii="Arial" w:hAnsi="Arial" w:cs="Arial"/>
          <w:sz w:val="22"/>
          <w:szCs w:val="22"/>
        </w:rPr>
      </w:pPr>
    </w:p>
    <w:p w:rsidR="00F15A36" w:rsidRPr="00694F55" w:rsidRDefault="00D374DA" w:rsidP="00F15A36">
      <w:pPr>
        <w:jc w:val="both"/>
        <w:rPr>
          <w:rFonts w:ascii="Arial" w:hAnsi="Arial" w:cs="Arial"/>
          <w:color w:val="000000" w:themeColor="text1"/>
          <w:sz w:val="22"/>
          <w:szCs w:val="22"/>
          <w:shd w:val="clear" w:color="auto" w:fill="FFFFFF"/>
        </w:rPr>
      </w:pPr>
      <w:r w:rsidRPr="00694F55">
        <w:rPr>
          <w:rFonts w:ascii="Arial" w:hAnsi="Arial" w:cs="Arial"/>
          <w:color w:val="000000" w:themeColor="text1"/>
          <w:sz w:val="22"/>
          <w:szCs w:val="22"/>
          <w:shd w:val="clear" w:color="auto" w:fill="FFFFFF"/>
        </w:rPr>
        <w:t xml:space="preserve">Problémát okozhat még a </w:t>
      </w:r>
      <w:r w:rsidR="00F15A36" w:rsidRPr="00694F55">
        <w:rPr>
          <w:rFonts w:ascii="Arial" w:hAnsi="Arial" w:cs="Arial"/>
          <w:color w:val="000000" w:themeColor="text1"/>
          <w:sz w:val="22"/>
          <w:szCs w:val="22"/>
          <w:shd w:val="clear" w:color="auto" w:fill="FFFFFF"/>
        </w:rPr>
        <w:t>kész zsír, töpörtyű stb. (A töpörtyű ízesítéséhez a sütés utolsó fázisában gyakran használnak tejet, ettől lesz szép, barnás színe és különös zamata. A zsírt éppen ezért mindig érdemes házilag készíteni, zsírszalonnából.</w:t>
      </w:r>
    </w:p>
    <w:p w:rsidR="00D374DA" w:rsidRPr="00694F55" w:rsidRDefault="00D374DA" w:rsidP="00F15A36">
      <w:pPr>
        <w:jc w:val="both"/>
        <w:rPr>
          <w:rFonts w:ascii="Arial" w:hAnsi="Arial" w:cs="Arial"/>
          <w:color w:val="000000" w:themeColor="text1"/>
          <w:sz w:val="22"/>
          <w:szCs w:val="22"/>
          <w:shd w:val="clear" w:color="auto" w:fill="FFFFFF"/>
        </w:rPr>
      </w:pPr>
    </w:p>
    <w:p w:rsidR="00D374DA" w:rsidRPr="00694F55" w:rsidRDefault="00D374DA" w:rsidP="00D374DA">
      <w:pPr>
        <w:jc w:val="both"/>
        <w:rPr>
          <w:rFonts w:ascii="Arial" w:hAnsi="Arial" w:cs="Arial"/>
          <w:b/>
          <w:i/>
          <w:sz w:val="22"/>
          <w:szCs w:val="22"/>
        </w:rPr>
      </w:pPr>
      <w:r w:rsidRPr="00694F55">
        <w:rPr>
          <w:rFonts w:ascii="Arial" w:hAnsi="Arial" w:cs="Arial"/>
          <w:b/>
          <w:i/>
          <w:sz w:val="22"/>
          <w:szCs w:val="22"/>
        </w:rPr>
        <w:t>Halak :</w:t>
      </w:r>
    </w:p>
    <w:p w:rsidR="00D374DA" w:rsidRPr="00694F55" w:rsidRDefault="00D374DA" w:rsidP="00D374DA">
      <w:pPr>
        <w:jc w:val="both"/>
        <w:rPr>
          <w:rFonts w:ascii="Arial" w:hAnsi="Arial" w:cs="Arial"/>
          <w:sz w:val="22"/>
          <w:szCs w:val="22"/>
        </w:rPr>
      </w:pPr>
      <w:r w:rsidRPr="00694F55">
        <w:rPr>
          <w:rFonts w:ascii="Arial" w:hAnsi="Arial" w:cs="Arial"/>
          <w:sz w:val="22"/>
          <w:szCs w:val="22"/>
        </w:rPr>
        <w:t>A halhús fehérjéje teljes értékű, ezért a fehérjeszükséglet fedezésére épp úgy, mint a húsok kiválóan alkalmasak.</w:t>
      </w:r>
    </w:p>
    <w:p w:rsidR="00D374DA" w:rsidRPr="00694F55" w:rsidRDefault="00D374DA" w:rsidP="00D374DA">
      <w:pPr>
        <w:jc w:val="both"/>
        <w:rPr>
          <w:rFonts w:ascii="Arial" w:hAnsi="Arial" w:cs="Arial"/>
          <w:sz w:val="22"/>
          <w:szCs w:val="22"/>
        </w:rPr>
      </w:pPr>
      <w:r w:rsidRPr="00694F55">
        <w:rPr>
          <w:rFonts w:ascii="Arial" w:hAnsi="Arial" w:cs="Arial"/>
          <w:sz w:val="22"/>
          <w:szCs w:val="22"/>
        </w:rPr>
        <w:t>A halak közül a magas kalcium tartalmú olajos hal (270 mg/100 mg), fogas (210 mg/100 mg) és a busa (130 mg/100 mg) fogyasztása javasolt.</w:t>
      </w:r>
    </w:p>
    <w:p w:rsidR="00D374DA" w:rsidRPr="00694F55" w:rsidRDefault="00D374DA" w:rsidP="00D374DA">
      <w:pPr>
        <w:jc w:val="both"/>
        <w:rPr>
          <w:rFonts w:ascii="Arial" w:hAnsi="Arial" w:cs="Arial"/>
          <w:sz w:val="22"/>
          <w:szCs w:val="22"/>
        </w:rPr>
      </w:pPr>
    </w:p>
    <w:p w:rsidR="00D374DA" w:rsidRPr="00694F55" w:rsidRDefault="00D374DA" w:rsidP="00D374DA">
      <w:pPr>
        <w:jc w:val="both"/>
        <w:rPr>
          <w:rFonts w:ascii="Arial" w:hAnsi="Arial" w:cs="Arial"/>
          <w:b/>
          <w:i/>
          <w:sz w:val="22"/>
          <w:szCs w:val="22"/>
        </w:rPr>
      </w:pPr>
      <w:r w:rsidRPr="00694F55">
        <w:rPr>
          <w:rFonts w:ascii="Arial" w:hAnsi="Arial" w:cs="Arial"/>
          <w:b/>
          <w:i/>
          <w:sz w:val="22"/>
          <w:szCs w:val="22"/>
        </w:rPr>
        <w:t>Tej és tejtermékek:</w:t>
      </w:r>
    </w:p>
    <w:p w:rsidR="00D374DA" w:rsidRPr="00694F55" w:rsidRDefault="00D374DA" w:rsidP="00D374DA">
      <w:pPr>
        <w:jc w:val="both"/>
        <w:rPr>
          <w:rFonts w:ascii="Arial" w:hAnsi="Arial" w:cs="Arial"/>
          <w:sz w:val="22"/>
          <w:szCs w:val="22"/>
        </w:rPr>
      </w:pPr>
      <w:r w:rsidRPr="00694F55">
        <w:rPr>
          <w:rFonts w:ascii="Arial" w:hAnsi="Arial" w:cs="Arial"/>
          <w:b/>
          <w:sz w:val="22"/>
          <w:szCs w:val="22"/>
        </w:rPr>
        <w:t>Tej és a tejtermékek nem fogyaszthatók</w:t>
      </w:r>
      <w:r w:rsidRPr="00694F55">
        <w:rPr>
          <w:rFonts w:ascii="Arial" w:hAnsi="Arial" w:cs="Arial"/>
          <w:sz w:val="22"/>
          <w:szCs w:val="22"/>
        </w:rPr>
        <w:t>!!!</w:t>
      </w:r>
    </w:p>
    <w:p w:rsidR="00D374DA" w:rsidRPr="00694F55" w:rsidRDefault="00D374DA" w:rsidP="00D374DA">
      <w:pPr>
        <w:jc w:val="both"/>
        <w:rPr>
          <w:rFonts w:ascii="Arial" w:hAnsi="Arial" w:cs="Arial"/>
          <w:sz w:val="22"/>
          <w:szCs w:val="22"/>
        </w:rPr>
      </w:pPr>
    </w:p>
    <w:p w:rsidR="00D374DA" w:rsidRPr="00694F55" w:rsidRDefault="00D374DA" w:rsidP="00D374DA">
      <w:pPr>
        <w:jc w:val="both"/>
        <w:rPr>
          <w:rFonts w:ascii="Arial" w:hAnsi="Arial" w:cs="Arial"/>
          <w:sz w:val="22"/>
          <w:szCs w:val="22"/>
        </w:rPr>
      </w:pPr>
      <w:r w:rsidRPr="00694F55">
        <w:rPr>
          <w:rFonts w:ascii="Arial" w:hAnsi="Arial" w:cs="Arial"/>
          <w:sz w:val="22"/>
          <w:szCs w:val="22"/>
        </w:rPr>
        <w:t xml:space="preserve">Ezek a következők: tej (a kecske és a juhtej, bivalytej, szamártej sem), aludttej, kakaó, tejeskávé, joghurt, kefir, tejföl, tejszín, pudingok, vaj, tejes margarinok (Rama), túrófélék, Túró-Rudi, sajtok egyéb tejes desszertek és italok. </w:t>
      </w:r>
    </w:p>
    <w:p w:rsidR="00D374DA" w:rsidRPr="00694F55" w:rsidRDefault="00D374DA" w:rsidP="00D374DA">
      <w:pPr>
        <w:jc w:val="both"/>
        <w:rPr>
          <w:rFonts w:ascii="Arial" w:hAnsi="Arial" w:cs="Arial"/>
          <w:sz w:val="22"/>
          <w:szCs w:val="22"/>
        </w:rPr>
      </w:pPr>
    </w:p>
    <w:p w:rsidR="00D374DA" w:rsidRPr="00694F55" w:rsidRDefault="00D374DA" w:rsidP="00D374DA">
      <w:pPr>
        <w:jc w:val="both"/>
        <w:rPr>
          <w:rFonts w:ascii="Arial" w:hAnsi="Arial" w:cs="Arial"/>
          <w:sz w:val="22"/>
          <w:szCs w:val="22"/>
        </w:rPr>
      </w:pPr>
      <w:r w:rsidRPr="00694F55">
        <w:rPr>
          <w:rFonts w:ascii="Arial" w:hAnsi="Arial" w:cs="Arial"/>
          <w:sz w:val="22"/>
          <w:szCs w:val="22"/>
        </w:rPr>
        <w:t>Lehet kapni kereskedelmi forgalomban, élelmiszerboltban növényi italokat: pl.rizsital, za</w:t>
      </w:r>
      <w:r w:rsidR="00FC5DF6">
        <w:rPr>
          <w:rFonts w:ascii="Arial" w:hAnsi="Arial" w:cs="Arial"/>
          <w:sz w:val="22"/>
          <w:szCs w:val="22"/>
        </w:rPr>
        <w:t xml:space="preserve">bital, mandulaital, kókuszital, </w:t>
      </w:r>
      <w:r w:rsidRPr="00694F55">
        <w:rPr>
          <w:rFonts w:ascii="Arial" w:hAnsi="Arial" w:cs="Arial"/>
          <w:sz w:val="22"/>
          <w:szCs w:val="22"/>
        </w:rPr>
        <w:t>melyet tej helyettesítésére tudunk felhasználni. Fontos megjegyezni ezek nem tartalmaznak teljes értékű fehérjét, így egyes vitaminok, ásványi anyagok (pl.:Ca, D vitamin stb. pótlása szükségessé válhat).</w:t>
      </w:r>
    </w:p>
    <w:p w:rsidR="00D374DA" w:rsidRPr="00694F55" w:rsidRDefault="00D374DA" w:rsidP="00D374DA">
      <w:pPr>
        <w:jc w:val="both"/>
        <w:rPr>
          <w:rFonts w:ascii="Arial" w:hAnsi="Arial" w:cs="Arial"/>
          <w:sz w:val="22"/>
          <w:szCs w:val="22"/>
        </w:rPr>
      </w:pPr>
      <w:r w:rsidRPr="00694F55">
        <w:rPr>
          <w:rFonts w:ascii="Arial" w:hAnsi="Arial" w:cs="Arial"/>
          <w:sz w:val="22"/>
          <w:szCs w:val="22"/>
        </w:rPr>
        <w:t xml:space="preserve">Tej alapú joghurtok helyett </w:t>
      </w:r>
      <w:r w:rsidR="00144855">
        <w:rPr>
          <w:rFonts w:ascii="Arial" w:hAnsi="Arial" w:cs="Arial"/>
          <w:sz w:val="22"/>
          <w:szCs w:val="22"/>
        </w:rPr>
        <w:t>felhasználható</w:t>
      </w:r>
      <w:r w:rsidR="00FC5DF6">
        <w:rPr>
          <w:rFonts w:ascii="Arial" w:hAnsi="Arial" w:cs="Arial"/>
          <w:sz w:val="22"/>
          <w:szCs w:val="22"/>
        </w:rPr>
        <w:t>k a kókusz alapú</w:t>
      </w:r>
      <w:r w:rsidRPr="00694F55">
        <w:rPr>
          <w:rFonts w:ascii="Arial" w:hAnsi="Arial" w:cs="Arial"/>
          <w:sz w:val="22"/>
          <w:szCs w:val="22"/>
        </w:rPr>
        <w:t xml:space="preserve">, rizs alapú </w:t>
      </w:r>
      <w:r w:rsidR="00E573DA" w:rsidRPr="00694F55">
        <w:rPr>
          <w:rFonts w:ascii="Arial" w:hAnsi="Arial" w:cs="Arial"/>
          <w:sz w:val="22"/>
          <w:szCs w:val="22"/>
        </w:rPr>
        <w:t>növényi készítmények.</w:t>
      </w:r>
    </w:p>
    <w:p w:rsidR="00E573DA" w:rsidRPr="00694F55" w:rsidRDefault="00E573DA" w:rsidP="00D374DA">
      <w:pPr>
        <w:jc w:val="both"/>
        <w:rPr>
          <w:rFonts w:ascii="Arial" w:hAnsi="Arial" w:cs="Arial"/>
          <w:sz w:val="22"/>
          <w:szCs w:val="22"/>
        </w:rPr>
      </w:pPr>
      <w:r w:rsidRPr="00694F55">
        <w:rPr>
          <w:rFonts w:ascii="Arial" w:hAnsi="Arial" w:cs="Arial"/>
          <w:sz w:val="22"/>
          <w:szCs w:val="22"/>
        </w:rPr>
        <w:t>Sajtok helyett is kaphatóak növényi alapú sajtok.</w:t>
      </w:r>
    </w:p>
    <w:p w:rsidR="00E573DA" w:rsidRPr="00694F55" w:rsidRDefault="00E573DA" w:rsidP="00D374DA">
      <w:pPr>
        <w:jc w:val="both"/>
        <w:rPr>
          <w:rFonts w:ascii="Arial" w:hAnsi="Arial" w:cs="Arial"/>
          <w:sz w:val="22"/>
          <w:szCs w:val="22"/>
        </w:rPr>
      </w:pPr>
      <w:r w:rsidRPr="00694F55">
        <w:rPr>
          <w:rFonts w:ascii="Arial" w:hAnsi="Arial" w:cs="Arial"/>
          <w:sz w:val="22"/>
          <w:szCs w:val="22"/>
        </w:rPr>
        <w:t>Tejszín helyett pedig szintén tudunk növényi alapú rizstejszínt, zabtejszínt használni.</w:t>
      </w:r>
    </w:p>
    <w:p w:rsidR="00E573DA" w:rsidRPr="00694F55" w:rsidRDefault="00E573DA" w:rsidP="00D374DA">
      <w:pPr>
        <w:jc w:val="both"/>
        <w:rPr>
          <w:rFonts w:ascii="Arial" w:hAnsi="Arial" w:cs="Arial"/>
          <w:sz w:val="22"/>
          <w:szCs w:val="22"/>
        </w:rPr>
      </w:pPr>
      <w:r w:rsidRPr="00694F55">
        <w:rPr>
          <w:rFonts w:ascii="Arial" w:hAnsi="Arial" w:cs="Arial"/>
          <w:sz w:val="22"/>
          <w:szCs w:val="22"/>
        </w:rPr>
        <w:t>Sajtkrém, vajkrém helyett is vannak tejmentes növényi alapú készítmények.</w:t>
      </w:r>
    </w:p>
    <w:p w:rsidR="005E4247" w:rsidRPr="00694F55" w:rsidRDefault="005E4247" w:rsidP="00D374DA">
      <w:pPr>
        <w:jc w:val="both"/>
        <w:rPr>
          <w:rFonts w:ascii="Arial" w:hAnsi="Arial" w:cs="Arial"/>
          <w:b/>
          <w:sz w:val="22"/>
          <w:szCs w:val="22"/>
        </w:rPr>
      </w:pPr>
      <w:r w:rsidRPr="00694F55">
        <w:rPr>
          <w:rFonts w:ascii="Arial" w:hAnsi="Arial" w:cs="Arial"/>
          <w:b/>
          <w:sz w:val="22"/>
          <w:szCs w:val="22"/>
        </w:rPr>
        <w:t xml:space="preserve">Szójaital és szójajoghurt fogyasztása </w:t>
      </w:r>
      <w:r w:rsidR="00144855">
        <w:rPr>
          <w:rFonts w:ascii="Arial" w:hAnsi="Arial" w:cs="Arial"/>
          <w:b/>
          <w:sz w:val="22"/>
          <w:szCs w:val="22"/>
        </w:rPr>
        <w:t>TILOS</w:t>
      </w:r>
      <w:r w:rsidRPr="00694F55">
        <w:rPr>
          <w:rFonts w:ascii="Arial" w:hAnsi="Arial" w:cs="Arial"/>
          <w:b/>
          <w:sz w:val="22"/>
          <w:szCs w:val="22"/>
        </w:rPr>
        <w:t>!!!</w:t>
      </w:r>
    </w:p>
    <w:p w:rsidR="006B2F7C" w:rsidRPr="00694F55" w:rsidRDefault="00144855" w:rsidP="00D374DA">
      <w:pPr>
        <w:jc w:val="both"/>
        <w:rPr>
          <w:rFonts w:ascii="Arial" w:hAnsi="Arial" w:cs="Arial"/>
          <w:sz w:val="22"/>
          <w:szCs w:val="22"/>
        </w:rPr>
      </w:pPr>
      <w:r>
        <w:rPr>
          <w:b/>
          <w:noProof/>
          <w:sz w:val="40"/>
          <w:szCs w:val="40"/>
        </w:rPr>
        <w:lastRenderedPageBreak/>
        <w:drawing>
          <wp:anchor distT="0" distB="0" distL="114300" distR="114300" simplePos="0" relativeHeight="251654656" behindDoc="0" locked="0" layoutInCell="1" allowOverlap="1" wp14:anchorId="6AFF64BA" wp14:editId="62C81AE5">
            <wp:simplePos x="0" y="0"/>
            <wp:positionH relativeFrom="column">
              <wp:posOffset>0</wp:posOffset>
            </wp:positionH>
            <wp:positionV relativeFrom="paragraph">
              <wp:posOffset>-755015</wp:posOffset>
            </wp:positionV>
            <wp:extent cx="1181100" cy="666750"/>
            <wp:effectExtent l="0" t="0" r="0" b="0"/>
            <wp:wrapNone/>
            <wp:docPr id="7" name="Kép 7"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B2F7C" w:rsidRPr="00694F55">
        <w:rPr>
          <w:rFonts w:ascii="Arial" w:hAnsi="Arial" w:cs="Arial"/>
          <w:sz w:val="22"/>
          <w:szCs w:val="22"/>
        </w:rPr>
        <w:t>Figyeljünk ezeknél is az össz</w:t>
      </w:r>
      <w:r w:rsidR="00FC5DF6">
        <w:rPr>
          <w:rFonts w:ascii="Arial" w:hAnsi="Arial" w:cs="Arial"/>
          <w:sz w:val="22"/>
          <w:szCs w:val="22"/>
        </w:rPr>
        <w:t>e</w:t>
      </w:r>
      <w:r w:rsidR="006B2F7C" w:rsidRPr="00694F55">
        <w:rPr>
          <w:rFonts w:ascii="Arial" w:hAnsi="Arial" w:cs="Arial"/>
          <w:sz w:val="22"/>
          <w:szCs w:val="22"/>
        </w:rPr>
        <w:t>tételre, nem elég</w:t>
      </w:r>
      <w:r w:rsidR="005E4247" w:rsidRPr="00694F55">
        <w:rPr>
          <w:rFonts w:ascii="Arial" w:hAnsi="Arial" w:cs="Arial"/>
          <w:sz w:val="22"/>
          <w:szCs w:val="22"/>
        </w:rPr>
        <w:t>,</w:t>
      </w:r>
      <w:r w:rsidR="006B2F7C" w:rsidRPr="00694F55">
        <w:rPr>
          <w:rFonts w:ascii="Arial" w:hAnsi="Arial" w:cs="Arial"/>
          <w:sz w:val="22"/>
          <w:szCs w:val="22"/>
        </w:rPr>
        <w:t xml:space="preserve"> ha tejmentes, tojásmentes, szójamentes is legyen!</w:t>
      </w:r>
    </w:p>
    <w:p w:rsidR="00E573DA" w:rsidRPr="00694F55" w:rsidRDefault="00E573DA" w:rsidP="00D374DA">
      <w:pPr>
        <w:jc w:val="both"/>
        <w:rPr>
          <w:rFonts w:ascii="Arial" w:hAnsi="Arial" w:cs="Arial"/>
          <w:sz w:val="22"/>
          <w:szCs w:val="22"/>
        </w:rPr>
      </w:pPr>
    </w:p>
    <w:p w:rsidR="00E573DA" w:rsidRPr="00694F55" w:rsidRDefault="00E573DA" w:rsidP="00D374DA">
      <w:pPr>
        <w:jc w:val="both"/>
        <w:rPr>
          <w:rFonts w:ascii="Arial" w:hAnsi="Arial" w:cs="Arial"/>
          <w:b/>
          <w:sz w:val="22"/>
          <w:szCs w:val="22"/>
        </w:rPr>
      </w:pPr>
      <w:r w:rsidRPr="00694F55">
        <w:rPr>
          <w:rFonts w:ascii="Arial" w:hAnsi="Arial" w:cs="Arial"/>
          <w:b/>
          <w:sz w:val="22"/>
          <w:szCs w:val="22"/>
        </w:rPr>
        <w:t>Tojás:</w:t>
      </w:r>
    </w:p>
    <w:p w:rsidR="00E573DA" w:rsidRPr="00694F55" w:rsidRDefault="00E573DA" w:rsidP="00D374DA">
      <w:pPr>
        <w:jc w:val="both"/>
        <w:rPr>
          <w:rFonts w:ascii="Arial" w:hAnsi="Arial" w:cs="Arial"/>
          <w:sz w:val="22"/>
          <w:szCs w:val="22"/>
        </w:rPr>
      </w:pPr>
      <w:r w:rsidRPr="00694F55">
        <w:rPr>
          <w:rFonts w:ascii="Arial" w:hAnsi="Arial" w:cs="Arial"/>
          <w:sz w:val="22"/>
          <w:szCs w:val="22"/>
        </w:rPr>
        <w:t xml:space="preserve">A tojás </w:t>
      </w:r>
      <w:r w:rsidR="0001014F" w:rsidRPr="00694F55">
        <w:rPr>
          <w:rFonts w:ascii="Arial" w:hAnsi="Arial" w:cs="Arial"/>
          <w:sz w:val="22"/>
          <w:szCs w:val="22"/>
        </w:rPr>
        <w:t>a diétában nem engedélyezett!!! Sem a sárgája, sem a fehérje fogyasztását nem javasoljuk. Helyett</w:t>
      </w:r>
      <w:r w:rsidR="00FC5DF6">
        <w:rPr>
          <w:rFonts w:ascii="Arial" w:hAnsi="Arial" w:cs="Arial"/>
          <w:sz w:val="22"/>
          <w:szCs w:val="22"/>
        </w:rPr>
        <w:t>e használhatunk tojáspótló port</w:t>
      </w:r>
      <w:r w:rsidR="00E84245" w:rsidRPr="00694F55">
        <w:rPr>
          <w:rFonts w:ascii="Arial" w:hAnsi="Arial" w:cs="Arial"/>
          <w:sz w:val="22"/>
          <w:szCs w:val="22"/>
        </w:rPr>
        <w:t>, amit csak vízzel kell elkeverni és süthetünk, főzhetünk vele. PL:FE-Mini, Loprofin, Balviten stb. Általában diétás szaküzletekben juthatunk hozzá.</w:t>
      </w:r>
    </w:p>
    <w:p w:rsidR="00E84245" w:rsidRPr="00694F55" w:rsidRDefault="00E84245" w:rsidP="00D374DA">
      <w:pPr>
        <w:jc w:val="both"/>
        <w:rPr>
          <w:rFonts w:ascii="Arial" w:hAnsi="Arial" w:cs="Arial"/>
          <w:sz w:val="22"/>
          <w:szCs w:val="22"/>
        </w:rPr>
      </w:pPr>
      <w:r w:rsidRPr="00694F55">
        <w:rPr>
          <w:rFonts w:ascii="Arial" w:hAnsi="Arial" w:cs="Arial"/>
          <w:sz w:val="22"/>
          <w:szCs w:val="22"/>
        </w:rPr>
        <w:t>A tojást nem csak tojáspótló porral tudjuk helyettesíteni. Lásd. 1.sz melléklet!</w:t>
      </w:r>
    </w:p>
    <w:p w:rsidR="00E573DA" w:rsidRPr="00694F55" w:rsidRDefault="00E573DA" w:rsidP="00D374DA">
      <w:pPr>
        <w:jc w:val="both"/>
        <w:rPr>
          <w:rFonts w:ascii="Arial" w:hAnsi="Arial" w:cs="Arial"/>
          <w:sz w:val="22"/>
          <w:szCs w:val="22"/>
        </w:rPr>
      </w:pPr>
    </w:p>
    <w:p w:rsidR="00E573DA" w:rsidRPr="00694F55" w:rsidRDefault="00E573DA" w:rsidP="00E573DA">
      <w:pPr>
        <w:jc w:val="both"/>
        <w:rPr>
          <w:rFonts w:ascii="Arial" w:hAnsi="Arial" w:cs="Arial"/>
          <w:b/>
          <w:i/>
          <w:sz w:val="22"/>
          <w:szCs w:val="22"/>
        </w:rPr>
      </w:pPr>
      <w:r w:rsidRPr="00694F55">
        <w:rPr>
          <w:rFonts w:ascii="Arial" w:hAnsi="Arial" w:cs="Arial"/>
          <w:b/>
          <w:i/>
          <w:sz w:val="22"/>
          <w:szCs w:val="22"/>
        </w:rPr>
        <w:t>Rizs, tészta:</w:t>
      </w:r>
    </w:p>
    <w:p w:rsidR="00E573DA" w:rsidRPr="00144855" w:rsidRDefault="00E573DA" w:rsidP="00E573DA">
      <w:pPr>
        <w:jc w:val="both"/>
        <w:rPr>
          <w:rFonts w:ascii="Arial" w:hAnsi="Arial" w:cs="Arial"/>
          <w:sz w:val="22"/>
          <w:szCs w:val="22"/>
        </w:rPr>
      </w:pPr>
      <w:r w:rsidRPr="00694F55">
        <w:rPr>
          <w:rFonts w:ascii="Arial" w:hAnsi="Arial" w:cs="Arial"/>
          <w:sz w:val="22"/>
          <w:szCs w:val="22"/>
        </w:rPr>
        <w:t>Tej, tejtermék nélkül elkészítve minden változatban ajánlott</w:t>
      </w:r>
      <w:r w:rsidR="00E84245" w:rsidRPr="00694F55">
        <w:rPr>
          <w:rFonts w:ascii="Arial" w:hAnsi="Arial" w:cs="Arial"/>
          <w:sz w:val="22"/>
          <w:szCs w:val="22"/>
        </w:rPr>
        <w:t xml:space="preserve"> a rizs, a tésztából </w:t>
      </w:r>
      <w:r w:rsidR="00E84245" w:rsidRPr="00694F55">
        <w:rPr>
          <w:rFonts w:ascii="Arial" w:hAnsi="Arial" w:cs="Arial"/>
          <w:b/>
          <w:sz w:val="22"/>
          <w:szCs w:val="22"/>
        </w:rPr>
        <w:t>pedig csak a tojásmentes változat megengedett</w:t>
      </w:r>
      <w:r w:rsidR="006B2F7C" w:rsidRPr="00694F55">
        <w:rPr>
          <w:rFonts w:ascii="Arial" w:hAnsi="Arial" w:cs="Arial"/>
          <w:b/>
          <w:sz w:val="22"/>
          <w:szCs w:val="22"/>
        </w:rPr>
        <w:t xml:space="preserve">, </w:t>
      </w:r>
      <w:r w:rsidR="006B2F7C" w:rsidRPr="00144855">
        <w:rPr>
          <w:rFonts w:ascii="Arial" w:hAnsi="Arial" w:cs="Arial"/>
          <w:sz w:val="22"/>
          <w:szCs w:val="22"/>
        </w:rPr>
        <w:t>figyeljünk itt is az egyéb esetlegesen előforduló allergénekre.</w:t>
      </w:r>
    </w:p>
    <w:p w:rsidR="00E573DA" w:rsidRPr="00144855" w:rsidRDefault="00E573DA" w:rsidP="00E573DA">
      <w:pPr>
        <w:jc w:val="both"/>
        <w:rPr>
          <w:rFonts w:ascii="Arial" w:hAnsi="Arial" w:cs="Arial"/>
          <w:sz w:val="22"/>
          <w:szCs w:val="22"/>
        </w:rPr>
      </w:pPr>
    </w:p>
    <w:p w:rsidR="00694F55" w:rsidRPr="00144855" w:rsidRDefault="00694F55" w:rsidP="00E573DA">
      <w:pPr>
        <w:jc w:val="both"/>
        <w:rPr>
          <w:rFonts w:ascii="Arial" w:hAnsi="Arial" w:cs="Arial"/>
          <w:i/>
          <w:sz w:val="22"/>
          <w:szCs w:val="22"/>
        </w:rPr>
      </w:pPr>
    </w:p>
    <w:p w:rsidR="00E573DA" w:rsidRPr="00694F55" w:rsidRDefault="00E573DA" w:rsidP="00E573DA">
      <w:pPr>
        <w:jc w:val="both"/>
        <w:rPr>
          <w:rFonts w:ascii="Arial" w:hAnsi="Arial" w:cs="Arial"/>
          <w:b/>
          <w:i/>
          <w:sz w:val="22"/>
          <w:szCs w:val="22"/>
        </w:rPr>
      </w:pPr>
      <w:r w:rsidRPr="00694F55">
        <w:rPr>
          <w:rFonts w:ascii="Arial" w:hAnsi="Arial" w:cs="Arial"/>
          <w:b/>
          <w:i/>
          <w:sz w:val="22"/>
          <w:szCs w:val="22"/>
        </w:rPr>
        <w:t>Fűszerek, ízesítők:</w:t>
      </w:r>
    </w:p>
    <w:p w:rsidR="00E573DA" w:rsidRPr="00694F55" w:rsidRDefault="00E573DA" w:rsidP="00E573DA">
      <w:pPr>
        <w:jc w:val="both"/>
        <w:rPr>
          <w:rFonts w:ascii="Arial" w:hAnsi="Arial" w:cs="Arial"/>
          <w:b/>
          <w:sz w:val="22"/>
          <w:szCs w:val="22"/>
        </w:rPr>
      </w:pPr>
      <w:r w:rsidRPr="00694F55">
        <w:rPr>
          <w:rFonts w:ascii="Arial" w:hAnsi="Arial" w:cs="Arial"/>
          <w:sz w:val="22"/>
          <w:szCs w:val="22"/>
        </w:rPr>
        <w:t xml:space="preserve">Ízlés és egyéni tolerancia figyelembe vételével minden fűszer használható friss vagy szárított formában. Használhatóak a fűszerkeverékek és leveskockák is, </w:t>
      </w:r>
      <w:r w:rsidRPr="00694F55">
        <w:rPr>
          <w:rFonts w:ascii="Arial" w:hAnsi="Arial" w:cs="Arial"/>
          <w:b/>
          <w:sz w:val="22"/>
          <w:szCs w:val="22"/>
        </w:rPr>
        <w:t>melyek mentességéről a gyártó garanciát vállal.</w:t>
      </w:r>
    </w:p>
    <w:p w:rsidR="00E573DA" w:rsidRPr="00694F55" w:rsidRDefault="00E573DA" w:rsidP="00E573DA">
      <w:pPr>
        <w:jc w:val="both"/>
        <w:rPr>
          <w:rFonts w:ascii="Arial" w:hAnsi="Arial" w:cs="Arial"/>
          <w:b/>
          <w:sz w:val="22"/>
          <w:szCs w:val="22"/>
        </w:rPr>
      </w:pPr>
    </w:p>
    <w:p w:rsidR="00E573DA" w:rsidRPr="00694F55" w:rsidRDefault="00E573DA" w:rsidP="00E573DA">
      <w:pPr>
        <w:jc w:val="both"/>
        <w:rPr>
          <w:rFonts w:ascii="Arial" w:hAnsi="Arial" w:cs="Arial"/>
          <w:b/>
          <w:sz w:val="22"/>
          <w:szCs w:val="22"/>
        </w:rPr>
      </w:pPr>
      <w:r w:rsidRPr="00694F55">
        <w:rPr>
          <w:rFonts w:ascii="Arial" w:hAnsi="Arial" w:cs="Arial"/>
          <w:b/>
          <w:sz w:val="22"/>
          <w:szCs w:val="22"/>
        </w:rPr>
        <w:t>Konzervek, mártások:</w:t>
      </w:r>
    </w:p>
    <w:p w:rsidR="00E573DA" w:rsidRPr="00694F55" w:rsidRDefault="00E573DA" w:rsidP="00E573DA">
      <w:pPr>
        <w:jc w:val="both"/>
        <w:rPr>
          <w:rFonts w:ascii="Arial" w:hAnsi="Arial" w:cs="Arial"/>
          <w:sz w:val="22"/>
          <w:szCs w:val="22"/>
        </w:rPr>
      </w:pPr>
      <w:r w:rsidRPr="00694F55">
        <w:rPr>
          <w:rFonts w:ascii="Arial" w:hAnsi="Arial" w:cs="Arial"/>
          <w:sz w:val="22"/>
          <w:szCs w:val="22"/>
        </w:rPr>
        <w:t xml:space="preserve">Kész öntetekben, üveges szószokban, konzervekben szinten </w:t>
      </w:r>
      <w:r w:rsidR="00E84245" w:rsidRPr="00694F55">
        <w:rPr>
          <w:rFonts w:ascii="Arial" w:hAnsi="Arial" w:cs="Arial"/>
          <w:sz w:val="22"/>
          <w:szCs w:val="22"/>
        </w:rPr>
        <w:t>allergén származék</w:t>
      </w:r>
      <w:r w:rsidR="006B2F7C" w:rsidRPr="00694F55">
        <w:rPr>
          <w:rFonts w:ascii="Arial" w:hAnsi="Arial" w:cs="Arial"/>
          <w:sz w:val="22"/>
          <w:szCs w:val="22"/>
        </w:rPr>
        <w:t>ok</w:t>
      </w:r>
      <w:r w:rsidR="00E84245" w:rsidRPr="00694F55">
        <w:rPr>
          <w:rFonts w:ascii="Arial" w:hAnsi="Arial" w:cs="Arial"/>
          <w:sz w:val="22"/>
          <w:szCs w:val="22"/>
        </w:rPr>
        <w:t xml:space="preserve"> és összetevő</w:t>
      </w:r>
      <w:r w:rsidR="006B2F7C" w:rsidRPr="00694F55">
        <w:rPr>
          <w:rFonts w:ascii="Arial" w:hAnsi="Arial" w:cs="Arial"/>
          <w:sz w:val="22"/>
          <w:szCs w:val="22"/>
        </w:rPr>
        <w:t>k vannak</w:t>
      </w:r>
      <w:r w:rsidRPr="00694F55">
        <w:rPr>
          <w:rFonts w:ascii="Arial" w:hAnsi="Arial" w:cs="Arial"/>
          <w:sz w:val="22"/>
          <w:szCs w:val="22"/>
        </w:rPr>
        <w:t>.</w:t>
      </w:r>
    </w:p>
    <w:p w:rsidR="00E573DA" w:rsidRDefault="00FC5DF6" w:rsidP="00E573DA">
      <w:pPr>
        <w:jc w:val="both"/>
        <w:rPr>
          <w:rFonts w:ascii="Arial" w:hAnsi="Arial" w:cs="Arial"/>
          <w:b/>
          <w:sz w:val="22"/>
          <w:szCs w:val="22"/>
        </w:rPr>
      </w:pPr>
      <w:r>
        <w:rPr>
          <w:rFonts w:ascii="Arial" w:hAnsi="Arial" w:cs="Arial"/>
          <w:b/>
          <w:sz w:val="22"/>
          <w:szCs w:val="22"/>
        </w:rPr>
        <w:t>Csak azok fogyasztható</w:t>
      </w:r>
      <w:r w:rsidR="00E573DA" w:rsidRPr="00694F55">
        <w:rPr>
          <w:rFonts w:ascii="Arial" w:hAnsi="Arial" w:cs="Arial"/>
          <w:b/>
          <w:sz w:val="22"/>
          <w:szCs w:val="22"/>
        </w:rPr>
        <w:t>k</w:t>
      </w:r>
      <w:r>
        <w:rPr>
          <w:rFonts w:ascii="Arial" w:hAnsi="Arial" w:cs="Arial"/>
          <w:b/>
          <w:sz w:val="22"/>
          <w:szCs w:val="22"/>
        </w:rPr>
        <w:t xml:space="preserve"> amelyekért </w:t>
      </w:r>
      <w:r w:rsidR="00E573DA" w:rsidRPr="00694F55">
        <w:rPr>
          <w:rFonts w:ascii="Arial" w:hAnsi="Arial" w:cs="Arial"/>
          <w:b/>
          <w:sz w:val="22"/>
          <w:szCs w:val="22"/>
        </w:rPr>
        <w:t xml:space="preserve"> a gyártó garanciát vállal!</w:t>
      </w:r>
    </w:p>
    <w:p w:rsidR="00694F55" w:rsidRPr="00694F55" w:rsidRDefault="00694F55" w:rsidP="00E573DA">
      <w:pPr>
        <w:jc w:val="both"/>
        <w:rPr>
          <w:rFonts w:ascii="Arial" w:hAnsi="Arial" w:cs="Arial"/>
          <w:b/>
          <w:sz w:val="22"/>
          <w:szCs w:val="22"/>
        </w:rPr>
      </w:pPr>
    </w:p>
    <w:p w:rsidR="006B2F7C" w:rsidRPr="00694F55" w:rsidRDefault="006B2F7C" w:rsidP="00E573DA">
      <w:pPr>
        <w:jc w:val="both"/>
        <w:rPr>
          <w:rFonts w:ascii="Arial" w:hAnsi="Arial" w:cs="Arial"/>
          <w:b/>
          <w:sz w:val="22"/>
          <w:szCs w:val="22"/>
        </w:rPr>
      </w:pPr>
    </w:p>
    <w:p w:rsidR="006B2F7C" w:rsidRPr="00694F55" w:rsidRDefault="006B2F7C" w:rsidP="00E573DA">
      <w:pPr>
        <w:jc w:val="both"/>
        <w:rPr>
          <w:rFonts w:ascii="Arial" w:hAnsi="Arial" w:cs="Arial"/>
          <w:b/>
          <w:sz w:val="22"/>
          <w:szCs w:val="22"/>
        </w:rPr>
      </w:pPr>
      <w:r w:rsidRPr="00694F55">
        <w:rPr>
          <w:rFonts w:ascii="Arial" w:hAnsi="Arial" w:cs="Arial"/>
          <w:b/>
          <w:sz w:val="22"/>
          <w:szCs w:val="22"/>
        </w:rPr>
        <w:t>Olajos magvak:</w:t>
      </w:r>
    </w:p>
    <w:p w:rsidR="006B2F7C" w:rsidRPr="00144855" w:rsidRDefault="006B2F7C" w:rsidP="00E573DA">
      <w:pPr>
        <w:jc w:val="both"/>
        <w:rPr>
          <w:rFonts w:ascii="Arial" w:hAnsi="Arial" w:cs="Arial"/>
          <w:sz w:val="22"/>
          <w:szCs w:val="22"/>
        </w:rPr>
      </w:pPr>
      <w:r w:rsidRPr="00144855">
        <w:rPr>
          <w:rFonts w:ascii="Arial" w:hAnsi="Arial" w:cs="Arial"/>
          <w:sz w:val="22"/>
          <w:szCs w:val="22"/>
        </w:rPr>
        <w:t>Földimogyoróval, mogyoróval, dióval a szója keresztreakciót adhat, így azokat érde</w:t>
      </w:r>
      <w:r w:rsidR="00FC5DF6" w:rsidRPr="00144855">
        <w:rPr>
          <w:rFonts w:ascii="Arial" w:hAnsi="Arial" w:cs="Arial"/>
          <w:sz w:val="22"/>
          <w:szCs w:val="22"/>
        </w:rPr>
        <w:t>mes kiiktatni az étrendből vagy</w:t>
      </w:r>
      <w:r w:rsidRPr="00144855">
        <w:rPr>
          <w:rFonts w:ascii="Arial" w:hAnsi="Arial" w:cs="Arial"/>
          <w:sz w:val="22"/>
          <w:szCs w:val="22"/>
        </w:rPr>
        <w:t>, ha nem okoz panaszt esetleg kisebb mennyiség</w:t>
      </w:r>
      <w:r w:rsidR="00FC5DF6" w:rsidRPr="00144855">
        <w:rPr>
          <w:rFonts w:ascii="Arial" w:hAnsi="Arial" w:cs="Arial"/>
          <w:sz w:val="22"/>
          <w:szCs w:val="22"/>
        </w:rPr>
        <w:t>ben</w:t>
      </w:r>
      <w:r w:rsidRPr="00144855">
        <w:rPr>
          <w:rFonts w:ascii="Arial" w:hAnsi="Arial" w:cs="Arial"/>
          <w:sz w:val="22"/>
          <w:szCs w:val="22"/>
        </w:rPr>
        <w:t xml:space="preserve"> fogyasztani csak.</w:t>
      </w:r>
    </w:p>
    <w:p w:rsidR="00694F55" w:rsidRPr="00144855" w:rsidRDefault="00694F55" w:rsidP="00E573DA">
      <w:pPr>
        <w:jc w:val="both"/>
        <w:rPr>
          <w:rFonts w:ascii="Arial" w:hAnsi="Arial" w:cs="Arial"/>
          <w:sz w:val="22"/>
          <w:szCs w:val="22"/>
        </w:rPr>
      </w:pPr>
    </w:p>
    <w:p w:rsidR="00E573DA" w:rsidRPr="00694F55" w:rsidRDefault="00E573DA" w:rsidP="00E573DA">
      <w:pPr>
        <w:jc w:val="both"/>
        <w:rPr>
          <w:rFonts w:ascii="Arial" w:hAnsi="Arial" w:cs="Arial"/>
          <w:b/>
          <w:sz w:val="22"/>
          <w:szCs w:val="22"/>
        </w:rPr>
      </w:pPr>
    </w:p>
    <w:p w:rsidR="00E573DA" w:rsidRPr="00694F55" w:rsidRDefault="00E573DA" w:rsidP="00E573DA">
      <w:pPr>
        <w:jc w:val="both"/>
        <w:rPr>
          <w:rFonts w:ascii="Arial" w:hAnsi="Arial" w:cs="Arial"/>
          <w:sz w:val="22"/>
          <w:szCs w:val="22"/>
        </w:rPr>
      </w:pPr>
      <w:r w:rsidRPr="00694F55">
        <w:rPr>
          <w:rFonts w:ascii="Arial" w:hAnsi="Arial" w:cs="Arial"/>
          <w:b/>
          <w:i/>
          <w:sz w:val="22"/>
          <w:szCs w:val="22"/>
        </w:rPr>
        <w:t>Édesipari termékek</w:t>
      </w:r>
      <w:r w:rsidRPr="00694F55">
        <w:rPr>
          <w:rFonts w:ascii="Arial" w:hAnsi="Arial" w:cs="Arial"/>
          <w:sz w:val="22"/>
          <w:szCs w:val="22"/>
        </w:rPr>
        <w:t>: ( csokoládék, nápolyik, kekszek, ostyák)</w:t>
      </w:r>
    </w:p>
    <w:p w:rsidR="00E573DA" w:rsidRPr="00694F55" w:rsidRDefault="00E573DA" w:rsidP="00E573DA">
      <w:pPr>
        <w:jc w:val="both"/>
        <w:rPr>
          <w:rFonts w:ascii="Arial" w:hAnsi="Arial" w:cs="Arial"/>
          <w:b/>
          <w:sz w:val="22"/>
          <w:szCs w:val="22"/>
        </w:rPr>
      </w:pPr>
      <w:r w:rsidRPr="00694F55">
        <w:rPr>
          <w:rFonts w:ascii="Arial" w:hAnsi="Arial" w:cs="Arial"/>
          <w:sz w:val="22"/>
          <w:szCs w:val="22"/>
        </w:rPr>
        <w:t>Az édesipari termékek nagy része is tartalmazhat tej, illetve tejszármazékokat</w:t>
      </w:r>
      <w:r w:rsidR="00E84245" w:rsidRPr="00694F55">
        <w:rPr>
          <w:rFonts w:ascii="Arial" w:hAnsi="Arial" w:cs="Arial"/>
          <w:sz w:val="22"/>
          <w:szCs w:val="22"/>
        </w:rPr>
        <w:t xml:space="preserve"> és tojást</w:t>
      </w:r>
      <w:r w:rsidR="006B2F7C" w:rsidRPr="00694F55">
        <w:rPr>
          <w:rFonts w:ascii="Arial" w:hAnsi="Arial" w:cs="Arial"/>
          <w:sz w:val="22"/>
          <w:szCs w:val="22"/>
        </w:rPr>
        <w:t xml:space="preserve"> és szóját</w:t>
      </w:r>
      <w:r w:rsidR="00E84245" w:rsidRPr="00694F55">
        <w:rPr>
          <w:rFonts w:ascii="Arial" w:hAnsi="Arial" w:cs="Arial"/>
          <w:sz w:val="22"/>
          <w:szCs w:val="22"/>
        </w:rPr>
        <w:t xml:space="preserve"> is</w:t>
      </w:r>
      <w:r w:rsidRPr="00694F55">
        <w:rPr>
          <w:rFonts w:ascii="Arial" w:hAnsi="Arial" w:cs="Arial"/>
          <w:sz w:val="22"/>
          <w:szCs w:val="22"/>
        </w:rPr>
        <w:t xml:space="preserve">, ezért csak a </w:t>
      </w:r>
      <w:r w:rsidRPr="00694F55">
        <w:rPr>
          <w:rFonts w:ascii="Arial" w:hAnsi="Arial" w:cs="Arial"/>
          <w:b/>
          <w:sz w:val="22"/>
          <w:szCs w:val="22"/>
        </w:rPr>
        <w:t>garantáltan tejmentes</w:t>
      </w:r>
      <w:r w:rsidR="00E84245" w:rsidRPr="00694F55">
        <w:rPr>
          <w:rFonts w:ascii="Arial" w:hAnsi="Arial" w:cs="Arial"/>
          <w:b/>
          <w:sz w:val="22"/>
          <w:szCs w:val="22"/>
        </w:rPr>
        <w:t xml:space="preserve"> és tojásmentes</w:t>
      </w:r>
      <w:r w:rsidR="006B2F7C" w:rsidRPr="00694F55">
        <w:rPr>
          <w:rFonts w:ascii="Arial" w:hAnsi="Arial" w:cs="Arial"/>
          <w:b/>
          <w:sz w:val="22"/>
          <w:szCs w:val="22"/>
        </w:rPr>
        <w:t>, szójamentes</w:t>
      </w:r>
      <w:r w:rsidRPr="00694F55">
        <w:rPr>
          <w:rFonts w:ascii="Arial" w:hAnsi="Arial" w:cs="Arial"/>
          <w:b/>
          <w:sz w:val="22"/>
          <w:szCs w:val="22"/>
        </w:rPr>
        <w:t xml:space="preserve"> termékek fogyaszthatók.</w:t>
      </w:r>
    </w:p>
    <w:p w:rsidR="00E84245" w:rsidRPr="00694F55" w:rsidRDefault="00E84245" w:rsidP="00E573DA">
      <w:pPr>
        <w:jc w:val="both"/>
        <w:rPr>
          <w:rFonts w:ascii="Arial" w:hAnsi="Arial" w:cs="Arial"/>
          <w:sz w:val="22"/>
          <w:szCs w:val="22"/>
        </w:rPr>
      </w:pPr>
    </w:p>
    <w:p w:rsidR="00694F55" w:rsidRDefault="00694F55" w:rsidP="00D374DA">
      <w:pPr>
        <w:jc w:val="both"/>
        <w:rPr>
          <w:rFonts w:ascii="Arial" w:hAnsi="Arial" w:cs="Arial"/>
          <w:b/>
          <w:sz w:val="22"/>
          <w:szCs w:val="22"/>
        </w:rPr>
      </w:pPr>
    </w:p>
    <w:p w:rsidR="00694F55" w:rsidRDefault="00FC5DF6" w:rsidP="00694F55">
      <w:pPr>
        <w:jc w:val="both"/>
        <w:rPr>
          <w:rFonts w:ascii="Arial" w:hAnsi="Arial" w:cs="Arial"/>
          <w:b/>
          <w:sz w:val="22"/>
          <w:szCs w:val="22"/>
        </w:rPr>
      </w:pPr>
      <w:r>
        <w:rPr>
          <w:rFonts w:ascii="Arial" w:hAnsi="Arial" w:cs="Arial"/>
          <w:b/>
          <w:sz w:val="22"/>
          <w:szCs w:val="22"/>
        </w:rPr>
        <w:t>Étkezés házon kívü</w:t>
      </w:r>
      <w:r w:rsidR="008E3393" w:rsidRPr="00694F55">
        <w:rPr>
          <w:rFonts w:ascii="Arial" w:hAnsi="Arial" w:cs="Arial"/>
          <w:b/>
          <w:sz w:val="22"/>
          <w:szCs w:val="22"/>
        </w:rPr>
        <w:t>l</w:t>
      </w:r>
      <w:r w:rsidR="00E573DA" w:rsidRPr="00694F55">
        <w:rPr>
          <w:rFonts w:ascii="Arial" w:hAnsi="Arial" w:cs="Arial"/>
          <w:b/>
          <w:sz w:val="22"/>
          <w:szCs w:val="22"/>
        </w:rPr>
        <w:t>:</w:t>
      </w:r>
    </w:p>
    <w:p w:rsidR="00E573DA" w:rsidRPr="00694F55" w:rsidRDefault="00E573DA" w:rsidP="00694F55">
      <w:pPr>
        <w:jc w:val="both"/>
        <w:rPr>
          <w:rFonts w:ascii="Arial" w:hAnsi="Arial" w:cs="Arial"/>
          <w:b/>
          <w:sz w:val="22"/>
          <w:szCs w:val="22"/>
        </w:rPr>
      </w:pPr>
      <w:r w:rsidRPr="00694F55">
        <w:rPr>
          <w:rStyle w:val="Kiemels2"/>
          <w:rFonts w:ascii="Arial" w:hAnsi="Arial" w:cs="Arial"/>
          <w:b w:val="0"/>
          <w:bCs w:val="0"/>
          <w:color w:val="000000" w:themeColor="text1"/>
          <w:sz w:val="22"/>
          <w:szCs w:val="22"/>
          <w:u w:val="single"/>
        </w:rPr>
        <w:t>Fagyizók, éttermek:</w:t>
      </w:r>
      <w:r w:rsidRPr="00694F55">
        <w:rPr>
          <w:rFonts w:ascii="Arial" w:hAnsi="Arial" w:cs="Arial"/>
          <w:color w:val="000000" w:themeColor="text1"/>
          <w:sz w:val="22"/>
          <w:szCs w:val="22"/>
        </w:rPr>
        <w:t> Néhány helyen kapható mentes fagylalt vagy ételféleség. Viszont nagyon oda kell figyelni a tálalásra. Fagylaltok esetén sokszor a tejes fagyi után nyúlnak a kanállal a tejmentes fagyiba, így </w:t>
      </w:r>
      <w:r w:rsidRPr="00694F55">
        <w:rPr>
          <w:rStyle w:val="Kiemels2"/>
          <w:rFonts w:ascii="Arial" w:hAnsi="Arial" w:cs="Arial"/>
          <w:b w:val="0"/>
          <w:bCs w:val="0"/>
          <w:color w:val="000000" w:themeColor="text1"/>
          <w:sz w:val="22"/>
          <w:szCs w:val="22"/>
        </w:rPr>
        <w:t>átviszik az allergént a mentes termékre</w:t>
      </w:r>
      <w:r w:rsidRPr="00694F55">
        <w:rPr>
          <w:rFonts w:ascii="Arial" w:hAnsi="Arial" w:cs="Arial"/>
          <w:color w:val="000000" w:themeColor="text1"/>
          <w:sz w:val="22"/>
          <w:szCs w:val="22"/>
        </w:rPr>
        <w:t>. Biztonságosan külön eszközzel kellene szedni. (</w:t>
      </w:r>
      <w:r w:rsidR="00E84245" w:rsidRPr="00694F55">
        <w:rPr>
          <w:rStyle w:val="Kiemels2"/>
          <w:rFonts w:ascii="Arial" w:hAnsi="Arial" w:cs="Arial"/>
          <w:b w:val="0"/>
          <w:bCs w:val="0"/>
          <w:color w:val="000000" w:themeColor="text1"/>
          <w:sz w:val="22"/>
          <w:szCs w:val="22"/>
        </w:rPr>
        <w:t xml:space="preserve">Megoldást a csomagolt, </w:t>
      </w:r>
      <w:r w:rsidRPr="00694F55">
        <w:rPr>
          <w:rStyle w:val="Kiemels2"/>
          <w:rFonts w:ascii="Arial" w:hAnsi="Arial" w:cs="Arial"/>
          <w:b w:val="0"/>
          <w:bCs w:val="0"/>
          <w:color w:val="000000" w:themeColor="text1"/>
          <w:sz w:val="22"/>
          <w:szCs w:val="22"/>
        </w:rPr>
        <w:t>mentes jégkrém jelent</w:t>
      </w:r>
      <w:r w:rsidRPr="00694F55">
        <w:rPr>
          <w:rFonts w:ascii="Arial" w:hAnsi="Arial" w:cs="Arial"/>
          <w:color w:val="000000" w:themeColor="text1"/>
          <w:sz w:val="22"/>
          <w:szCs w:val="22"/>
        </w:rPr>
        <w:t xml:space="preserve">, mert csomagolási hiba ritkábban történik.) </w:t>
      </w:r>
    </w:p>
    <w:p w:rsidR="00E573DA" w:rsidRPr="00694F55" w:rsidRDefault="00E573DA" w:rsidP="008E3393">
      <w:pPr>
        <w:shd w:val="clear" w:color="auto" w:fill="FFFFFF"/>
        <w:spacing w:before="100" w:beforeAutospacing="1" w:afterAutospacing="1"/>
        <w:rPr>
          <w:rStyle w:val="Kiemels2"/>
          <w:rFonts w:ascii="Arial" w:hAnsi="Arial" w:cs="Arial"/>
          <w:b w:val="0"/>
          <w:bCs w:val="0"/>
          <w:color w:val="000000" w:themeColor="text1"/>
          <w:sz w:val="22"/>
          <w:szCs w:val="22"/>
        </w:rPr>
      </w:pPr>
      <w:r w:rsidRPr="00694F55">
        <w:rPr>
          <w:rStyle w:val="Kiemels2"/>
          <w:rFonts w:ascii="Arial" w:hAnsi="Arial" w:cs="Arial"/>
          <w:b w:val="0"/>
          <w:bCs w:val="0"/>
          <w:color w:val="000000" w:themeColor="text1"/>
          <w:sz w:val="22"/>
          <w:szCs w:val="22"/>
        </w:rPr>
        <w:t>Attól nem lesz tejmentes</w:t>
      </w:r>
      <w:r w:rsidR="00E84245" w:rsidRPr="00694F55">
        <w:rPr>
          <w:rStyle w:val="Kiemels2"/>
          <w:rFonts w:ascii="Arial" w:hAnsi="Arial" w:cs="Arial"/>
          <w:b w:val="0"/>
          <w:bCs w:val="0"/>
          <w:color w:val="000000" w:themeColor="text1"/>
          <w:sz w:val="22"/>
          <w:szCs w:val="22"/>
        </w:rPr>
        <w:t>, tojásmentes</w:t>
      </w:r>
      <w:r w:rsidRPr="00694F55">
        <w:rPr>
          <w:rStyle w:val="Kiemels2"/>
          <w:rFonts w:ascii="Arial" w:hAnsi="Arial" w:cs="Arial"/>
          <w:b w:val="0"/>
          <w:bCs w:val="0"/>
          <w:color w:val="000000" w:themeColor="text1"/>
          <w:sz w:val="22"/>
          <w:szCs w:val="22"/>
        </w:rPr>
        <w:t> </w:t>
      </w:r>
      <w:r w:rsidRPr="00694F55">
        <w:rPr>
          <w:rFonts w:ascii="Arial" w:hAnsi="Arial" w:cs="Arial"/>
          <w:color w:val="000000" w:themeColor="text1"/>
          <w:sz w:val="22"/>
          <w:szCs w:val="22"/>
        </w:rPr>
        <w:t>a pizza, szendvics, pogácsa </w:t>
      </w:r>
      <w:r w:rsidRPr="00694F55">
        <w:rPr>
          <w:rStyle w:val="Kiemels2"/>
          <w:rFonts w:ascii="Arial" w:hAnsi="Arial" w:cs="Arial"/>
          <w:b w:val="0"/>
          <w:bCs w:val="0"/>
          <w:color w:val="000000" w:themeColor="text1"/>
          <w:sz w:val="22"/>
          <w:szCs w:val="22"/>
        </w:rPr>
        <w:t>ha leszedjük a tetejéről a sajtot. Ne fogadd el!</w:t>
      </w:r>
    </w:p>
    <w:p w:rsidR="00EE49E8" w:rsidRDefault="00EE49E8" w:rsidP="00EE49E8">
      <w:pPr>
        <w:jc w:val="both"/>
        <w:rPr>
          <w:rFonts w:ascii="Arial" w:hAnsi="Arial" w:cs="Arial"/>
          <w:b/>
          <w:sz w:val="22"/>
          <w:szCs w:val="22"/>
        </w:rPr>
      </w:pPr>
    </w:p>
    <w:p w:rsidR="000236FA" w:rsidRDefault="000236FA" w:rsidP="00EE49E8">
      <w:pPr>
        <w:jc w:val="both"/>
        <w:rPr>
          <w:rFonts w:ascii="Arial" w:hAnsi="Arial" w:cs="Arial"/>
          <w:sz w:val="22"/>
          <w:szCs w:val="22"/>
        </w:rPr>
      </w:pPr>
    </w:p>
    <w:p w:rsidR="000236FA" w:rsidRDefault="000236FA" w:rsidP="00EE49E8">
      <w:pPr>
        <w:jc w:val="both"/>
        <w:rPr>
          <w:rFonts w:ascii="Arial" w:hAnsi="Arial" w:cs="Arial"/>
          <w:sz w:val="22"/>
          <w:szCs w:val="22"/>
        </w:rPr>
      </w:pPr>
    </w:p>
    <w:p w:rsidR="000236FA" w:rsidRDefault="000236FA" w:rsidP="00EE49E8">
      <w:pPr>
        <w:jc w:val="both"/>
        <w:rPr>
          <w:rFonts w:ascii="Arial" w:hAnsi="Arial" w:cs="Arial"/>
          <w:sz w:val="22"/>
          <w:szCs w:val="22"/>
        </w:rPr>
      </w:pPr>
    </w:p>
    <w:p w:rsidR="00144855" w:rsidRDefault="00144855" w:rsidP="00EE49E8">
      <w:pPr>
        <w:jc w:val="both"/>
        <w:rPr>
          <w:rFonts w:ascii="Arial" w:hAnsi="Arial" w:cs="Arial"/>
          <w:sz w:val="22"/>
          <w:szCs w:val="22"/>
        </w:rPr>
      </w:pPr>
    </w:p>
    <w:p w:rsidR="00144855" w:rsidRDefault="00144855" w:rsidP="00EE49E8">
      <w:pPr>
        <w:jc w:val="both"/>
        <w:rPr>
          <w:rFonts w:ascii="Arial" w:hAnsi="Arial" w:cs="Arial"/>
          <w:sz w:val="22"/>
          <w:szCs w:val="22"/>
        </w:rPr>
      </w:pPr>
    </w:p>
    <w:p w:rsidR="00EE49E8" w:rsidRPr="000236FA" w:rsidRDefault="000236FA" w:rsidP="00EE49E8">
      <w:pPr>
        <w:jc w:val="both"/>
        <w:rPr>
          <w:rFonts w:ascii="Arial" w:hAnsi="Arial" w:cs="Arial"/>
          <w:sz w:val="22"/>
          <w:szCs w:val="22"/>
        </w:rPr>
      </w:pPr>
      <w:r>
        <w:rPr>
          <w:b/>
          <w:noProof/>
          <w:sz w:val="40"/>
          <w:szCs w:val="40"/>
        </w:rPr>
        <w:lastRenderedPageBreak/>
        <w:drawing>
          <wp:anchor distT="0" distB="0" distL="114300" distR="114300" simplePos="0" relativeHeight="251673088" behindDoc="0" locked="0" layoutInCell="1" allowOverlap="1" wp14:anchorId="6D879EB9" wp14:editId="06E11154">
            <wp:simplePos x="0" y="0"/>
            <wp:positionH relativeFrom="column">
              <wp:posOffset>0</wp:posOffset>
            </wp:positionH>
            <wp:positionV relativeFrom="paragraph">
              <wp:posOffset>-777240</wp:posOffset>
            </wp:positionV>
            <wp:extent cx="1181100" cy="666750"/>
            <wp:effectExtent l="0" t="0" r="0" b="0"/>
            <wp:wrapNone/>
            <wp:docPr id="8" name="Kép 8"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E49E8" w:rsidRPr="000236FA">
        <w:rPr>
          <w:rFonts w:ascii="Arial" w:hAnsi="Arial" w:cs="Arial"/>
          <w:sz w:val="22"/>
          <w:szCs w:val="22"/>
        </w:rPr>
        <w:t>Beszerzési források:</w:t>
      </w:r>
    </w:p>
    <w:p w:rsidR="00EE49E8" w:rsidRPr="008B07A1" w:rsidRDefault="00EE49E8" w:rsidP="00EE49E8">
      <w:pPr>
        <w:jc w:val="both"/>
        <w:rPr>
          <w:rFonts w:ascii="Arial" w:hAnsi="Arial" w:cs="Arial"/>
          <w:sz w:val="22"/>
          <w:szCs w:val="22"/>
        </w:rPr>
      </w:pPr>
    </w:p>
    <w:p w:rsidR="00EE49E8" w:rsidRPr="008B07A1" w:rsidRDefault="00EE49E8" w:rsidP="00EE49E8">
      <w:pPr>
        <w:jc w:val="both"/>
        <w:rPr>
          <w:rFonts w:ascii="Arial" w:hAnsi="Arial" w:cs="Arial"/>
          <w:sz w:val="22"/>
          <w:szCs w:val="22"/>
        </w:rPr>
      </w:pPr>
      <w:r w:rsidRPr="008B07A1">
        <w:rPr>
          <w:rFonts w:ascii="Arial" w:hAnsi="Arial" w:cs="Arial"/>
          <w:sz w:val="22"/>
          <w:szCs w:val="22"/>
        </w:rPr>
        <w:t>Diéta centrum</w:t>
      </w:r>
    </w:p>
    <w:p w:rsidR="00EE49E8" w:rsidRPr="008B07A1" w:rsidRDefault="00EE49E8" w:rsidP="00EE49E8">
      <w:pPr>
        <w:jc w:val="both"/>
        <w:rPr>
          <w:rFonts w:ascii="Arial" w:hAnsi="Arial" w:cs="Arial"/>
          <w:sz w:val="22"/>
          <w:szCs w:val="22"/>
        </w:rPr>
      </w:pPr>
      <w:r w:rsidRPr="008B07A1">
        <w:rPr>
          <w:rFonts w:ascii="Arial" w:hAnsi="Arial" w:cs="Arial"/>
          <w:sz w:val="22"/>
          <w:szCs w:val="22"/>
        </w:rPr>
        <w:t>Szeged, 6720 Széchenyi tér 6.</w:t>
      </w:r>
    </w:p>
    <w:p w:rsidR="00EE49E8" w:rsidRPr="008B07A1" w:rsidRDefault="00EE49E8" w:rsidP="00EE49E8">
      <w:pPr>
        <w:jc w:val="both"/>
        <w:rPr>
          <w:rFonts w:ascii="Arial" w:hAnsi="Arial" w:cs="Arial"/>
          <w:sz w:val="22"/>
          <w:szCs w:val="22"/>
        </w:rPr>
      </w:pPr>
    </w:p>
    <w:p w:rsidR="00EE49E8" w:rsidRPr="008B07A1" w:rsidRDefault="00EE49E8" w:rsidP="00EE49E8">
      <w:pPr>
        <w:jc w:val="both"/>
        <w:rPr>
          <w:rFonts w:ascii="Arial" w:hAnsi="Arial" w:cs="Arial"/>
          <w:sz w:val="22"/>
          <w:szCs w:val="22"/>
        </w:rPr>
      </w:pPr>
      <w:r w:rsidRPr="008B07A1">
        <w:rPr>
          <w:rFonts w:ascii="Arial" w:hAnsi="Arial" w:cs="Arial"/>
          <w:sz w:val="22"/>
          <w:szCs w:val="22"/>
        </w:rPr>
        <w:t>Mentes Kuckó</w:t>
      </w:r>
    </w:p>
    <w:p w:rsidR="00EE49E8" w:rsidRPr="008B07A1" w:rsidRDefault="00EE49E8" w:rsidP="00EE49E8">
      <w:pPr>
        <w:jc w:val="both"/>
        <w:rPr>
          <w:rFonts w:ascii="Arial" w:hAnsi="Arial" w:cs="Arial"/>
          <w:sz w:val="22"/>
          <w:szCs w:val="22"/>
        </w:rPr>
      </w:pPr>
      <w:r w:rsidRPr="008B07A1">
        <w:rPr>
          <w:rFonts w:ascii="Arial" w:hAnsi="Arial" w:cs="Arial"/>
          <w:sz w:val="22"/>
          <w:szCs w:val="22"/>
        </w:rPr>
        <w:t>Szeged, 6720 Takaréktár u. 4.</w:t>
      </w:r>
    </w:p>
    <w:p w:rsidR="00EE49E8" w:rsidRPr="008B07A1" w:rsidRDefault="00EE49E8" w:rsidP="00EE49E8">
      <w:pPr>
        <w:jc w:val="both"/>
        <w:rPr>
          <w:rFonts w:ascii="Arial" w:hAnsi="Arial" w:cs="Arial"/>
          <w:sz w:val="22"/>
          <w:szCs w:val="22"/>
        </w:rPr>
      </w:pPr>
    </w:p>
    <w:p w:rsidR="00EE49E8" w:rsidRPr="008B07A1" w:rsidRDefault="00EE49E8" w:rsidP="00EE49E8">
      <w:pPr>
        <w:jc w:val="both"/>
        <w:rPr>
          <w:rFonts w:ascii="Arial" w:hAnsi="Arial" w:cs="Arial"/>
          <w:sz w:val="22"/>
          <w:szCs w:val="22"/>
        </w:rPr>
      </w:pPr>
      <w:r w:rsidRPr="008B07A1">
        <w:rPr>
          <w:rFonts w:ascii="Arial" w:hAnsi="Arial" w:cs="Arial"/>
          <w:sz w:val="22"/>
          <w:szCs w:val="22"/>
        </w:rPr>
        <w:t>Biobogyó Biobolt</w:t>
      </w:r>
    </w:p>
    <w:p w:rsidR="00EE49E8" w:rsidRPr="008B07A1" w:rsidRDefault="00EE49E8" w:rsidP="00EE49E8">
      <w:pPr>
        <w:jc w:val="both"/>
        <w:rPr>
          <w:rFonts w:ascii="Arial" w:hAnsi="Arial" w:cs="Arial"/>
          <w:sz w:val="22"/>
          <w:szCs w:val="22"/>
        </w:rPr>
      </w:pPr>
      <w:r w:rsidRPr="008B07A1">
        <w:rPr>
          <w:rFonts w:ascii="Arial" w:hAnsi="Arial" w:cs="Arial"/>
          <w:sz w:val="22"/>
          <w:szCs w:val="22"/>
        </w:rPr>
        <w:t>Szeged, 6726 Csanádi u.7</w:t>
      </w:r>
    </w:p>
    <w:p w:rsidR="00EE49E8" w:rsidRPr="008B07A1" w:rsidRDefault="00EE49E8" w:rsidP="00EE49E8">
      <w:pPr>
        <w:jc w:val="both"/>
        <w:rPr>
          <w:rFonts w:ascii="Arial" w:hAnsi="Arial" w:cs="Arial"/>
          <w:sz w:val="22"/>
          <w:szCs w:val="22"/>
        </w:rPr>
      </w:pPr>
    </w:p>
    <w:p w:rsidR="00EE49E8" w:rsidRPr="008B07A1" w:rsidRDefault="00EE49E8" w:rsidP="00EE49E8">
      <w:pPr>
        <w:jc w:val="both"/>
        <w:rPr>
          <w:rFonts w:ascii="Arial" w:hAnsi="Arial" w:cs="Arial"/>
          <w:sz w:val="22"/>
          <w:szCs w:val="22"/>
        </w:rPr>
      </w:pPr>
      <w:r w:rsidRPr="008B07A1">
        <w:rPr>
          <w:rFonts w:ascii="Arial" w:hAnsi="Arial" w:cs="Arial"/>
          <w:sz w:val="22"/>
          <w:szCs w:val="22"/>
        </w:rPr>
        <w:t>HerbaHáz</w:t>
      </w:r>
    </w:p>
    <w:p w:rsidR="00EE49E8" w:rsidRPr="008B07A1" w:rsidRDefault="00EE49E8" w:rsidP="00EE49E8">
      <w:pPr>
        <w:jc w:val="both"/>
        <w:rPr>
          <w:rFonts w:ascii="Arial" w:hAnsi="Arial" w:cs="Arial"/>
          <w:sz w:val="22"/>
          <w:szCs w:val="22"/>
        </w:rPr>
      </w:pPr>
      <w:r w:rsidRPr="008B07A1">
        <w:rPr>
          <w:rFonts w:ascii="Arial" w:hAnsi="Arial" w:cs="Arial"/>
          <w:sz w:val="22"/>
          <w:szCs w:val="22"/>
        </w:rPr>
        <w:t>Szeged, 6729 Szabadkai út 7. Napfény Park Bevásárló Központ</w:t>
      </w:r>
    </w:p>
    <w:p w:rsidR="00EE49E8" w:rsidRPr="008B07A1" w:rsidRDefault="00EE49E8" w:rsidP="00EE49E8">
      <w:pPr>
        <w:jc w:val="both"/>
        <w:rPr>
          <w:rFonts w:ascii="Arial" w:hAnsi="Arial" w:cs="Arial"/>
          <w:sz w:val="22"/>
          <w:szCs w:val="22"/>
        </w:rPr>
      </w:pPr>
    </w:p>
    <w:p w:rsidR="00EE49E8" w:rsidRPr="008B07A1" w:rsidRDefault="00EE49E8" w:rsidP="00EE49E8">
      <w:pPr>
        <w:jc w:val="both"/>
        <w:rPr>
          <w:rFonts w:ascii="Arial" w:hAnsi="Arial" w:cs="Arial"/>
          <w:sz w:val="22"/>
          <w:szCs w:val="22"/>
        </w:rPr>
      </w:pPr>
      <w:r w:rsidRPr="008B07A1">
        <w:rPr>
          <w:rFonts w:ascii="Arial" w:hAnsi="Arial" w:cs="Arial"/>
          <w:sz w:val="22"/>
          <w:szCs w:val="22"/>
        </w:rPr>
        <w:t>Biocity</w:t>
      </w:r>
    </w:p>
    <w:p w:rsidR="00EE49E8" w:rsidRPr="008B07A1" w:rsidRDefault="00EE49E8" w:rsidP="00EE49E8">
      <w:pPr>
        <w:jc w:val="both"/>
        <w:rPr>
          <w:rFonts w:ascii="Arial" w:hAnsi="Arial" w:cs="Arial"/>
          <w:sz w:val="22"/>
          <w:szCs w:val="22"/>
        </w:rPr>
      </w:pPr>
      <w:r w:rsidRPr="008B07A1">
        <w:rPr>
          <w:rFonts w:ascii="Arial" w:hAnsi="Arial" w:cs="Arial"/>
          <w:sz w:val="22"/>
          <w:szCs w:val="22"/>
        </w:rPr>
        <w:t>Szeged, 6722 Mérey utca 6/C</w:t>
      </w:r>
    </w:p>
    <w:p w:rsidR="00EE49E8" w:rsidRPr="008B07A1" w:rsidRDefault="00EE49E8" w:rsidP="00EE49E8">
      <w:pPr>
        <w:jc w:val="both"/>
        <w:rPr>
          <w:rFonts w:ascii="Arial" w:hAnsi="Arial" w:cs="Arial"/>
          <w:sz w:val="22"/>
          <w:szCs w:val="22"/>
        </w:rPr>
      </w:pPr>
    </w:p>
    <w:p w:rsidR="00EE49E8" w:rsidRDefault="00EE49E8" w:rsidP="00EE49E8">
      <w:pPr>
        <w:jc w:val="both"/>
        <w:rPr>
          <w:rFonts w:ascii="Arial" w:hAnsi="Arial" w:cs="Arial"/>
          <w:sz w:val="22"/>
          <w:szCs w:val="22"/>
        </w:rPr>
      </w:pPr>
    </w:p>
    <w:p w:rsidR="00EE49E8" w:rsidRDefault="00EE49E8" w:rsidP="00EE49E8">
      <w:pPr>
        <w:jc w:val="both"/>
        <w:rPr>
          <w:rFonts w:ascii="Arial" w:hAnsi="Arial" w:cs="Arial"/>
          <w:sz w:val="22"/>
          <w:szCs w:val="22"/>
        </w:rPr>
      </w:pPr>
    </w:p>
    <w:p w:rsidR="00EE49E8" w:rsidRPr="008B07A1" w:rsidRDefault="00EE49E8" w:rsidP="00EE49E8">
      <w:pPr>
        <w:jc w:val="both"/>
        <w:rPr>
          <w:rFonts w:ascii="Arial" w:hAnsi="Arial" w:cs="Arial"/>
          <w:sz w:val="22"/>
          <w:szCs w:val="22"/>
        </w:rPr>
      </w:pPr>
      <w:r w:rsidRPr="008B07A1">
        <w:rPr>
          <w:rFonts w:ascii="Arial" w:hAnsi="Arial" w:cs="Arial"/>
          <w:sz w:val="22"/>
          <w:szCs w:val="22"/>
        </w:rPr>
        <w:t>Biofitt Egészségtár</w:t>
      </w:r>
    </w:p>
    <w:p w:rsidR="00EE49E8" w:rsidRPr="008B07A1" w:rsidRDefault="00EE49E8" w:rsidP="00EE49E8">
      <w:pPr>
        <w:jc w:val="both"/>
        <w:rPr>
          <w:rFonts w:ascii="Arial" w:hAnsi="Arial" w:cs="Arial"/>
          <w:sz w:val="22"/>
          <w:szCs w:val="22"/>
        </w:rPr>
      </w:pPr>
      <w:r w:rsidRPr="008B07A1">
        <w:rPr>
          <w:rFonts w:ascii="Arial" w:hAnsi="Arial" w:cs="Arial"/>
          <w:sz w:val="22"/>
          <w:szCs w:val="22"/>
        </w:rPr>
        <w:t>Szeged, 6724 Mars tér 1.</w:t>
      </w:r>
    </w:p>
    <w:p w:rsidR="00EE49E8" w:rsidRPr="008B07A1" w:rsidRDefault="00EE49E8" w:rsidP="00EE49E8">
      <w:pPr>
        <w:jc w:val="both"/>
        <w:rPr>
          <w:rFonts w:ascii="Arial" w:hAnsi="Arial" w:cs="Arial"/>
          <w:sz w:val="22"/>
          <w:szCs w:val="22"/>
        </w:rPr>
      </w:pPr>
    </w:p>
    <w:p w:rsidR="00EE49E8" w:rsidRPr="008B07A1" w:rsidRDefault="00EE49E8" w:rsidP="00EE49E8">
      <w:pPr>
        <w:jc w:val="both"/>
        <w:rPr>
          <w:rFonts w:ascii="Arial" w:hAnsi="Arial" w:cs="Arial"/>
          <w:sz w:val="22"/>
          <w:szCs w:val="22"/>
        </w:rPr>
      </w:pPr>
      <w:r w:rsidRPr="008B07A1">
        <w:rPr>
          <w:rFonts w:ascii="Arial" w:hAnsi="Arial" w:cs="Arial"/>
          <w:sz w:val="22"/>
          <w:szCs w:val="22"/>
        </w:rPr>
        <w:t>Pingvin Gyógynövény és Reformház</w:t>
      </w:r>
    </w:p>
    <w:p w:rsidR="00EE49E8" w:rsidRPr="008B07A1" w:rsidRDefault="00EE49E8" w:rsidP="00EE49E8">
      <w:pPr>
        <w:jc w:val="both"/>
        <w:rPr>
          <w:rFonts w:ascii="Arial" w:hAnsi="Arial" w:cs="Arial"/>
          <w:sz w:val="22"/>
          <w:szCs w:val="22"/>
        </w:rPr>
      </w:pPr>
      <w:r w:rsidRPr="008B07A1">
        <w:rPr>
          <w:rFonts w:ascii="Arial" w:hAnsi="Arial" w:cs="Arial"/>
          <w:sz w:val="22"/>
          <w:szCs w:val="22"/>
        </w:rPr>
        <w:t>Szeged, 6721 Kálvin tér 2.</w:t>
      </w:r>
    </w:p>
    <w:p w:rsidR="00EE49E8" w:rsidRDefault="00EE49E8" w:rsidP="00EE49E8">
      <w:pPr>
        <w:jc w:val="both"/>
        <w:rPr>
          <w:rFonts w:ascii="Arial" w:hAnsi="Arial" w:cs="Arial"/>
          <w:sz w:val="22"/>
          <w:szCs w:val="22"/>
        </w:rPr>
      </w:pPr>
    </w:p>
    <w:p w:rsidR="000236FA" w:rsidRPr="000236FA" w:rsidRDefault="000236FA" w:rsidP="000236FA">
      <w:pPr>
        <w:shd w:val="clear" w:color="auto" w:fill="FFFFFF"/>
        <w:spacing w:before="100" w:beforeAutospacing="1" w:afterAutospacing="1"/>
        <w:rPr>
          <w:rStyle w:val="Kiemels2"/>
          <w:rFonts w:ascii="Arial" w:hAnsi="Arial" w:cs="Arial"/>
          <w:b w:val="0"/>
          <w:bCs w:val="0"/>
          <w:color w:val="000000" w:themeColor="text1"/>
          <w:sz w:val="22"/>
          <w:szCs w:val="22"/>
          <w:u w:val="single"/>
        </w:rPr>
      </w:pPr>
      <w:r w:rsidRPr="000236FA">
        <w:rPr>
          <w:rStyle w:val="Kiemels2"/>
          <w:rFonts w:ascii="Arial" w:hAnsi="Arial" w:cs="Arial"/>
          <w:b w:val="0"/>
          <w:bCs w:val="0"/>
          <w:color w:val="000000" w:themeColor="text1"/>
          <w:sz w:val="22"/>
          <w:szCs w:val="22"/>
          <w:u w:val="single"/>
        </w:rPr>
        <w:t>Ajánlott</w:t>
      </w:r>
      <w:r w:rsidRPr="000236FA">
        <w:rPr>
          <w:rStyle w:val="Kiemels2"/>
          <w:rFonts w:ascii="Arial" w:hAnsi="Arial" w:cs="Arial"/>
          <w:b w:val="0"/>
          <w:bCs w:val="0"/>
          <w:color w:val="000000" w:themeColor="text1"/>
          <w:sz w:val="22"/>
          <w:szCs w:val="22"/>
          <w:u w:val="single"/>
        </w:rPr>
        <w:t xml:space="preserve"> irodalom:</w:t>
      </w:r>
    </w:p>
    <w:p w:rsidR="000236FA" w:rsidRPr="00694F55" w:rsidRDefault="000236FA" w:rsidP="000236FA">
      <w:pPr>
        <w:shd w:val="clear" w:color="auto" w:fill="FFFFFF"/>
        <w:spacing w:before="100" w:beforeAutospacing="1" w:afterAutospacing="1"/>
        <w:rPr>
          <w:rStyle w:val="Kiemels2"/>
          <w:rFonts w:ascii="Arial" w:hAnsi="Arial" w:cs="Arial"/>
          <w:b w:val="0"/>
          <w:bCs w:val="0"/>
          <w:color w:val="000000" w:themeColor="text1"/>
          <w:sz w:val="22"/>
          <w:szCs w:val="22"/>
        </w:rPr>
      </w:pPr>
      <w:r w:rsidRPr="00694F55">
        <w:rPr>
          <w:rStyle w:val="Kiemels2"/>
          <w:rFonts w:ascii="Arial" w:hAnsi="Arial" w:cs="Arial"/>
          <w:b w:val="0"/>
          <w:bCs w:val="0"/>
          <w:color w:val="000000" w:themeColor="text1"/>
          <w:sz w:val="22"/>
          <w:szCs w:val="22"/>
        </w:rPr>
        <w:t>1,:Veresné Bálint Márta: Gyakorlati Dietetika, Semmelweis Egyetem, Egészségügyi Főiskolai Kar</w:t>
      </w:r>
    </w:p>
    <w:p w:rsidR="000236FA" w:rsidRPr="00694F55" w:rsidRDefault="000236FA" w:rsidP="000236FA">
      <w:pPr>
        <w:shd w:val="clear" w:color="auto" w:fill="FFFFFF"/>
        <w:spacing w:before="100" w:beforeAutospacing="1" w:afterAutospacing="1"/>
        <w:rPr>
          <w:rStyle w:val="Kiemels2"/>
          <w:rFonts w:ascii="Arial" w:hAnsi="Arial" w:cs="Arial"/>
          <w:b w:val="0"/>
          <w:bCs w:val="0"/>
          <w:color w:val="000000" w:themeColor="text1"/>
          <w:sz w:val="22"/>
          <w:szCs w:val="22"/>
        </w:rPr>
      </w:pPr>
      <w:r w:rsidRPr="00694F55">
        <w:rPr>
          <w:rStyle w:val="Kiemels2"/>
          <w:rFonts w:ascii="Arial" w:hAnsi="Arial" w:cs="Arial"/>
          <w:b w:val="0"/>
          <w:bCs w:val="0"/>
          <w:color w:val="000000" w:themeColor="text1"/>
          <w:sz w:val="22"/>
          <w:szCs w:val="22"/>
        </w:rPr>
        <w:t>2,: Decsi Tamás: A beteg gyermek táplálása, Medicina kiadó</w:t>
      </w:r>
    </w:p>
    <w:p w:rsidR="000236FA" w:rsidRPr="008B07A1" w:rsidRDefault="000236FA" w:rsidP="000236FA">
      <w:pPr>
        <w:jc w:val="both"/>
        <w:rPr>
          <w:rFonts w:ascii="Arial" w:hAnsi="Arial" w:cs="Arial"/>
          <w:sz w:val="22"/>
          <w:szCs w:val="22"/>
        </w:rPr>
      </w:pPr>
      <w:r w:rsidRPr="008B07A1">
        <w:rPr>
          <w:rFonts w:ascii="Arial" w:hAnsi="Arial" w:cs="Arial"/>
          <w:sz w:val="22"/>
          <w:szCs w:val="22"/>
        </w:rPr>
        <w:t xml:space="preserve">Allergia Adatbank Alapítvány: 1088 Budapest, Szentkirályi u. 14. </w:t>
      </w:r>
    </w:p>
    <w:p w:rsidR="000236FA" w:rsidRPr="008B07A1" w:rsidRDefault="000236FA" w:rsidP="000236FA">
      <w:pPr>
        <w:jc w:val="both"/>
        <w:rPr>
          <w:rFonts w:ascii="Arial" w:hAnsi="Arial" w:cs="Arial"/>
          <w:sz w:val="22"/>
          <w:szCs w:val="22"/>
        </w:rPr>
      </w:pPr>
      <w:hyperlink r:id="rId8" w:history="1">
        <w:r w:rsidRPr="008B07A1">
          <w:rPr>
            <w:rFonts w:ascii="Arial" w:hAnsi="Arial" w:cs="Arial"/>
            <w:sz w:val="22"/>
            <w:szCs w:val="22"/>
          </w:rPr>
          <w:t>www.taplalekallergia.hu</w:t>
        </w:r>
      </w:hyperlink>
    </w:p>
    <w:p w:rsidR="00EE49E8" w:rsidRDefault="00EE49E8" w:rsidP="00EE49E8">
      <w:pPr>
        <w:jc w:val="both"/>
        <w:rPr>
          <w:rFonts w:ascii="Arial" w:hAnsi="Arial" w:cs="Arial"/>
          <w:b/>
          <w:sz w:val="22"/>
          <w:szCs w:val="22"/>
        </w:rPr>
      </w:pPr>
    </w:p>
    <w:p w:rsidR="00EE49E8" w:rsidRPr="008B07A1" w:rsidRDefault="00EE49E8" w:rsidP="00EE49E8">
      <w:pPr>
        <w:jc w:val="both"/>
        <w:rPr>
          <w:rFonts w:ascii="Arial" w:hAnsi="Arial" w:cs="Arial"/>
          <w:sz w:val="22"/>
          <w:szCs w:val="22"/>
        </w:rPr>
      </w:pPr>
    </w:p>
    <w:p w:rsidR="00FC5DF6" w:rsidRPr="00277D28" w:rsidRDefault="00FC5DF6" w:rsidP="00FC5DF6">
      <w:pPr>
        <w:rPr>
          <w:rFonts w:ascii="Arial" w:hAnsi="Arial" w:cs="Arial"/>
          <w:sz w:val="22"/>
          <w:szCs w:val="22"/>
        </w:rPr>
      </w:pPr>
      <w:r w:rsidRPr="00277D28">
        <w:rPr>
          <w:rFonts w:ascii="Arial" w:hAnsi="Arial" w:cs="Arial"/>
          <w:sz w:val="22"/>
          <w:szCs w:val="22"/>
        </w:rPr>
        <w:t>Készítette: SZTE Szent-Györgyi Albert Klinikai Központ, Dietetikai Ellátó Központ</w:t>
      </w:r>
    </w:p>
    <w:p w:rsidR="00FC5DF6" w:rsidRPr="00277D28" w:rsidRDefault="00FC5DF6" w:rsidP="00FC5DF6">
      <w:pPr>
        <w:jc w:val="both"/>
        <w:rPr>
          <w:rFonts w:ascii="Arial" w:hAnsi="Arial" w:cs="Arial"/>
          <w:color w:val="FF0000"/>
          <w:sz w:val="22"/>
          <w:szCs w:val="22"/>
        </w:rPr>
      </w:pPr>
    </w:p>
    <w:p w:rsidR="00FC5DF6" w:rsidRPr="00277D28" w:rsidRDefault="00FC5DF6" w:rsidP="00FC5DF6">
      <w:pPr>
        <w:rPr>
          <w:rFonts w:ascii="Arial" w:hAnsi="Arial" w:cs="Arial"/>
          <w:sz w:val="22"/>
          <w:szCs w:val="22"/>
        </w:rPr>
      </w:pPr>
      <w:r w:rsidRPr="00277D28">
        <w:rPr>
          <w:rFonts w:ascii="Arial" w:hAnsi="Arial" w:cs="Arial"/>
          <w:sz w:val="22"/>
          <w:szCs w:val="22"/>
        </w:rPr>
        <w:t>Dietetikusok elérhetősége: Tel: 06/62/544-000 (mellék:14-03, 21-80, 23-30,11-48,16-03)</w:t>
      </w:r>
    </w:p>
    <w:p w:rsidR="00FC5DF6" w:rsidRPr="00277D28" w:rsidRDefault="00FC5DF6" w:rsidP="00FC5DF6">
      <w:pPr>
        <w:rPr>
          <w:rFonts w:ascii="Arial" w:hAnsi="Arial" w:cs="Arial"/>
          <w:sz w:val="22"/>
          <w:szCs w:val="22"/>
        </w:rPr>
      </w:pPr>
      <w:r w:rsidRPr="00277D28">
        <w:rPr>
          <w:rFonts w:ascii="Arial" w:hAnsi="Arial" w:cs="Arial"/>
          <w:sz w:val="22"/>
          <w:szCs w:val="22"/>
        </w:rPr>
        <w:t xml:space="preserve"> </w:t>
      </w:r>
    </w:p>
    <w:p w:rsidR="00FC5DF6" w:rsidRPr="00277D28" w:rsidRDefault="00FC5DF6" w:rsidP="00FC5DF6">
      <w:pPr>
        <w:rPr>
          <w:rFonts w:ascii="Arial" w:hAnsi="Arial" w:cs="Arial"/>
          <w:sz w:val="22"/>
          <w:szCs w:val="22"/>
        </w:rPr>
      </w:pPr>
      <w:r w:rsidRPr="00277D28">
        <w:rPr>
          <w:rFonts w:ascii="Arial" w:hAnsi="Arial" w:cs="Arial"/>
          <w:sz w:val="22"/>
          <w:szCs w:val="22"/>
        </w:rPr>
        <w:t xml:space="preserve">E-mail:  </w:t>
      </w:r>
      <w:hyperlink r:id="rId9" w:history="1">
        <w:r w:rsidRPr="00277D28">
          <w:rPr>
            <w:rFonts w:ascii="Arial" w:hAnsi="Arial" w:cs="Arial"/>
            <w:color w:val="0000FF" w:themeColor="hyperlink"/>
            <w:sz w:val="22"/>
            <w:szCs w:val="22"/>
          </w:rPr>
          <w:t>dietetikus.ujklinika@med.u-szeged.hu</w:t>
        </w:r>
      </w:hyperlink>
    </w:p>
    <w:p w:rsidR="00FC5DF6" w:rsidRPr="00277D28" w:rsidRDefault="00FC5DF6" w:rsidP="00FC5DF6">
      <w:pPr>
        <w:jc w:val="both"/>
        <w:rPr>
          <w:rFonts w:ascii="Tahoma" w:hAnsi="Tahoma"/>
          <w:color w:val="0000FF" w:themeColor="hyperlink"/>
          <w:sz w:val="22"/>
        </w:rPr>
      </w:pPr>
      <w:r w:rsidRPr="00277D28">
        <w:rPr>
          <w:rFonts w:ascii="Tahoma" w:hAnsi="Tahoma"/>
          <w:color w:val="0000FF" w:themeColor="hyperlink"/>
          <w:sz w:val="22"/>
        </w:rPr>
        <w:t xml:space="preserve">            </w:t>
      </w:r>
      <w:hyperlink r:id="rId10" w:history="1">
        <w:r w:rsidRPr="00277D28">
          <w:rPr>
            <w:rFonts w:ascii="Arial" w:hAnsi="Arial" w:cs="Arial"/>
            <w:color w:val="0000FF" w:themeColor="hyperlink"/>
            <w:sz w:val="22"/>
            <w:szCs w:val="22"/>
          </w:rPr>
          <w:t>dietetikus.derma@med.u-szeged.hu</w:t>
        </w:r>
      </w:hyperlink>
    </w:p>
    <w:p w:rsidR="00FC5DF6" w:rsidRPr="00277D28" w:rsidRDefault="00FC5DF6" w:rsidP="00FC5DF6">
      <w:pPr>
        <w:ind w:firstLine="708"/>
        <w:jc w:val="both"/>
        <w:rPr>
          <w:rFonts w:ascii="Arial" w:hAnsi="Arial" w:cs="Arial"/>
          <w:color w:val="0000FF" w:themeColor="hyperlink"/>
          <w:sz w:val="22"/>
          <w:szCs w:val="22"/>
        </w:rPr>
      </w:pPr>
      <w:r w:rsidRPr="00277D28">
        <w:rPr>
          <w:rFonts w:ascii="Arial" w:hAnsi="Arial" w:cs="Arial"/>
          <w:color w:val="0000FF" w:themeColor="hyperlink"/>
          <w:sz w:val="22"/>
          <w:szCs w:val="22"/>
        </w:rPr>
        <w:t xml:space="preserve">  </w:t>
      </w:r>
      <w:hyperlink r:id="rId11" w:history="1">
        <w:r w:rsidRPr="00277D28">
          <w:rPr>
            <w:rFonts w:ascii="Arial" w:hAnsi="Arial" w:cs="Arial"/>
            <w:color w:val="0000FF" w:themeColor="hyperlink"/>
            <w:sz w:val="22"/>
            <w:szCs w:val="22"/>
          </w:rPr>
          <w:t>dietetikus.surg@med.u-szeged.hu</w:t>
        </w:r>
      </w:hyperlink>
    </w:p>
    <w:p w:rsidR="00FC5DF6" w:rsidRPr="00277D28" w:rsidRDefault="00FC5DF6" w:rsidP="00FC5DF6">
      <w:pPr>
        <w:jc w:val="both"/>
        <w:rPr>
          <w:rFonts w:ascii="Arial" w:hAnsi="Arial" w:cs="Arial"/>
          <w:color w:val="0000FF" w:themeColor="hyperlink"/>
          <w:sz w:val="22"/>
          <w:szCs w:val="22"/>
        </w:rPr>
      </w:pPr>
      <w:r w:rsidRPr="00277D28">
        <w:rPr>
          <w:rFonts w:ascii="Arial" w:hAnsi="Arial" w:cs="Arial"/>
          <w:color w:val="0000FF" w:themeColor="hyperlink"/>
          <w:sz w:val="22"/>
          <w:szCs w:val="22"/>
        </w:rPr>
        <w:t xml:space="preserve">              dietetikus.korhaz@med.u-szeged.hu</w:t>
      </w:r>
    </w:p>
    <w:p w:rsidR="00FC5DF6" w:rsidRPr="00277D28" w:rsidRDefault="00FC5DF6" w:rsidP="00FC5DF6">
      <w:pPr>
        <w:jc w:val="both"/>
        <w:rPr>
          <w:rFonts w:ascii="Arial" w:hAnsi="Arial" w:cs="Arial"/>
          <w:color w:val="0000FF" w:themeColor="hyperlink"/>
          <w:sz w:val="22"/>
          <w:szCs w:val="22"/>
        </w:rPr>
      </w:pPr>
      <w:r w:rsidRPr="00277D28">
        <w:rPr>
          <w:rFonts w:ascii="Arial" w:hAnsi="Arial" w:cs="Arial"/>
          <w:color w:val="0000FF" w:themeColor="hyperlink"/>
          <w:sz w:val="22"/>
          <w:szCs w:val="22"/>
        </w:rPr>
        <w:t xml:space="preserve">              dietetikus.internal@med.u-szeged.hu</w:t>
      </w:r>
    </w:p>
    <w:p w:rsidR="00FC5DF6" w:rsidRPr="00277D28" w:rsidRDefault="00FC5DF6" w:rsidP="00FC5DF6">
      <w:pPr>
        <w:ind w:left="708" w:firstLine="708"/>
        <w:jc w:val="both"/>
        <w:rPr>
          <w:rFonts w:ascii="Arial" w:hAnsi="Arial" w:cs="Arial"/>
          <w:sz w:val="22"/>
          <w:szCs w:val="22"/>
        </w:rPr>
      </w:pPr>
      <w:r w:rsidRPr="00277D28">
        <w:rPr>
          <w:rFonts w:ascii="Arial" w:hAnsi="Arial" w:cs="Arial"/>
          <w:sz w:val="22"/>
          <w:szCs w:val="22"/>
        </w:rPr>
        <w:t xml:space="preserve"> </w:t>
      </w:r>
    </w:p>
    <w:p w:rsidR="00FC5DF6" w:rsidRPr="00277D28" w:rsidRDefault="00FC5DF6" w:rsidP="00FC5DF6">
      <w:pPr>
        <w:jc w:val="both"/>
        <w:rPr>
          <w:rFonts w:ascii="Tahoma" w:hAnsi="Tahoma"/>
          <w:sz w:val="22"/>
        </w:rPr>
      </w:pPr>
      <w:r w:rsidRPr="00277D28">
        <w:rPr>
          <w:rFonts w:ascii="Tahoma" w:hAnsi="Tahoma"/>
          <w:sz w:val="22"/>
        </w:rPr>
        <w:t>Az étrendi tanácsadást tartotta:</w:t>
      </w:r>
    </w:p>
    <w:p w:rsidR="00FC5DF6" w:rsidRPr="00277D28" w:rsidRDefault="00FC5DF6" w:rsidP="00FC5DF6">
      <w:pPr>
        <w:jc w:val="both"/>
        <w:rPr>
          <w:rFonts w:ascii="Tahoma" w:hAnsi="Tahoma"/>
          <w:sz w:val="22"/>
        </w:rPr>
      </w:pPr>
    </w:p>
    <w:p w:rsidR="00BB10FC" w:rsidRPr="000236FA" w:rsidRDefault="00FC5DF6" w:rsidP="000236FA">
      <w:pPr>
        <w:jc w:val="both"/>
        <w:rPr>
          <w:rStyle w:val="Kiemels2"/>
          <w:rFonts w:ascii="Tahoma" w:hAnsi="Tahoma"/>
          <w:b w:val="0"/>
          <w:bCs w:val="0"/>
          <w:sz w:val="22"/>
        </w:rPr>
      </w:pPr>
      <w:r w:rsidRPr="00277D28">
        <w:rPr>
          <w:rFonts w:ascii="Tahoma" w:hAnsi="Tahoma"/>
          <w:sz w:val="22"/>
        </w:rPr>
        <w:t>A tájékoztató érvényessége: 2025.12.31</w:t>
      </w:r>
    </w:p>
    <w:p w:rsidR="00EE49E8" w:rsidRDefault="00EE49E8" w:rsidP="008E3393">
      <w:pPr>
        <w:shd w:val="clear" w:color="auto" w:fill="FFFFFF"/>
        <w:spacing w:before="100" w:beforeAutospacing="1" w:afterAutospacing="1"/>
        <w:rPr>
          <w:rStyle w:val="Kiemels2"/>
          <w:rFonts w:ascii="Arial" w:hAnsi="Arial" w:cs="Arial"/>
          <w:bCs w:val="0"/>
          <w:color w:val="000000" w:themeColor="text1"/>
          <w:sz w:val="22"/>
          <w:szCs w:val="22"/>
        </w:rPr>
      </w:pPr>
    </w:p>
    <w:p w:rsidR="00EE49E8" w:rsidRDefault="00EE49E8" w:rsidP="008E3393">
      <w:pPr>
        <w:shd w:val="clear" w:color="auto" w:fill="FFFFFF"/>
        <w:spacing w:before="100" w:beforeAutospacing="1" w:afterAutospacing="1"/>
        <w:rPr>
          <w:rStyle w:val="Kiemels2"/>
          <w:rFonts w:ascii="Arial" w:hAnsi="Arial" w:cs="Arial"/>
          <w:bCs w:val="0"/>
          <w:color w:val="000000" w:themeColor="text1"/>
          <w:sz w:val="22"/>
          <w:szCs w:val="22"/>
        </w:rPr>
      </w:pPr>
    </w:p>
    <w:p w:rsidR="00EE49E8" w:rsidRPr="000236FA" w:rsidRDefault="000236FA" w:rsidP="00144855">
      <w:pPr>
        <w:shd w:val="clear" w:color="auto" w:fill="FFFFFF"/>
        <w:spacing w:before="100" w:beforeAutospacing="1" w:afterAutospacing="1"/>
        <w:jc w:val="center"/>
        <w:rPr>
          <w:rStyle w:val="Kiemels2"/>
          <w:rFonts w:ascii="Arial" w:hAnsi="Arial" w:cs="Arial"/>
          <w:bCs w:val="0"/>
          <w:color w:val="000000" w:themeColor="text1"/>
          <w:sz w:val="22"/>
          <w:szCs w:val="22"/>
        </w:rPr>
      </w:pPr>
      <w:r w:rsidRPr="000236FA">
        <w:rPr>
          <w:noProof/>
          <w:sz w:val="40"/>
          <w:szCs w:val="40"/>
        </w:rPr>
        <w:lastRenderedPageBreak/>
        <w:drawing>
          <wp:anchor distT="0" distB="0" distL="114300" distR="114300" simplePos="0" relativeHeight="251663872" behindDoc="0" locked="0" layoutInCell="1" allowOverlap="1" wp14:anchorId="310E0963" wp14:editId="028AE9F1">
            <wp:simplePos x="0" y="0"/>
            <wp:positionH relativeFrom="column">
              <wp:posOffset>-9525</wp:posOffset>
            </wp:positionH>
            <wp:positionV relativeFrom="paragraph">
              <wp:posOffset>-647700</wp:posOffset>
            </wp:positionV>
            <wp:extent cx="1181100" cy="666750"/>
            <wp:effectExtent l="0" t="0" r="0" b="0"/>
            <wp:wrapNone/>
            <wp:docPr id="11" name="Kép 11"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4F7543" w:rsidRPr="000236FA">
        <w:rPr>
          <w:rStyle w:val="Kiemels2"/>
          <w:rFonts w:ascii="Arial" w:hAnsi="Arial" w:cs="Arial"/>
          <w:b w:val="0"/>
          <w:bCs w:val="0"/>
          <w:color w:val="000000" w:themeColor="text1"/>
          <w:sz w:val="22"/>
          <w:szCs w:val="22"/>
        </w:rPr>
        <w:t>1.sz.melléklet:</w:t>
      </w:r>
    </w:p>
    <w:p w:rsidR="004F7543" w:rsidRPr="00EE49E8" w:rsidRDefault="004F7543" w:rsidP="00EE49E8">
      <w:pPr>
        <w:shd w:val="clear" w:color="auto" w:fill="FFFFFF"/>
        <w:spacing w:before="100" w:beforeAutospacing="1" w:afterAutospacing="1"/>
        <w:rPr>
          <w:rFonts w:ascii="Arial" w:hAnsi="Arial" w:cs="Arial"/>
          <w:color w:val="000000" w:themeColor="text1"/>
          <w:sz w:val="22"/>
          <w:szCs w:val="22"/>
        </w:rPr>
      </w:pPr>
      <w:r w:rsidRPr="00694F55">
        <w:rPr>
          <w:rFonts w:ascii="Arial" w:hAnsi="Arial" w:cs="Arial"/>
          <w:b/>
          <w:bCs/>
          <w:color w:val="000000"/>
          <w:sz w:val="22"/>
          <w:szCs w:val="22"/>
        </w:rPr>
        <w:t>Tojáshelyettesítés a gyakorlatban</w:t>
      </w:r>
    </w:p>
    <w:p w:rsidR="004F7543" w:rsidRPr="00694F55" w:rsidRDefault="004F7543" w:rsidP="004F7543">
      <w:pPr>
        <w:shd w:val="clear" w:color="auto" w:fill="FFFFFF"/>
        <w:spacing w:after="420"/>
        <w:rPr>
          <w:rFonts w:ascii="Arial" w:hAnsi="Arial" w:cs="Arial"/>
          <w:color w:val="000000"/>
          <w:sz w:val="22"/>
          <w:szCs w:val="22"/>
        </w:rPr>
      </w:pPr>
      <w:r w:rsidRPr="00694F55">
        <w:rPr>
          <w:rFonts w:ascii="Arial" w:hAnsi="Arial" w:cs="Arial"/>
          <w:b/>
          <w:bCs/>
          <w:color w:val="000000"/>
          <w:sz w:val="22"/>
          <w:szCs w:val="22"/>
        </w:rPr>
        <w:t>Kötőanyagként használható helyettesítők (vagdaltakba, töltelékekbe) egy tojásra vonatkoztatva:</w:t>
      </w:r>
    </w:p>
    <w:p w:rsidR="004F7543" w:rsidRPr="00694F55" w:rsidRDefault="004F7543" w:rsidP="004F7543">
      <w:pPr>
        <w:numPr>
          <w:ilvl w:val="0"/>
          <w:numId w:val="9"/>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csicseriborsóliszt: 1 evőkanál</w:t>
      </w:r>
    </w:p>
    <w:p w:rsidR="004F7543" w:rsidRPr="00694F55" w:rsidRDefault="004F7543" w:rsidP="004F7543">
      <w:pPr>
        <w:numPr>
          <w:ilvl w:val="0"/>
          <w:numId w:val="9"/>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őrölt lenmag vízzel elkeverve: 1 evőkanál + 1,5 evőkanál víz</w:t>
      </w:r>
    </w:p>
    <w:p w:rsidR="004F7543" w:rsidRPr="00694F55" w:rsidRDefault="004F7543" w:rsidP="004F7543">
      <w:pPr>
        <w:numPr>
          <w:ilvl w:val="0"/>
          <w:numId w:val="9"/>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étkezési keményítő: 1 teáskanál</w:t>
      </w:r>
    </w:p>
    <w:p w:rsidR="004F7543" w:rsidRPr="00694F55" w:rsidRDefault="004F7543" w:rsidP="004F7543">
      <w:pPr>
        <w:numPr>
          <w:ilvl w:val="0"/>
          <w:numId w:val="9"/>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finomra őrölt zabpehely: 2 evőkanál</w:t>
      </w:r>
    </w:p>
    <w:p w:rsidR="004F7543" w:rsidRPr="00694F55" w:rsidRDefault="004F7543" w:rsidP="004F7543">
      <w:pPr>
        <w:numPr>
          <w:ilvl w:val="0"/>
          <w:numId w:val="9"/>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főtt, passzírozott bab: 100 g</w:t>
      </w:r>
    </w:p>
    <w:p w:rsidR="004F7543" w:rsidRPr="00694F55" w:rsidRDefault="004F7543" w:rsidP="004F7543">
      <w:pPr>
        <w:numPr>
          <w:ilvl w:val="0"/>
          <w:numId w:val="9"/>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chia-mag: 1 evőkanál mag + 3 evőkanál víz</w:t>
      </w:r>
    </w:p>
    <w:p w:rsidR="004F7543" w:rsidRPr="00694F55" w:rsidRDefault="004F7543" w:rsidP="004F7543">
      <w:pPr>
        <w:shd w:val="clear" w:color="auto" w:fill="FFFFFF"/>
        <w:spacing w:after="420"/>
        <w:jc w:val="both"/>
        <w:rPr>
          <w:rFonts w:ascii="Arial" w:hAnsi="Arial" w:cs="Arial"/>
          <w:color w:val="000000"/>
          <w:sz w:val="22"/>
          <w:szCs w:val="22"/>
        </w:rPr>
      </w:pPr>
      <w:r w:rsidRPr="00694F55">
        <w:rPr>
          <w:rFonts w:ascii="Arial" w:hAnsi="Arial" w:cs="Arial"/>
          <w:color w:val="000000"/>
          <w:sz w:val="22"/>
          <w:szCs w:val="22"/>
        </w:rPr>
        <w:t>Mindegyik megoldás esetében fontos az áztatás, vagy a kikevert tészta pihentetése sütés előtt, mivel a nedvesség hatására oldódnak ki a tojáshelyettesítő kötőanyagok.</w:t>
      </w:r>
    </w:p>
    <w:p w:rsidR="004F7543" w:rsidRPr="00694F55" w:rsidRDefault="004F7543" w:rsidP="004F7543">
      <w:pPr>
        <w:shd w:val="clear" w:color="auto" w:fill="FFFFFF"/>
        <w:spacing w:after="420"/>
        <w:rPr>
          <w:rFonts w:ascii="Arial" w:hAnsi="Arial" w:cs="Arial"/>
          <w:color w:val="000000"/>
          <w:sz w:val="22"/>
          <w:szCs w:val="22"/>
        </w:rPr>
      </w:pPr>
      <w:r w:rsidRPr="00694F55">
        <w:rPr>
          <w:rFonts w:ascii="Arial" w:hAnsi="Arial" w:cs="Arial"/>
          <w:b/>
          <w:bCs/>
          <w:color w:val="000000"/>
          <w:sz w:val="22"/>
          <w:szCs w:val="22"/>
        </w:rPr>
        <w:t>Térfogatnövelés céljából (süteményekbe, kenyerekbe) egy tojásra vonatkoztatva:</w:t>
      </w:r>
    </w:p>
    <w:p w:rsidR="004F7543" w:rsidRPr="00694F55" w:rsidRDefault="004F7543" w:rsidP="004F7543">
      <w:pPr>
        <w:numPr>
          <w:ilvl w:val="0"/>
          <w:numId w:val="10"/>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almaecet: 1 evőkanál</w:t>
      </w:r>
    </w:p>
    <w:p w:rsidR="004F7543" w:rsidRPr="00694F55" w:rsidRDefault="004F7543" w:rsidP="004F7543">
      <w:pPr>
        <w:numPr>
          <w:ilvl w:val="0"/>
          <w:numId w:val="10"/>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őrölt lenmag: 1 evőkanál + 1,5 evőkanál víz</w:t>
      </w:r>
    </w:p>
    <w:p w:rsidR="004F7543" w:rsidRPr="00694F55" w:rsidRDefault="004F7543" w:rsidP="004F7543">
      <w:pPr>
        <w:numPr>
          <w:ilvl w:val="0"/>
          <w:numId w:val="10"/>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2 evőkanál sütőpor + 2 evőkanál víz + 1 evőkanál napraforgóolaj</w:t>
      </w:r>
    </w:p>
    <w:p w:rsidR="004F7543" w:rsidRPr="00694F55" w:rsidRDefault="004F7543" w:rsidP="004F7543">
      <w:pPr>
        <w:shd w:val="clear" w:color="auto" w:fill="FFFFFF"/>
        <w:spacing w:after="420"/>
        <w:jc w:val="both"/>
        <w:rPr>
          <w:rFonts w:ascii="Arial" w:hAnsi="Arial" w:cs="Arial"/>
          <w:color w:val="000000"/>
          <w:sz w:val="22"/>
          <w:szCs w:val="22"/>
        </w:rPr>
      </w:pPr>
      <w:r w:rsidRPr="003702A0">
        <w:rPr>
          <w:rFonts w:ascii="Arial" w:hAnsi="Arial" w:cs="Arial"/>
          <w:color w:val="000000"/>
          <w:sz w:val="22"/>
          <w:szCs w:val="22"/>
        </w:rPr>
        <w:t>Panírozáshoz:</w:t>
      </w:r>
    </w:p>
    <w:p w:rsidR="004F7543" w:rsidRPr="00694F55" w:rsidRDefault="004F7543" w:rsidP="004F7543">
      <w:pPr>
        <w:numPr>
          <w:ilvl w:val="0"/>
          <w:numId w:val="11"/>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3 evőkanál keményítő + 6 evőkanál növényi ital késhegynyi sóval kikeverve</w:t>
      </w:r>
    </w:p>
    <w:p w:rsidR="00EE49E8" w:rsidRDefault="004F7543" w:rsidP="00EE49E8">
      <w:pPr>
        <w:shd w:val="clear" w:color="auto" w:fill="FFFFFF"/>
        <w:spacing w:after="420"/>
        <w:jc w:val="both"/>
        <w:rPr>
          <w:rFonts w:ascii="Arial" w:hAnsi="Arial" w:cs="Arial"/>
          <w:color w:val="000000"/>
          <w:sz w:val="22"/>
          <w:szCs w:val="22"/>
        </w:rPr>
      </w:pPr>
      <w:r w:rsidRPr="00694F55">
        <w:rPr>
          <w:rFonts w:ascii="Arial" w:hAnsi="Arial" w:cs="Arial"/>
          <w:color w:val="000000"/>
          <w:sz w:val="22"/>
          <w:szCs w:val="22"/>
        </w:rPr>
        <w:t>Hiányozhat az ételekből a tojás sárga színe és az enyhe kénes íz: ezt kurkumával, curryporral és az ázsiai üzletekben kapható fekete sóval pótolhatjuk.</w:t>
      </w:r>
      <w:r w:rsidRPr="00694F55">
        <w:rPr>
          <w:rFonts w:ascii="Arial" w:hAnsi="Arial" w:cs="Arial"/>
          <w:color w:val="000000"/>
          <w:sz w:val="22"/>
          <w:szCs w:val="22"/>
        </w:rPr>
        <w:br/>
        <w:t>Segítségükkel készíthetünk például “rántottát” tofuból, vagy a rakott krumpliban helyettesíthetjük ily módon a tojást kurkumás-feketesós pácban előkészített tofuszeletekkel.</w:t>
      </w:r>
    </w:p>
    <w:p w:rsidR="00EE49E8" w:rsidRDefault="004F7543" w:rsidP="00EE49E8">
      <w:pPr>
        <w:shd w:val="clear" w:color="auto" w:fill="FFFFFF"/>
        <w:spacing w:after="420"/>
        <w:jc w:val="both"/>
        <w:rPr>
          <w:rFonts w:ascii="Arial" w:hAnsi="Arial" w:cs="Arial"/>
          <w:color w:val="000000"/>
          <w:sz w:val="22"/>
          <w:szCs w:val="22"/>
        </w:rPr>
      </w:pPr>
      <w:r w:rsidRPr="00694F55">
        <w:rPr>
          <w:rFonts w:ascii="Arial" w:hAnsi="Arial" w:cs="Arial"/>
          <w:color w:val="000000"/>
          <w:sz w:val="22"/>
          <w:szCs w:val="22"/>
        </w:rPr>
        <w:t>A sütemények esetében a helyettesítők egész tárháza nyílik meg – de nem szabad megfeledkeznünk arról, hogy a tojásnál stabilabb kötőanyag nincs, így az anélkül készített ételek rövidebb ideig tárolhatók, különösen, ha cukrot sem használunk. Érdemes frissen fogyasztani őket, de például egy morzsálódó brownie még nagyon jó lehet növényi tejmentes joghurttal, vagy müzlibe keverve.</w:t>
      </w:r>
    </w:p>
    <w:p w:rsidR="004F7543" w:rsidRPr="00694F55" w:rsidRDefault="004F7543" w:rsidP="00EE49E8">
      <w:pPr>
        <w:shd w:val="clear" w:color="auto" w:fill="FFFFFF"/>
        <w:spacing w:after="420"/>
        <w:jc w:val="both"/>
        <w:rPr>
          <w:rFonts w:ascii="Arial" w:hAnsi="Arial" w:cs="Arial"/>
          <w:color w:val="000000"/>
          <w:sz w:val="22"/>
          <w:szCs w:val="22"/>
        </w:rPr>
      </w:pPr>
      <w:r w:rsidRPr="00694F55">
        <w:rPr>
          <w:rFonts w:ascii="Arial" w:hAnsi="Arial" w:cs="Arial"/>
          <w:b/>
          <w:bCs/>
          <w:color w:val="000000"/>
          <w:sz w:val="22"/>
          <w:szCs w:val="22"/>
        </w:rPr>
        <w:t>Tojáshelyettesítő gyümölcsök, zöldségek, egy tojásra vonatkoztatva:</w:t>
      </w:r>
    </w:p>
    <w:p w:rsidR="004F7543" w:rsidRPr="00694F55" w:rsidRDefault="004F7543" w:rsidP="004F7543">
      <w:pPr>
        <w:numPr>
          <w:ilvl w:val="0"/>
          <w:numId w:val="12"/>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alma-, vagy körtepüré almapektinnel elkeverve: 200 g püré + 1 teáskanál pektin</w:t>
      </w:r>
    </w:p>
    <w:p w:rsidR="004F7543" w:rsidRPr="00694F55" w:rsidRDefault="004F7543" w:rsidP="004F7543">
      <w:pPr>
        <w:numPr>
          <w:ilvl w:val="0"/>
          <w:numId w:val="12"/>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főtt, aszalt datolyamassza: 100 g</w:t>
      </w:r>
    </w:p>
    <w:p w:rsidR="004F7543" w:rsidRPr="00694F55" w:rsidRDefault="004F7543" w:rsidP="004F7543">
      <w:pPr>
        <w:numPr>
          <w:ilvl w:val="0"/>
          <w:numId w:val="12"/>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főtt, passzírozott bab: 100 g</w:t>
      </w:r>
    </w:p>
    <w:p w:rsidR="004F7543" w:rsidRPr="00694F55" w:rsidRDefault="004F7543" w:rsidP="004F7543">
      <w:pPr>
        <w:numPr>
          <w:ilvl w:val="0"/>
          <w:numId w:val="12"/>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paradicsompüré keményítővel összekeverve például vagdaltakhoz, de érdemes formában sütni, hogy ne essen szét: 100 g + 1 teáskanál keményítő</w:t>
      </w:r>
    </w:p>
    <w:p w:rsidR="004F7543" w:rsidRPr="00694F55" w:rsidRDefault="004F7543" w:rsidP="004F7543">
      <w:pPr>
        <w:numPr>
          <w:ilvl w:val="0"/>
          <w:numId w:val="12"/>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érett banán: 1 banán</w:t>
      </w:r>
    </w:p>
    <w:p w:rsidR="004F7543" w:rsidRPr="00694F55" w:rsidRDefault="004F7543" w:rsidP="004F7543">
      <w:pPr>
        <w:numPr>
          <w:ilvl w:val="0"/>
          <w:numId w:val="12"/>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sült tök: 100 g</w:t>
      </w:r>
    </w:p>
    <w:p w:rsidR="004F7543" w:rsidRPr="00694F55" w:rsidRDefault="004F7543" w:rsidP="004F7543">
      <w:pPr>
        <w:numPr>
          <w:ilvl w:val="0"/>
          <w:numId w:val="12"/>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olvasztott allergénmentes csokoládé: 100 g</w:t>
      </w:r>
    </w:p>
    <w:p w:rsidR="0071599F" w:rsidRPr="00EE49E8" w:rsidRDefault="004F7543" w:rsidP="0071599F">
      <w:pPr>
        <w:numPr>
          <w:ilvl w:val="0"/>
          <w:numId w:val="12"/>
        </w:numPr>
        <w:shd w:val="clear" w:color="auto" w:fill="FFFFFF"/>
        <w:spacing w:before="100" w:beforeAutospacing="1" w:after="100" w:afterAutospacing="1"/>
        <w:ind w:left="600"/>
        <w:jc w:val="both"/>
        <w:rPr>
          <w:rFonts w:ascii="Arial" w:hAnsi="Arial" w:cs="Arial"/>
          <w:color w:val="000000"/>
          <w:sz w:val="22"/>
          <w:szCs w:val="22"/>
        </w:rPr>
      </w:pPr>
      <w:r w:rsidRPr="00694F55">
        <w:rPr>
          <w:rFonts w:ascii="Arial" w:hAnsi="Arial" w:cs="Arial"/>
          <w:color w:val="000000"/>
          <w:sz w:val="22"/>
          <w:szCs w:val="22"/>
        </w:rPr>
        <w:t>allergénmentes mogyoróvaj: 50 g</w:t>
      </w:r>
    </w:p>
    <w:sectPr w:rsidR="0071599F" w:rsidRPr="00EE49E8" w:rsidSect="000B321B">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E2E" w:rsidRDefault="00BB3E2E" w:rsidP="00694F55">
      <w:r>
        <w:separator/>
      </w:r>
    </w:p>
  </w:endnote>
  <w:endnote w:type="continuationSeparator" w:id="0">
    <w:p w:rsidR="00BB3E2E" w:rsidRDefault="00BB3E2E" w:rsidP="00694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MinionPro-Regular">
    <w:altName w:val="Yu Gothic UI"/>
    <w:panose1 w:val="00000000000000000000"/>
    <w:charset w:val="80"/>
    <w:family w:val="roman"/>
    <w:notTrueType/>
    <w:pitch w:val="default"/>
    <w:sig w:usb0="00000001" w:usb1="08070000" w:usb2="00000010" w:usb3="00000000" w:csb0="00020000"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2431898"/>
      <w:docPartObj>
        <w:docPartGallery w:val="Page Numbers (Bottom of Page)"/>
        <w:docPartUnique/>
      </w:docPartObj>
    </w:sdtPr>
    <w:sdtContent>
      <w:p w:rsidR="00144855" w:rsidRDefault="00144855">
        <w:pPr>
          <w:pStyle w:val="llb"/>
          <w:jc w:val="right"/>
        </w:pPr>
        <w:r>
          <w:fldChar w:fldCharType="begin"/>
        </w:r>
        <w:r>
          <w:instrText>PAGE   \* MERGEFORMAT</w:instrText>
        </w:r>
        <w:r>
          <w:fldChar w:fldCharType="separate"/>
        </w:r>
        <w:r>
          <w:rPr>
            <w:noProof/>
          </w:rPr>
          <w:t>9</w:t>
        </w:r>
        <w:r>
          <w:fldChar w:fldCharType="end"/>
        </w:r>
      </w:p>
    </w:sdtContent>
  </w:sdt>
  <w:p w:rsidR="00144855" w:rsidRDefault="00144855">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E2E" w:rsidRDefault="00BB3E2E" w:rsidP="00694F55">
      <w:r>
        <w:separator/>
      </w:r>
    </w:p>
  </w:footnote>
  <w:footnote w:type="continuationSeparator" w:id="0">
    <w:p w:rsidR="00BB3E2E" w:rsidRDefault="00BB3E2E" w:rsidP="00694F5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1004"/>
    <w:multiLevelType w:val="multilevel"/>
    <w:tmpl w:val="388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760BA"/>
    <w:multiLevelType w:val="multilevel"/>
    <w:tmpl w:val="387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66C3E"/>
    <w:multiLevelType w:val="multilevel"/>
    <w:tmpl w:val="C8F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5C3D86"/>
    <w:multiLevelType w:val="multilevel"/>
    <w:tmpl w:val="04AC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003948"/>
    <w:multiLevelType w:val="multilevel"/>
    <w:tmpl w:val="5C12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77B94"/>
    <w:multiLevelType w:val="multilevel"/>
    <w:tmpl w:val="6C6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5A7578"/>
    <w:multiLevelType w:val="hybridMultilevel"/>
    <w:tmpl w:val="7942742A"/>
    <w:lvl w:ilvl="0" w:tplc="04BCE958">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5750A20"/>
    <w:multiLevelType w:val="multilevel"/>
    <w:tmpl w:val="36A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876852"/>
    <w:multiLevelType w:val="multilevel"/>
    <w:tmpl w:val="9FB4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2F1AFA"/>
    <w:multiLevelType w:val="multilevel"/>
    <w:tmpl w:val="58CE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D628A3"/>
    <w:multiLevelType w:val="hybridMultilevel"/>
    <w:tmpl w:val="5AAE4452"/>
    <w:lvl w:ilvl="0" w:tplc="04BCE958">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FDF5587"/>
    <w:multiLevelType w:val="multilevel"/>
    <w:tmpl w:val="A6E8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E6AAB"/>
    <w:multiLevelType w:val="hybridMultilevel"/>
    <w:tmpl w:val="FAAC2F1C"/>
    <w:lvl w:ilvl="0" w:tplc="04BCE958">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51EA44FD"/>
    <w:multiLevelType w:val="multilevel"/>
    <w:tmpl w:val="A6AA7B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547FE"/>
    <w:multiLevelType w:val="hybridMultilevel"/>
    <w:tmpl w:val="1BD06058"/>
    <w:lvl w:ilvl="0" w:tplc="04BCE958">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B604082"/>
    <w:multiLevelType w:val="hybridMultilevel"/>
    <w:tmpl w:val="FEA6C5BA"/>
    <w:lvl w:ilvl="0" w:tplc="04BCE958">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5EC86B10"/>
    <w:multiLevelType w:val="hybridMultilevel"/>
    <w:tmpl w:val="31E0D53C"/>
    <w:lvl w:ilvl="0" w:tplc="04BCE958">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7CE1B3D"/>
    <w:multiLevelType w:val="multilevel"/>
    <w:tmpl w:val="6D6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D33558"/>
    <w:multiLevelType w:val="hybridMultilevel"/>
    <w:tmpl w:val="6160FFFC"/>
    <w:lvl w:ilvl="0" w:tplc="04BCE958">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77222B2E"/>
    <w:multiLevelType w:val="hybridMultilevel"/>
    <w:tmpl w:val="9E98B356"/>
    <w:lvl w:ilvl="0" w:tplc="04BCE958">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0"/>
  </w:num>
  <w:num w:numId="2">
    <w:abstractNumId w:val="16"/>
  </w:num>
  <w:num w:numId="3">
    <w:abstractNumId w:val="13"/>
  </w:num>
  <w:num w:numId="4">
    <w:abstractNumId w:val="2"/>
  </w:num>
  <w:num w:numId="5">
    <w:abstractNumId w:val="8"/>
  </w:num>
  <w:num w:numId="6">
    <w:abstractNumId w:val="9"/>
  </w:num>
  <w:num w:numId="7">
    <w:abstractNumId w:val="17"/>
  </w:num>
  <w:num w:numId="8">
    <w:abstractNumId w:val="6"/>
  </w:num>
  <w:num w:numId="9">
    <w:abstractNumId w:val="1"/>
  </w:num>
  <w:num w:numId="10">
    <w:abstractNumId w:val="0"/>
  </w:num>
  <w:num w:numId="11">
    <w:abstractNumId w:val="4"/>
  </w:num>
  <w:num w:numId="12">
    <w:abstractNumId w:val="11"/>
  </w:num>
  <w:num w:numId="13">
    <w:abstractNumId w:val="5"/>
  </w:num>
  <w:num w:numId="14">
    <w:abstractNumId w:val="14"/>
  </w:num>
  <w:num w:numId="15">
    <w:abstractNumId w:val="3"/>
  </w:num>
  <w:num w:numId="16">
    <w:abstractNumId w:val="7"/>
  </w:num>
  <w:num w:numId="17">
    <w:abstractNumId w:val="18"/>
  </w:num>
  <w:num w:numId="18">
    <w:abstractNumId w:val="12"/>
  </w:num>
  <w:num w:numId="19">
    <w:abstractNumId w:val="1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CD1B0D"/>
    <w:rsid w:val="0001014F"/>
    <w:rsid w:val="000236FA"/>
    <w:rsid w:val="0009782A"/>
    <w:rsid w:val="000B321B"/>
    <w:rsid w:val="0011256C"/>
    <w:rsid w:val="00116F55"/>
    <w:rsid w:val="00144855"/>
    <w:rsid w:val="00163576"/>
    <w:rsid w:val="001B4C54"/>
    <w:rsid w:val="00270FA1"/>
    <w:rsid w:val="00296ABA"/>
    <w:rsid w:val="002C6437"/>
    <w:rsid w:val="002F00DC"/>
    <w:rsid w:val="00327B74"/>
    <w:rsid w:val="003702A0"/>
    <w:rsid w:val="00472097"/>
    <w:rsid w:val="004F7543"/>
    <w:rsid w:val="00510C29"/>
    <w:rsid w:val="005E4247"/>
    <w:rsid w:val="00694F55"/>
    <w:rsid w:val="006B2F7C"/>
    <w:rsid w:val="0071599F"/>
    <w:rsid w:val="007F4624"/>
    <w:rsid w:val="008E3393"/>
    <w:rsid w:val="008F178F"/>
    <w:rsid w:val="00941D5A"/>
    <w:rsid w:val="00A97ACB"/>
    <w:rsid w:val="00BA2A1D"/>
    <w:rsid w:val="00BB10FC"/>
    <w:rsid w:val="00BB3E2E"/>
    <w:rsid w:val="00CD1B0D"/>
    <w:rsid w:val="00D22ED5"/>
    <w:rsid w:val="00D374DA"/>
    <w:rsid w:val="00E0783D"/>
    <w:rsid w:val="00E573DA"/>
    <w:rsid w:val="00E84245"/>
    <w:rsid w:val="00E857F0"/>
    <w:rsid w:val="00EE49E8"/>
    <w:rsid w:val="00F15A36"/>
    <w:rsid w:val="00F55C6B"/>
    <w:rsid w:val="00F759B0"/>
    <w:rsid w:val="00FC5DF6"/>
    <w:rsid w:val="00FD5AC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3D0F"/>
  <w15:docId w15:val="{17EFC3F1-4A09-436F-9ED2-1587CFA9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CD1B0D"/>
    <w:pPr>
      <w:spacing w:after="0" w:line="240" w:lineRule="auto"/>
    </w:pPr>
    <w:rPr>
      <w:rFonts w:ascii="Times New Roman" w:eastAsia="Times New Roman" w:hAnsi="Times New Roman" w:cs="Times New Roman"/>
      <w:sz w:val="24"/>
      <w:szCs w:val="24"/>
      <w:lang w:eastAsia="hu-HU"/>
    </w:rPr>
  </w:style>
  <w:style w:type="paragraph" w:styleId="Cmsor2">
    <w:name w:val="heading 2"/>
    <w:basedOn w:val="Norml"/>
    <w:link w:val="Cmsor2Char"/>
    <w:uiPriority w:val="9"/>
    <w:qFormat/>
    <w:rsid w:val="00327B74"/>
    <w:pPr>
      <w:spacing w:before="100" w:beforeAutospacing="1" w:after="100" w:afterAutospacing="1"/>
      <w:outlineLvl w:val="1"/>
    </w:pPr>
    <w:rPr>
      <w:b/>
      <w:bCs/>
      <w:sz w:val="36"/>
      <w:szCs w:val="3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1B4C54"/>
    <w:pPr>
      <w:ind w:left="720"/>
      <w:contextualSpacing/>
    </w:pPr>
  </w:style>
  <w:style w:type="paragraph" w:styleId="NormlWeb">
    <w:name w:val="Normal (Web)"/>
    <w:basedOn w:val="Norml"/>
    <w:uiPriority w:val="99"/>
    <w:unhideWhenUsed/>
    <w:rsid w:val="00F759B0"/>
    <w:pPr>
      <w:spacing w:before="100" w:beforeAutospacing="1" w:after="100" w:afterAutospacing="1"/>
    </w:pPr>
  </w:style>
  <w:style w:type="character" w:styleId="Kiemels2">
    <w:name w:val="Strong"/>
    <w:basedOn w:val="Bekezdsalapbettpusa"/>
    <w:uiPriority w:val="22"/>
    <w:qFormat/>
    <w:rsid w:val="00F759B0"/>
    <w:rPr>
      <w:b/>
      <w:bCs/>
    </w:rPr>
  </w:style>
  <w:style w:type="character" w:styleId="Kiemels">
    <w:name w:val="Emphasis"/>
    <w:basedOn w:val="Bekezdsalapbettpusa"/>
    <w:uiPriority w:val="20"/>
    <w:qFormat/>
    <w:rsid w:val="00F759B0"/>
    <w:rPr>
      <w:i/>
      <w:iCs/>
    </w:rPr>
  </w:style>
  <w:style w:type="character" w:styleId="Hiperhivatkozs">
    <w:name w:val="Hyperlink"/>
    <w:basedOn w:val="Bekezdsalapbettpusa"/>
    <w:uiPriority w:val="99"/>
    <w:unhideWhenUsed/>
    <w:rsid w:val="0071599F"/>
    <w:rPr>
      <w:color w:val="0000FF" w:themeColor="hyperlink"/>
      <w:u w:val="single"/>
    </w:rPr>
  </w:style>
  <w:style w:type="character" w:customStyle="1" w:styleId="Cmsor2Char">
    <w:name w:val="Címsor 2 Char"/>
    <w:basedOn w:val="Bekezdsalapbettpusa"/>
    <w:link w:val="Cmsor2"/>
    <w:uiPriority w:val="9"/>
    <w:rsid w:val="00327B74"/>
    <w:rPr>
      <w:rFonts w:ascii="Times New Roman" w:eastAsia="Times New Roman" w:hAnsi="Times New Roman" w:cs="Times New Roman"/>
      <w:b/>
      <w:bCs/>
      <w:sz w:val="36"/>
      <w:szCs w:val="36"/>
      <w:lang w:eastAsia="hu-HU"/>
    </w:rPr>
  </w:style>
  <w:style w:type="paragraph" w:styleId="lfej">
    <w:name w:val="header"/>
    <w:basedOn w:val="Norml"/>
    <w:link w:val="lfejChar"/>
    <w:uiPriority w:val="99"/>
    <w:unhideWhenUsed/>
    <w:rsid w:val="00694F55"/>
    <w:pPr>
      <w:tabs>
        <w:tab w:val="center" w:pos="4536"/>
        <w:tab w:val="right" w:pos="9072"/>
      </w:tabs>
    </w:pPr>
  </w:style>
  <w:style w:type="character" w:customStyle="1" w:styleId="lfejChar">
    <w:name w:val="Élőfej Char"/>
    <w:basedOn w:val="Bekezdsalapbettpusa"/>
    <w:link w:val="lfej"/>
    <w:uiPriority w:val="99"/>
    <w:rsid w:val="00694F55"/>
    <w:rPr>
      <w:rFonts w:ascii="Times New Roman" w:eastAsia="Times New Roman" w:hAnsi="Times New Roman" w:cs="Times New Roman"/>
      <w:sz w:val="24"/>
      <w:szCs w:val="24"/>
      <w:lang w:eastAsia="hu-HU"/>
    </w:rPr>
  </w:style>
  <w:style w:type="paragraph" w:styleId="llb">
    <w:name w:val="footer"/>
    <w:basedOn w:val="Norml"/>
    <w:link w:val="llbChar"/>
    <w:uiPriority w:val="99"/>
    <w:unhideWhenUsed/>
    <w:rsid w:val="00694F55"/>
    <w:pPr>
      <w:tabs>
        <w:tab w:val="center" w:pos="4536"/>
        <w:tab w:val="right" w:pos="9072"/>
      </w:tabs>
    </w:pPr>
  </w:style>
  <w:style w:type="character" w:customStyle="1" w:styleId="llbChar">
    <w:name w:val="Élőláb Char"/>
    <w:basedOn w:val="Bekezdsalapbettpusa"/>
    <w:link w:val="llb"/>
    <w:uiPriority w:val="99"/>
    <w:rsid w:val="00694F55"/>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278000">
      <w:bodyDiv w:val="1"/>
      <w:marLeft w:val="0"/>
      <w:marRight w:val="0"/>
      <w:marTop w:val="0"/>
      <w:marBottom w:val="0"/>
      <w:divBdr>
        <w:top w:val="none" w:sz="0" w:space="0" w:color="auto"/>
        <w:left w:val="none" w:sz="0" w:space="0" w:color="auto"/>
        <w:bottom w:val="none" w:sz="0" w:space="0" w:color="auto"/>
        <w:right w:val="none" w:sz="0" w:space="0" w:color="auto"/>
      </w:divBdr>
    </w:div>
    <w:div w:id="603610502">
      <w:bodyDiv w:val="1"/>
      <w:marLeft w:val="0"/>
      <w:marRight w:val="0"/>
      <w:marTop w:val="0"/>
      <w:marBottom w:val="0"/>
      <w:divBdr>
        <w:top w:val="none" w:sz="0" w:space="0" w:color="auto"/>
        <w:left w:val="none" w:sz="0" w:space="0" w:color="auto"/>
        <w:bottom w:val="none" w:sz="0" w:space="0" w:color="auto"/>
        <w:right w:val="none" w:sz="0" w:space="0" w:color="auto"/>
      </w:divBdr>
      <w:divsChild>
        <w:div w:id="1228806604">
          <w:blockQuote w:val="1"/>
          <w:marLeft w:val="0"/>
          <w:marRight w:val="0"/>
          <w:marTop w:val="300"/>
          <w:marBottom w:val="450"/>
          <w:divBdr>
            <w:top w:val="none" w:sz="0" w:space="0" w:color="auto"/>
            <w:left w:val="single" w:sz="36" w:space="15" w:color="auto"/>
            <w:bottom w:val="none" w:sz="0" w:space="0" w:color="auto"/>
            <w:right w:val="none" w:sz="0" w:space="0" w:color="auto"/>
          </w:divBdr>
        </w:div>
      </w:divsChild>
    </w:div>
    <w:div w:id="606279619">
      <w:bodyDiv w:val="1"/>
      <w:marLeft w:val="0"/>
      <w:marRight w:val="0"/>
      <w:marTop w:val="0"/>
      <w:marBottom w:val="0"/>
      <w:divBdr>
        <w:top w:val="none" w:sz="0" w:space="0" w:color="auto"/>
        <w:left w:val="none" w:sz="0" w:space="0" w:color="auto"/>
        <w:bottom w:val="none" w:sz="0" w:space="0" w:color="auto"/>
        <w:right w:val="none" w:sz="0" w:space="0" w:color="auto"/>
      </w:divBdr>
    </w:div>
    <w:div w:id="772671774">
      <w:bodyDiv w:val="1"/>
      <w:marLeft w:val="0"/>
      <w:marRight w:val="0"/>
      <w:marTop w:val="0"/>
      <w:marBottom w:val="0"/>
      <w:divBdr>
        <w:top w:val="none" w:sz="0" w:space="0" w:color="auto"/>
        <w:left w:val="none" w:sz="0" w:space="0" w:color="auto"/>
        <w:bottom w:val="none" w:sz="0" w:space="0" w:color="auto"/>
        <w:right w:val="none" w:sz="0" w:space="0" w:color="auto"/>
      </w:divBdr>
    </w:div>
    <w:div w:id="832405333">
      <w:bodyDiv w:val="1"/>
      <w:marLeft w:val="0"/>
      <w:marRight w:val="0"/>
      <w:marTop w:val="0"/>
      <w:marBottom w:val="0"/>
      <w:divBdr>
        <w:top w:val="none" w:sz="0" w:space="0" w:color="auto"/>
        <w:left w:val="none" w:sz="0" w:space="0" w:color="auto"/>
        <w:bottom w:val="none" w:sz="0" w:space="0" w:color="auto"/>
        <w:right w:val="none" w:sz="0" w:space="0" w:color="auto"/>
      </w:divBdr>
    </w:div>
    <w:div w:id="923496615">
      <w:bodyDiv w:val="1"/>
      <w:marLeft w:val="0"/>
      <w:marRight w:val="0"/>
      <w:marTop w:val="0"/>
      <w:marBottom w:val="0"/>
      <w:divBdr>
        <w:top w:val="none" w:sz="0" w:space="0" w:color="auto"/>
        <w:left w:val="none" w:sz="0" w:space="0" w:color="auto"/>
        <w:bottom w:val="none" w:sz="0" w:space="0" w:color="auto"/>
        <w:right w:val="none" w:sz="0" w:space="0" w:color="auto"/>
      </w:divBdr>
      <w:divsChild>
        <w:div w:id="871917844">
          <w:marLeft w:val="0"/>
          <w:marRight w:val="0"/>
          <w:marTop w:val="0"/>
          <w:marBottom w:val="0"/>
          <w:divBdr>
            <w:top w:val="none" w:sz="0" w:space="0" w:color="auto"/>
            <w:left w:val="none" w:sz="0" w:space="0" w:color="auto"/>
            <w:bottom w:val="none" w:sz="0" w:space="0" w:color="auto"/>
            <w:right w:val="none" w:sz="0" w:space="0" w:color="auto"/>
          </w:divBdr>
          <w:divsChild>
            <w:div w:id="1910771971">
              <w:marLeft w:val="0"/>
              <w:marRight w:val="0"/>
              <w:marTop w:val="0"/>
              <w:marBottom w:val="0"/>
              <w:divBdr>
                <w:top w:val="none" w:sz="0" w:space="0" w:color="auto"/>
                <w:left w:val="none" w:sz="0" w:space="0" w:color="auto"/>
                <w:bottom w:val="none" w:sz="0" w:space="0" w:color="auto"/>
                <w:right w:val="none" w:sz="0" w:space="0" w:color="auto"/>
              </w:divBdr>
              <w:divsChild>
                <w:div w:id="1293706373">
                  <w:marLeft w:val="0"/>
                  <w:marRight w:val="0"/>
                  <w:marTop w:val="0"/>
                  <w:marBottom w:val="0"/>
                  <w:divBdr>
                    <w:top w:val="none" w:sz="0" w:space="0" w:color="auto"/>
                    <w:left w:val="none" w:sz="0" w:space="0" w:color="auto"/>
                    <w:bottom w:val="none" w:sz="0" w:space="0" w:color="auto"/>
                    <w:right w:val="none" w:sz="0" w:space="0" w:color="auto"/>
                  </w:divBdr>
                  <w:divsChild>
                    <w:div w:id="608464198">
                      <w:marLeft w:val="0"/>
                      <w:marRight w:val="0"/>
                      <w:marTop w:val="0"/>
                      <w:marBottom w:val="525"/>
                      <w:divBdr>
                        <w:top w:val="none" w:sz="0" w:space="0" w:color="auto"/>
                        <w:left w:val="none" w:sz="0" w:space="0" w:color="auto"/>
                        <w:bottom w:val="none" w:sz="0" w:space="0" w:color="auto"/>
                        <w:right w:val="none" w:sz="0" w:space="0" w:color="auto"/>
                      </w:divBdr>
                      <w:divsChild>
                        <w:div w:id="9803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394985">
          <w:marLeft w:val="0"/>
          <w:marRight w:val="0"/>
          <w:marTop w:val="0"/>
          <w:marBottom w:val="0"/>
          <w:divBdr>
            <w:top w:val="none" w:sz="0" w:space="0" w:color="auto"/>
            <w:left w:val="none" w:sz="0" w:space="0" w:color="auto"/>
            <w:bottom w:val="none" w:sz="0" w:space="0" w:color="auto"/>
            <w:right w:val="none" w:sz="0" w:space="0" w:color="auto"/>
          </w:divBdr>
          <w:divsChild>
            <w:div w:id="755126088">
              <w:marLeft w:val="0"/>
              <w:marRight w:val="0"/>
              <w:marTop w:val="0"/>
              <w:marBottom w:val="0"/>
              <w:divBdr>
                <w:top w:val="none" w:sz="0" w:space="0" w:color="auto"/>
                <w:left w:val="none" w:sz="0" w:space="0" w:color="auto"/>
                <w:bottom w:val="none" w:sz="0" w:space="0" w:color="auto"/>
                <w:right w:val="none" w:sz="0" w:space="0" w:color="auto"/>
              </w:divBdr>
              <w:divsChild>
                <w:div w:id="1094014086">
                  <w:marLeft w:val="0"/>
                  <w:marRight w:val="0"/>
                  <w:marTop w:val="0"/>
                  <w:marBottom w:val="0"/>
                  <w:divBdr>
                    <w:top w:val="none" w:sz="0" w:space="0" w:color="auto"/>
                    <w:left w:val="none" w:sz="0" w:space="0" w:color="auto"/>
                    <w:bottom w:val="none" w:sz="0" w:space="0" w:color="auto"/>
                    <w:right w:val="none" w:sz="0" w:space="0" w:color="auto"/>
                  </w:divBdr>
                  <w:divsChild>
                    <w:div w:id="1264799618">
                      <w:marLeft w:val="0"/>
                      <w:marRight w:val="0"/>
                      <w:marTop w:val="0"/>
                      <w:marBottom w:val="525"/>
                      <w:divBdr>
                        <w:top w:val="none" w:sz="0" w:space="0" w:color="auto"/>
                        <w:left w:val="none" w:sz="0" w:space="0" w:color="auto"/>
                        <w:bottom w:val="none" w:sz="0" w:space="0" w:color="auto"/>
                        <w:right w:val="none" w:sz="0" w:space="0" w:color="auto"/>
                      </w:divBdr>
                      <w:divsChild>
                        <w:div w:id="121570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98661">
          <w:marLeft w:val="0"/>
          <w:marRight w:val="0"/>
          <w:marTop w:val="0"/>
          <w:marBottom w:val="0"/>
          <w:divBdr>
            <w:top w:val="none" w:sz="0" w:space="0" w:color="auto"/>
            <w:left w:val="none" w:sz="0" w:space="0" w:color="auto"/>
            <w:bottom w:val="none" w:sz="0" w:space="0" w:color="auto"/>
            <w:right w:val="none" w:sz="0" w:space="0" w:color="auto"/>
          </w:divBdr>
          <w:divsChild>
            <w:div w:id="1092776259">
              <w:marLeft w:val="0"/>
              <w:marRight w:val="0"/>
              <w:marTop w:val="0"/>
              <w:marBottom w:val="0"/>
              <w:divBdr>
                <w:top w:val="none" w:sz="0" w:space="0" w:color="auto"/>
                <w:left w:val="none" w:sz="0" w:space="0" w:color="auto"/>
                <w:bottom w:val="none" w:sz="0" w:space="0" w:color="auto"/>
                <w:right w:val="none" w:sz="0" w:space="0" w:color="auto"/>
              </w:divBdr>
              <w:divsChild>
                <w:div w:id="1292707070">
                  <w:marLeft w:val="0"/>
                  <w:marRight w:val="0"/>
                  <w:marTop w:val="0"/>
                  <w:marBottom w:val="0"/>
                  <w:divBdr>
                    <w:top w:val="none" w:sz="0" w:space="0" w:color="auto"/>
                    <w:left w:val="none" w:sz="0" w:space="0" w:color="auto"/>
                    <w:bottom w:val="none" w:sz="0" w:space="0" w:color="auto"/>
                    <w:right w:val="none" w:sz="0" w:space="0" w:color="auto"/>
                  </w:divBdr>
                  <w:divsChild>
                    <w:div w:id="1339430392">
                      <w:marLeft w:val="0"/>
                      <w:marRight w:val="0"/>
                      <w:marTop w:val="0"/>
                      <w:marBottom w:val="525"/>
                      <w:divBdr>
                        <w:top w:val="none" w:sz="0" w:space="0" w:color="auto"/>
                        <w:left w:val="none" w:sz="0" w:space="0" w:color="auto"/>
                        <w:bottom w:val="none" w:sz="0" w:space="0" w:color="auto"/>
                        <w:right w:val="none" w:sz="0" w:space="0" w:color="auto"/>
                      </w:divBdr>
                      <w:divsChild>
                        <w:div w:id="14033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718263">
      <w:bodyDiv w:val="1"/>
      <w:marLeft w:val="0"/>
      <w:marRight w:val="0"/>
      <w:marTop w:val="0"/>
      <w:marBottom w:val="0"/>
      <w:divBdr>
        <w:top w:val="none" w:sz="0" w:space="0" w:color="auto"/>
        <w:left w:val="none" w:sz="0" w:space="0" w:color="auto"/>
        <w:bottom w:val="none" w:sz="0" w:space="0" w:color="auto"/>
        <w:right w:val="none" w:sz="0" w:space="0" w:color="auto"/>
      </w:divBdr>
    </w:div>
    <w:div w:id="1451589238">
      <w:bodyDiv w:val="1"/>
      <w:marLeft w:val="0"/>
      <w:marRight w:val="0"/>
      <w:marTop w:val="0"/>
      <w:marBottom w:val="0"/>
      <w:divBdr>
        <w:top w:val="none" w:sz="0" w:space="0" w:color="auto"/>
        <w:left w:val="none" w:sz="0" w:space="0" w:color="auto"/>
        <w:bottom w:val="none" w:sz="0" w:space="0" w:color="auto"/>
        <w:right w:val="none" w:sz="0" w:space="0" w:color="auto"/>
      </w:divBdr>
    </w:div>
    <w:div w:id="1638876628">
      <w:bodyDiv w:val="1"/>
      <w:marLeft w:val="0"/>
      <w:marRight w:val="0"/>
      <w:marTop w:val="0"/>
      <w:marBottom w:val="0"/>
      <w:divBdr>
        <w:top w:val="none" w:sz="0" w:space="0" w:color="auto"/>
        <w:left w:val="none" w:sz="0" w:space="0" w:color="auto"/>
        <w:bottom w:val="none" w:sz="0" w:space="0" w:color="auto"/>
        <w:right w:val="none" w:sz="0" w:space="0" w:color="auto"/>
      </w:divBdr>
    </w:div>
    <w:div w:id="1969117912">
      <w:bodyDiv w:val="1"/>
      <w:marLeft w:val="0"/>
      <w:marRight w:val="0"/>
      <w:marTop w:val="0"/>
      <w:marBottom w:val="0"/>
      <w:divBdr>
        <w:top w:val="none" w:sz="0" w:space="0" w:color="auto"/>
        <w:left w:val="none" w:sz="0" w:space="0" w:color="auto"/>
        <w:bottom w:val="none" w:sz="0" w:space="0" w:color="auto"/>
        <w:right w:val="none" w:sz="0" w:space="0" w:color="auto"/>
      </w:divBdr>
      <w:divsChild>
        <w:div w:id="1646467991">
          <w:blockQuote w:val="1"/>
          <w:marLeft w:val="0"/>
          <w:marRight w:val="0"/>
          <w:marTop w:val="300"/>
          <w:marBottom w:val="450"/>
          <w:divBdr>
            <w:top w:val="none" w:sz="0" w:space="0" w:color="auto"/>
            <w:left w:val="single" w:sz="36" w:space="15"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plalekallergia.h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ietetikus.surg@med.u-szeged.hu" TargetMode="External"/><Relationship Id="rId5" Type="http://schemas.openxmlformats.org/officeDocument/2006/relationships/footnotes" Target="footnotes.xml"/><Relationship Id="rId10" Type="http://schemas.openxmlformats.org/officeDocument/2006/relationships/hyperlink" Target="mailto:dietetikus.derma@med.u-szeged.hu" TargetMode="External"/><Relationship Id="rId4" Type="http://schemas.openxmlformats.org/officeDocument/2006/relationships/webSettings" Target="webSettings.xml"/><Relationship Id="rId9" Type="http://schemas.openxmlformats.org/officeDocument/2006/relationships/hyperlink" Target="mailto:dietetikus.ujklinika@med.u-szeged.hu" TargetMode="External"/><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2519</Words>
  <Characters>17386</Characters>
  <Application>Microsoft Office Word</Application>
  <DocSecurity>0</DocSecurity>
  <Lines>144</Lines>
  <Paragraphs>39</Paragraphs>
  <ScaleCrop>false</ScaleCrop>
  <HeadingPairs>
    <vt:vector size="2" baseType="variant">
      <vt:variant>
        <vt:lpstr>Cím</vt:lpstr>
      </vt:variant>
      <vt:variant>
        <vt:i4>1</vt:i4>
      </vt:variant>
    </vt:vector>
  </HeadingPairs>
  <TitlesOfParts>
    <vt:vector size="1" baseType="lpstr">
      <vt:lpstr/>
    </vt:vector>
  </TitlesOfParts>
  <Company>Microsoft</Company>
  <LinksUpToDate>false</LinksUpToDate>
  <CharactersWithSpaces>19866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Eszter</dc:creator>
  <cp:lastModifiedBy>User</cp:lastModifiedBy>
  <cp:revision>17</cp:revision>
  <dcterms:created xsi:type="dcterms:W3CDTF">2020-04-19T20:12:00Z</dcterms:created>
  <dcterms:modified xsi:type="dcterms:W3CDTF">2020-10-15T05:58:00Z</dcterms:modified>
</cp:coreProperties>
</file>