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1B9A" w:rsidRDefault="00CA1B9A" w:rsidP="00CA1B9A">
      <w:pPr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drawing>
          <wp:anchor distT="0" distB="0" distL="114300" distR="114300" simplePos="0" relativeHeight="251652096" behindDoc="0" locked="0" layoutInCell="1" allowOverlap="1">
            <wp:simplePos x="0" y="0"/>
            <wp:positionH relativeFrom="column">
              <wp:posOffset>13970</wp:posOffset>
            </wp:positionH>
            <wp:positionV relativeFrom="paragraph">
              <wp:posOffset>12065</wp:posOffset>
            </wp:positionV>
            <wp:extent cx="1181100" cy="666750"/>
            <wp:effectExtent l="0" t="0" r="0" b="0"/>
            <wp:wrapNone/>
            <wp:docPr id="2" name="Kép 2" descr="KK_logo_fek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K_logo_fekv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A1B9A" w:rsidRDefault="00CA1B9A" w:rsidP="00CD1B0D">
      <w:pPr>
        <w:jc w:val="center"/>
        <w:rPr>
          <w:b/>
          <w:sz w:val="40"/>
          <w:szCs w:val="40"/>
        </w:rPr>
      </w:pPr>
    </w:p>
    <w:p w:rsidR="00CD1B0D" w:rsidRPr="00CA1B9A" w:rsidRDefault="00CD1B0D" w:rsidP="00CA1B9A">
      <w:pPr>
        <w:jc w:val="center"/>
        <w:rPr>
          <w:rFonts w:ascii="Arial" w:hAnsi="Arial" w:cs="Arial"/>
          <w:b/>
        </w:rPr>
      </w:pPr>
      <w:r w:rsidRPr="00CA1B9A">
        <w:rPr>
          <w:rFonts w:ascii="Arial" w:hAnsi="Arial" w:cs="Arial"/>
          <w:b/>
        </w:rPr>
        <w:t>Tejmentes étrend</w:t>
      </w:r>
    </w:p>
    <w:p w:rsidR="00CD1B0D" w:rsidRPr="001433A2" w:rsidRDefault="00CD1B0D" w:rsidP="001433A2">
      <w:pPr>
        <w:tabs>
          <w:tab w:val="left" w:pos="2265"/>
        </w:tabs>
        <w:jc w:val="both"/>
        <w:rPr>
          <w:b/>
          <w:sz w:val="40"/>
          <w:szCs w:val="40"/>
        </w:rPr>
      </w:pPr>
    </w:p>
    <w:p w:rsidR="00CD1B0D" w:rsidRPr="00CA1B9A" w:rsidRDefault="00CD1B0D" w:rsidP="00CD1B0D">
      <w:pPr>
        <w:jc w:val="both"/>
        <w:rPr>
          <w:rFonts w:ascii="Arial" w:hAnsi="Arial" w:cs="Arial"/>
          <w:b/>
          <w:sz w:val="22"/>
          <w:szCs w:val="22"/>
        </w:rPr>
      </w:pPr>
      <w:r w:rsidRPr="00CA1B9A">
        <w:rPr>
          <w:rFonts w:ascii="Arial" w:hAnsi="Arial" w:cs="Arial"/>
          <w:b/>
          <w:sz w:val="22"/>
          <w:szCs w:val="22"/>
        </w:rPr>
        <w:t>Tisztelt betegünk!</w:t>
      </w:r>
    </w:p>
    <w:p w:rsidR="00CD1B0D" w:rsidRPr="00CA1B9A" w:rsidRDefault="00CD1B0D" w:rsidP="00CD1B0D">
      <w:pPr>
        <w:jc w:val="both"/>
        <w:rPr>
          <w:rFonts w:ascii="Arial" w:hAnsi="Arial" w:cs="Arial"/>
          <w:sz w:val="22"/>
          <w:szCs w:val="22"/>
        </w:rPr>
      </w:pPr>
    </w:p>
    <w:p w:rsidR="00CD1B0D" w:rsidRPr="00CA1B9A" w:rsidRDefault="00CD1B0D" w:rsidP="00010665">
      <w:pPr>
        <w:jc w:val="both"/>
        <w:rPr>
          <w:rFonts w:ascii="Arial" w:hAnsi="Arial" w:cs="Arial"/>
          <w:sz w:val="22"/>
          <w:szCs w:val="22"/>
        </w:rPr>
      </w:pPr>
      <w:r w:rsidRPr="00CA1B9A">
        <w:rPr>
          <w:rFonts w:ascii="Arial" w:hAnsi="Arial" w:cs="Arial"/>
          <w:sz w:val="22"/>
          <w:szCs w:val="22"/>
        </w:rPr>
        <w:t>Ön bizonyára tudja, hogy az étkezésére nagyobb gondot kell fordítania, mint azt eddig tette. Fontos ez azért is, mert az Ön együttműködése nélkülözhetetlen a panaszai enyhüléséhez, megszűnéséhez. Ezért röviden és közérthetően szeretnénk tájékoztatni néhány fontos tudnivalóról, amely elősegíti és megkönnyíti a diéta otthoni alkalmazását.</w:t>
      </w:r>
    </w:p>
    <w:p w:rsidR="00CD1B0D" w:rsidRPr="00CA1B9A" w:rsidRDefault="00CD1B0D" w:rsidP="002C6437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296ABA" w:rsidRPr="00CA1B9A" w:rsidRDefault="00A97ACB" w:rsidP="002C6437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CA1B9A">
        <w:rPr>
          <w:rFonts w:ascii="Arial" w:hAnsi="Arial" w:cs="Arial"/>
          <w:b/>
          <w:sz w:val="22"/>
          <w:szCs w:val="22"/>
        </w:rPr>
        <w:t>A diéta célja:</w:t>
      </w:r>
    </w:p>
    <w:p w:rsidR="001B4C54" w:rsidRPr="00010665" w:rsidRDefault="00A97ACB" w:rsidP="00010665">
      <w:pPr>
        <w:pStyle w:val="Listaszerbekezds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 w:rsidRPr="00010665">
        <w:rPr>
          <w:rFonts w:ascii="Arial" w:hAnsi="Arial" w:cs="Arial"/>
          <w:sz w:val="22"/>
          <w:szCs w:val="22"/>
        </w:rPr>
        <w:t>a tüneteket kiváltó allergén kiiktatása az étrendből</w:t>
      </w:r>
    </w:p>
    <w:p w:rsidR="001B4C54" w:rsidRPr="00010665" w:rsidRDefault="00A97ACB" w:rsidP="00010665">
      <w:pPr>
        <w:pStyle w:val="Listaszerbekezds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 w:rsidRPr="00010665">
        <w:rPr>
          <w:rFonts w:ascii="Arial" w:hAnsi="Arial" w:cs="Arial"/>
          <w:sz w:val="22"/>
          <w:szCs w:val="22"/>
        </w:rPr>
        <w:t>a panaszok megszüntetése</w:t>
      </w:r>
    </w:p>
    <w:p w:rsidR="00296ABA" w:rsidRPr="001433A2" w:rsidRDefault="00A97ACB" w:rsidP="00A97ACB">
      <w:pPr>
        <w:pStyle w:val="Listaszerbekezds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 w:rsidRPr="00010665">
        <w:rPr>
          <w:rFonts w:ascii="Arial" w:hAnsi="Arial" w:cs="Arial"/>
          <w:sz w:val="22"/>
          <w:szCs w:val="22"/>
        </w:rPr>
        <w:t>a csecsemő illetve kisgyermek optimális fejlődésének biztosítása</w:t>
      </w:r>
    </w:p>
    <w:p w:rsidR="00296ABA" w:rsidRPr="00CA1B9A" w:rsidRDefault="00296ABA" w:rsidP="00A97ACB">
      <w:pPr>
        <w:jc w:val="both"/>
        <w:rPr>
          <w:rFonts w:ascii="Arial" w:hAnsi="Arial" w:cs="Arial"/>
          <w:sz w:val="22"/>
          <w:szCs w:val="22"/>
        </w:rPr>
      </w:pPr>
    </w:p>
    <w:p w:rsidR="002C6437" w:rsidRPr="00010665" w:rsidRDefault="002C6437" w:rsidP="00010665">
      <w:pPr>
        <w:jc w:val="both"/>
        <w:rPr>
          <w:rFonts w:ascii="Arial" w:hAnsi="Arial" w:cs="Arial"/>
          <w:sz w:val="22"/>
          <w:szCs w:val="22"/>
        </w:rPr>
      </w:pPr>
      <w:r w:rsidRPr="00010665">
        <w:rPr>
          <w:rFonts w:ascii="Arial" w:hAnsi="Arial" w:cs="Arial"/>
          <w:sz w:val="22"/>
          <w:szCs w:val="22"/>
        </w:rPr>
        <w:t>Fontos megjegyezni</w:t>
      </w:r>
      <w:r w:rsidR="000E33B4" w:rsidRPr="00010665">
        <w:rPr>
          <w:rFonts w:ascii="Arial" w:hAnsi="Arial" w:cs="Arial"/>
          <w:sz w:val="22"/>
          <w:szCs w:val="22"/>
        </w:rPr>
        <w:t>, hogy az ételallergia és az</w:t>
      </w:r>
      <w:r w:rsidRPr="00010665">
        <w:rPr>
          <w:rFonts w:ascii="Arial" w:hAnsi="Arial" w:cs="Arial"/>
          <w:sz w:val="22"/>
          <w:szCs w:val="22"/>
        </w:rPr>
        <w:t xml:space="preserve"> ételintolerancia nem azonos fogalmak, így a tejallergia (tejfehérje-allergia), azaz a kazein allergia, nem keverendő össze a tejcukor érzékenységgel, azaz a </w:t>
      </w:r>
      <w:proofErr w:type="spellStart"/>
      <w:r w:rsidRPr="00010665">
        <w:rPr>
          <w:rFonts w:ascii="Arial" w:hAnsi="Arial" w:cs="Arial"/>
          <w:sz w:val="22"/>
          <w:szCs w:val="22"/>
        </w:rPr>
        <w:t>laktóz</w:t>
      </w:r>
      <w:proofErr w:type="spellEnd"/>
      <w:r w:rsidRPr="00010665">
        <w:rPr>
          <w:rFonts w:ascii="Arial" w:hAnsi="Arial" w:cs="Arial"/>
          <w:sz w:val="22"/>
          <w:szCs w:val="22"/>
        </w:rPr>
        <w:t xml:space="preserve"> intoleranciával! Míg </w:t>
      </w:r>
      <w:proofErr w:type="spellStart"/>
      <w:r w:rsidRPr="00010665">
        <w:rPr>
          <w:rFonts w:ascii="Arial" w:hAnsi="Arial" w:cs="Arial"/>
          <w:sz w:val="22"/>
          <w:szCs w:val="22"/>
        </w:rPr>
        <w:t>laktóz</w:t>
      </w:r>
      <w:proofErr w:type="spellEnd"/>
      <w:r w:rsidRPr="00010665">
        <w:rPr>
          <w:rFonts w:ascii="Arial" w:hAnsi="Arial" w:cs="Arial"/>
          <w:sz w:val="22"/>
          <w:szCs w:val="22"/>
        </w:rPr>
        <w:t xml:space="preserve"> intoleranciát a </w:t>
      </w:r>
      <w:proofErr w:type="spellStart"/>
      <w:r w:rsidRPr="00010665">
        <w:rPr>
          <w:rFonts w:ascii="Arial" w:hAnsi="Arial" w:cs="Arial"/>
          <w:sz w:val="22"/>
          <w:szCs w:val="22"/>
        </w:rPr>
        <w:t>laktáz</w:t>
      </w:r>
      <w:proofErr w:type="spellEnd"/>
      <w:r w:rsidRPr="00010665">
        <w:rPr>
          <w:rFonts w:ascii="Arial" w:hAnsi="Arial" w:cs="Arial"/>
          <w:sz w:val="22"/>
          <w:szCs w:val="22"/>
        </w:rPr>
        <w:t xml:space="preserve"> emésztőenzim csökkent működése vagy hiánya okozza, de </w:t>
      </w:r>
      <w:proofErr w:type="spellStart"/>
      <w:r w:rsidRPr="00010665">
        <w:rPr>
          <w:rFonts w:ascii="Arial" w:hAnsi="Arial" w:cs="Arial"/>
          <w:sz w:val="22"/>
          <w:szCs w:val="22"/>
        </w:rPr>
        <w:t>laktózmentes</w:t>
      </w:r>
      <w:proofErr w:type="spellEnd"/>
      <w:r w:rsidRPr="00010665">
        <w:rPr>
          <w:rFonts w:ascii="Arial" w:hAnsi="Arial" w:cs="Arial"/>
          <w:sz w:val="22"/>
          <w:szCs w:val="22"/>
        </w:rPr>
        <w:t xml:space="preserve"> tej és tejtermékek fogyasztása mege</w:t>
      </w:r>
      <w:r w:rsidR="000E33B4" w:rsidRPr="00010665">
        <w:rPr>
          <w:rFonts w:ascii="Arial" w:hAnsi="Arial" w:cs="Arial"/>
          <w:sz w:val="22"/>
          <w:szCs w:val="22"/>
        </w:rPr>
        <w:t>n</w:t>
      </w:r>
      <w:r w:rsidRPr="00010665">
        <w:rPr>
          <w:rFonts w:ascii="Arial" w:hAnsi="Arial" w:cs="Arial"/>
          <w:sz w:val="22"/>
          <w:szCs w:val="22"/>
        </w:rPr>
        <w:t xml:space="preserve">gedett a </w:t>
      </w:r>
      <w:proofErr w:type="spellStart"/>
      <w:r w:rsidRPr="00010665">
        <w:rPr>
          <w:rFonts w:ascii="Arial" w:hAnsi="Arial" w:cs="Arial"/>
          <w:sz w:val="22"/>
          <w:szCs w:val="22"/>
        </w:rPr>
        <w:t>diétában</w:t>
      </w:r>
      <w:proofErr w:type="gramStart"/>
      <w:r w:rsidRPr="00010665">
        <w:rPr>
          <w:rFonts w:ascii="Arial" w:hAnsi="Arial" w:cs="Arial"/>
          <w:sz w:val="22"/>
          <w:szCs w:val="22"/>
        </w:rPr>
        <w:t>,vagy</w:t>
      </w:r>
      <w:proofErr w:type="spellEnd"/>
      <w:proofErr w:type="gramEnd"/>
      <w:r w:rsidRPr="0001066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0665">
        <w:rPr>
          <w:rFonts w:ascii="Arial" w:hAnsi="Arial" w:cs="Arial"/>
          <w:sz w:val="22"/>
          <w:szCs w:val="22"/>
        </w:rPr>
        <w:t>laktáz</w:t>
      </w:r>
      <w:proofErr w:type="spellEnd"/>
      <w:r w:rsidRPr="00010665">
        <w:rPr>
          <w:rFonts w:ascii="Arial" w:hAnsi="Arial" w:cs="Arial"/>
          <w:sz w:val="22"/>
          <w:szCs w:val="22"/>
        </w:rPr>
        <w:t xml:space="preserve"> enzim bevétele után bizonyos mennyiségű tej és tejtermék fogyasztása nem okoz tüneteket, addig tejallergia esetén a tünetek bármely kis mennyiségű tej</w:t>
      </w:r>
      <w:r w:rsidR="000E33B4" w:rsidRPr="00010665">
        <w:rPr>
          <w:rFonts w:ascii="Arial" w:hAnsi="Arial" w:cs="Arial"/>
          <w:sz w:val="22"/>
          <w:szCs w:val="22"/>
        </w:rPr>
        <w:t xml:space="preserve"> vagy tejtermék</w:t>
      </w:r>
      <w:r w:rsidRPr="00010665">
        <w:rPr>
          <w:rFonts w:ascii="Arial" w:hAnsi="Arial" w:cs="Arial"/>
          <w:sz w:val="22"/>
          <w:szCs w:val="22"/>
        </w:rPr>
        <w:t xml:space="preserve"> bevitelét követően, rövid időn belül kialakulnak. A tejallergia a tehéntej kazein vagy laktalbumin alkotórészeivel szembeni azonnali típusú túlérzékenységi reakció, amely</w:t>
      </w:r>
      <w:r w:rsidR="006B1E5E">
        <w:rPr>
          <w:rFonts w:ascii="Arial" w:hAnsi="Arial" w:cs="Arial"/>
          <w:sz w:val="22"/>
          <w:szCs w:val="22"/>
        </w:rPr>
        <w:t xml:space="preserve"> immunválasz során </w:t>
      </w:r>
      <w:proofErr w:type="spellStart"/>
      <w:r w:rsidRPr="00010665">
        <w:rPr>
          <w:rFonts w:ascii="Arial" w:hAnsi="Arial" w:cs="Arial"/>
          <w:sz w:val="22"/>
          <w:szCs w:val="22"/>
        </w:rPr>
        <w:t>IgE</w:t>
      </w:r>
      <w:proofErr w:type="spellEnd"/>
      <w:r w:rsidRPr="00010665">
        <w:rPr>
          <w:rFonts w:ascii="Arial" w:hAnsi="Arial" w:cs="Arial"/>
          <w:sz w:val="22"/>
          <w:szCs w:val="22"/>
        </w:rPr>
        <w:t xml:space="preserve"> antitest termelődik a szervezetben.</w:t>
      </w:r>
    </w:p>
    <w:p w:rsidR="002C6437" w:rsidRPr="00010665" w:rsidRDefault="002C6437" w:rsidP="00010665">
      <w:pPr>
        <w:jc w:val="both"/>
        <w:rPr>
          <w:rFonts w:ascii="Arial" w:hAnsi="Arial" w:cs="Arial"/>
          <w:sz w:val="22"/>
          <w:szCs w:val="22"/>
        </w:rPr>
      </w:pPr>
    </w:p>
    <w:p w:rsidR="002C6437" w:rsidRDefault="00D22ED5" w:rsidP="00010665">
      <w:pPr>
        <w:jc w:val="both"/>
        <w:rPr>
          <w:rFonts w:ascii="Arial" w:hAnsi="Arial" w:cs="Arial"/>
          <w:sz w:val="22"/>
          <w:szCs w:val="22"/>
        </w:rPr>
      </w:pPr>
      <w:r w:rsidRPr="00010665">
        <w:rPr>
          <w:rFonts w:ascii="Arial" w:hAnsi="Arial" w:cs="Arial"/>
          <w:sz w:val="22"/>
          <w:szCs w:val="22"/>
        </w:rPr>
        <w:t>Gyermekeknél a tünetek 2 - 4 héttel a tehé</w:t>
      </w:r>
      <w:r w:rsidR="002C6437" w:rsidRPr="00010665">
        <w:rPr>
          <w:rFonts w:ascii="Arial" w:hAnsi="Arial" w:cs="Arial"/>
          <w:sz w:val="22"/>
          <w:szCs w:val="22"/>
        </w:rPr>
        <w:t>nte</w:t>
      </w:r>
      <w:r w:rsidRPr="00010665">
        <w:rPr>
          <w:rFonts w:ascii="Arial" w:hAnsi="Arial" w:cs="Arial"/>
          <w:sz w:val="22"/>
          <w:szCs w:val="22"/>
        </w:rPr>
        <w:t xml:space="preserve">j bevezetése után jelentkeznek, </w:t>
      </w:r>
      <w:r w:rsidR="002C6437" w:rsidRPr="00010665">
        <w:rPr>
          <w:rFonts w:ascii="Arial" w:hAnsi="Arial" w:cs="Arial"/>
          <w:sz w:val="22"/>
          <w:szCs w:val="22"/>
        </w:rPr>
        <w:t>de kifejlő</w:t>
      </w:r>
      <w:r w:rsidR="006B1E5E">
        <w:rPr>
          <w:rFonts w:ascii="Arial" w:hAnsi="Arial" w:cs="Arial"/>
          <w:sz w:val="22"/>
          <w:szCs w:val="22"/>
        </w:rPr>
        <w:t xml:space="preserve">dhetnek </w:t>
      </w:r>
      <w:r w:rsidRPr="00010665">
        <w:rPr>
          <w:rFonts w:ascii="Arial" w:hAnsi="Arial" w:cs="Arial"/>
          <w:sz w:val="22"/>
          <w:szCs w:val="22"/>
        </w:rPr>
        <w:t>kizáró</w:t>
      </w:r>
      <w:r w:rsidR="002C6437" w:rsidRPr="00010665">
        <w:rPr>
          <w:rFonts w:ascii="Arial" w:hAnsi="Arial" w:cs="Arial"/>
          <w:sz w:val="22"/>
          <w:szCs w:val="22"/>
        </w:rPr>
        <w:t>lag anya</w:t>
      </w:r>
      <w:r w:rsidRPr="00010665">
        <w:rPr>
          <w:rFonts w:ascii="Arial" w:hAnsi="Arial" w:cs="Arial"/>
          <w:sz w:val="22"/>
          <w:szCs w:val="22"/>
        </w:rPr>
        <w:t>tejjel táplá</w:t>
      </w:r>
      <w:r w:rsidR="002C6437" w:rsidRPr="00010665">
        <w:rPr>
          <w:rFonts w:ascii="Arial" w:hAnsi="Arial" w:cs="Arial"/>
          <w:sz w:val="22"/>
          <w:szCs w:val="22"/>
        </w:rPr>
        <w:t>lt csecsemő</w:t>
      </w:r>
      <w:r w:rsidRPr="00010665">
        <w:rPr>
          <w:rFonts w:ascii="Arial" w:hAnsi="Arial" w:cs="Arial"/>
          <w:sz w:val="22"/>
          <w:szCs w:val="22"/>
        </w:rPr>
        <w:t xml:space="preserve">ben is, mert az </w:t>
      </w:r>
      <w:proofErr w:type="spellStart"/>
      <w:r w:rsidRPr="00010665">
        <w:rPr>
          <w:rFonts w:ascii="Arial" w:hAnsi="Arial" w:cs="Arial"/>
          <w:sz w:val="22"/>
          <w:szCs w:val="22"/>
        </w:rPr>
        <w:t>allergizáló</w:t>
      </w:r>
      <w:proofErr w:type="spellEnd"/>
      <w:r w:rsidRPr="00010665">
        <w:rPr>
          <w:rFonts w:ascii="Arial" w:hAnsi="Arial" w:cs="Arial"/>
          <w:sz w:val="22"/>
          <w:szCs w:val="22"/>
        </w:rPr>
        <w:t xml:space="preserve"> fehérjekom</w:t>
      </w:r>
      <w:r w:rsidR="000E33B4" w:rsidRPr="00010665">
        <w:rPr>
          <w:rFonts w:ascii="Arial" w:hAnsi="Arial" w:cs="Arial"/>
          <w:sz w:val="22"/>
          <w:szCs w:val="22"/>
        </w:rPr>
        <w:t>ponensek átjutnak az anyatejbe é</w:t>
      </w:r>
      <w:r w:rsidRPr="00010665">
        <w:rPr>
          <w:rFonts w:ascii="Arial" w:hAnsi="Arial" w:cs="Arial"/>
          <w:sz w:val="22"/>
          <w:szCs w:val="22"/>
        </w:rPr>
        <w:t>s allergiás reakció</w:t>
      </w:r>
      <w:r w:rsidR="002C6437" w:rsidRPr="00010665">
        <w:rPr>
          <w:rFonts w:ascii="Arial" w:hAnsi="Arial" w:cs="Arial"/>
          <w:sz w:val="22"/>
          <w:szCs w:val="22"/>
        </w:rPr>
        <w:t>hoz vezethetnek</w:t>
      </w:r>
      <w:r w:rsidRPr="00010665">
        <w:rPr>
          <w:rFonts w:ascii="Arial" w:hAnsi="Arial" w:cs="Arial"/>
          <w:sz w:val="22"/>
          <w:szCs w:val="22"/>
        </w:rPr>
        <w:t>.</w:t>
      </w:r>
      <w:r w:rsidR="002C6437" w:rsidRPr="00010665">
        <w:rPr>
          <w:rFonts w:ascii="Arial" w:hAnsi="Arial" w:cs="Arial"/>
          <w:sz w:val="22"/>
          <w:szCs w:val="22"/>
        </w:rPr>
        <w:t xml:space="preserve"> Ilyenkor</w:t>
      </w:r>
      <w:r w:rsidR="000E33B4" w:rsidRPr="00010665">
        <w:rPr>
          <w:rFonts w:ascii="Arial" w:hAnsi="Arial" w:cs="Arial"/>
          <w:sz w:val="22"/>
          <w:szCs w:val="22"/>
        </w:rPr>
        <w:t xml:space="preserve"> </w:t>
      </w:r>
      <w:r w:rsidRPr="00010665">
        <w:rPr>
          <w:rFonts w:ascii="Arial" w:hAnsi="Arial" w:cs="Arial"/>
          <w:sz w:val="22"/>
          <w:szCs w:val="22"/>
        </w:rPr>
        <w:t>a szoptatás folytatása mellett az anya étrendjenek mennyisé</w:t>
      </w:r>
      <w:r w:rsidR="002C6437" w:rsidRPr="00010665">
        <w:rPr>
          <w:rFonts w:ascii="Arial" w:hAnsi="Arial" w:cs="Arial"/>
          <w:sz w:val="22"/>
          <w:szCs w:val="22"/>
        </w:rPr>
        <w:t>gi es minő</w:t>
      </w:r>
      <w:r w:rsidRPr="00010665">
        <w:rPr>
          <w:rFonts w:ascii="Arial" w:hAnsi="Arial" w:cs="Arial"/>
          <w:sz w:val="22"/>
          <w:szCs w:val="22"/>
        </w:rPr>
        <w:t>sé</w:t>
      </w:r>
      <w:r w:rsidR="002C6437" w:rsidRPr="00010665">
        <w:rPr>
          <w:rFonts w:ascii="Arial" w:hAnsi="Arial" w:cs="Arial"/>
          <w:sz w:val="22"/>
          <w:szCs w:val="22"/>
        </w:rPr>
        <w:t>gi ellenő</w:t>
      </w:r>
      <w:r w:rsidRPr="00010665">
        <w:rPr>
          <w:rFonts w:ascii="Arial" w:hAnsi="Arial" w:cs="Arial"/>
          <w:sz w:val="22"/>
          <w:szCs w:val="22"/>
        </w:rPr>
        <w:t>rzé</w:t>
      </w:r>
      <w:r w:rsidR="002C6437" w:rsidRPr="00010665">
        <w:rPr>
          <w:rFonts w:ascii="Arial" w:hAnsi="Arial" w:cs="Arial"/>
          <w:sz w:val="22"/>
          <w:szCs w:val="22"/>
        </w:rPr>
        <w:t>se</w:t>
      </w:r>
      <w:r w:rsidR="001B4C54" w:rsidRPr="00010665">
        <w:rPr>
          <w:rFonts w:ascii="Arial" w:hAnsi="Arial" w:cs="Arial"/>
          <w:sz w:val="22"/>
          <w:szCs w:val="22"/>
        </w:rPr>
        <w:t xml:space="preserve"> </w:t>
      </w:r>
      <w:r w:rsidRPr="00010665">
        <w:rPr>
          <w:rFonts w:ascii="Arial" w:hAnsi="Arial" w:cs="Arial"/>
          <w:sz w:val="22"/>
          <w:szCs w:val="22"/>
        </w:rPr>
        <w:t>javasolt a szoptatás idejé</w:t>
      </w:r>
      <w:r w:rsidR="002C6437" w:rsidRPr="00010665">
        <w:rPr>
          <w:rFonts w:ascii="Arial" w:hAnsi="Arial" w:cs="Arial"/>
          <w:sz w:val="22"/>
          <w:szCs w:val="22"/>
        </w:rPr>
        <w:t xml:space="preserve">re. </w:t>
      </w:r>
      <w:r w:rsidR="001B4C54" w:rsidRPr="00010665">
        <w:rPr>
          <w:rFonts w:ascii="Arial" w:hAnsi="Arial" w:cs="Arial"/>
          <w:sz w:val="22"/>
          <w:szCs w:val="22"/>
        </w:rPr>
        <w:t xml:space="preserve">A </w:t>
      </w:r>
      <w:proofErr w:type="spellStart"/>
      <w:r w:rsidRPr="00010665">
        <w:rPr>
          <w:rFonts w:ascii="Arial" w:hAnsi="Arial" w:cs="Arial"/>
          <w:sz w:val="22"/>
          <w:szCs w:val="22"/>
        </w:rPr>
        <w:t>kálciumpótlás</w:t>
      </w:r>
      <w:proofErr w:type="spellEnd"/>
      <w:r w:rsidRPr="00010665">
        <w:rPr>
          <w:rFonts w:ascii="Arial" w:hAnsi="Arial" w:cs="Arial"/>
          <w:sz w:val="22"/>
          <w:szCs w:val="22"/>
        </w:rPr>
        <w:t xml:space="preserve"> szükségessé válhat, a tej kiiktatá</w:t>
      </w:r>
      <w:r w:rsidR="002C6437" w:rsidRPr="00010665">
        <w:rPr>
          <w:rFonts w:ascii="Arial" w:hAnsi="Arial" w:cs="Arial"/>
          <w:sz w:val="22"/>
          <w:szCs w:val="22"/>
        </w:rPr>
        <w:t>sa</w:t>
      </w:r>
      <w:r w:rsidR="001B4C54" w:rsidRPr="00010665">
        <w:rPr>
          <w:rFonts w:ascii="Arial" w:hAnsi="Arial" w:cs="Arial"/>
          <w:sz w:val="22"/>
          <w:szCs w:val="22"/>
        </w:rPr>
        <w:t xml:space="preserve"> </w:t>
      </w:r>
      <w:r w:rsidR="002C6437" w:rsidRPr="00010665">
        <w:rPr>
          <w:rFonts w:ascii="Arial" w:hAnsi="Arial" w:cs="Arial"/>
          <w:sz w:val="22"/>
          <w:szCs w:val="22"/>
        </w:rPr>
        <w:t>miatt.</w:t>
      </w:r>
    </w:p>
    <w:p w:rsidR="001433A2" w:rsidRDefault="001433A2" w:rsidP="002C6437">
      <w:pPr>
        <w:spacing w:line="360" w:lineRule="auto"/>
        <w:jc w:val="both"/>
        <w:rPr>
          <w:rFonts w:ascii="Arial" w:hAnsi="Arial" w:cs="Arial"/>
          <w:b/>
          <w:color w:val="000000"/>
          <w:sz w:val="22"/>
          <w:szCs w:val="22"/>
          <w:shd w:val="clear" w:color="auto" w:fill="F6F6F6"/>
        </w:rPr>
      </w:pPr>
    </w:p>
    <w:p w:rsidR="001B4C54" w:rsidRPr="00010665" w:rsidRDefault="00D22ED5" w:rsidP="002C6437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010665">
        <w:rPr>
          <w:rFonts w:ascii="Arial" w:hAnsi="Arial" w:cs="Arial"/>
          <w:b/>
          <w:sz w:val="22"/>
          <w:szCs w:val="22"/>
        </w:rPr>
        <w:t>Tünetei:</w:t>
      </w:r>
    </w:p>
    <w:p w:rsidR="00D22ED5" w:rsidRPr="00010665" w:rsidRDefault="00D22ED5" w:rsidP="00010665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010665">
        <w:rPr>
          <w:rFonts w:ascii="Arial" w:hAnsi="Arial" w:cs="Arial"/>
          <w:sz w:val="22"/>
          <w:szCs w:val="22"/>
        </w:rPr>
        <w:t>Bőrtünetek (pl.:</w:t>
      </w:r>
      <w:r w:rsidR="006B1E5E">
        <w:rPr>
          <w:rFonts w:ascii="Arial" w:hAnsi="Arial" w:cs="Arial"/>
          <w:sz w:val="22"/>
          <w:szCs w:val="22"/>
        </w:rPr>
        <w:t xml:space="preserve"> </w:t>
      </w:r>
      <w:r w:rsidRPr="00010665">
        <w:rPr>
          <w:rFonts w:ascii="Arial" w:hAnsi="Arial" w:cs="Arial"/>
          <w:sz w:val="22"/>
          <w:szCs w:val="22"/>
        </w:rPr>
        <w:t>viszkető vörös foltok, ekcéma, csalánkiütés)</w:t>
      </w:r>
    </w:p>
    <w:p w:rsidR="00D22ED5" w:rsidRPr="00010665" w:rsidRDefault="00D22ED5" w:rsidP="00010665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010665">
        <w:rPr>
          <w:rFonts w:ascii="Arial" w:hAnsi="Arial" w:cs="Arial"/>
          <w:sz w:val="22"/>
          <w:szCs w:val="22"/>
        </w:rPr>
        <w:t xml:space="preserve">Emésztőrendszeri tünetek (pl.: hasmenés, haspuffadás, görcsös hasi fájdalom) </w:t>
      </w:r>
    </w:p>
    <w:p w:rsidR="00D22ED5" w:rsidRPr="00010665" w:rsidRDefault="001B4C54" w:rsidP="00010665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010665">
        <w:rPr>
          <w:rFonts w:ascii="Arial" w:hAnsi="Arial" w:cs="Arial"/>
          <w:sz w:val="22"/>
          <w:szCs w:val="22"/>
        </w:rPr>
        <w:t>Légú</w:t>
      </w:r>
      <w:r w:rsidR="00D22ED5" w:rsidRPr="00010665">
        <w:rPr>
          <w:rFonts w:ascii="Arial" w:hAnsi="Arial" w:cs="Arial"/>
          <w:sz w:val="22"/>
          <w:szCs w:val="22"/>
        </w:rPr>
        <w:t>ti tünetek (pl.:</w:t>
      </w:r>
      <w:r w:rsidR="006B1E5E">
        <w:rPr>
          <w:rFonts w:ascii="Arial" w:hAnsi="Arial" w:cs="Arial"/>
          <w:sz w:val="22"/>
          <w:szCs w:val="22"/>
        </w:rPr>
        <w:t xml:space="preserve"> </w:t>
      </w:r>
      <w:r w:rsidR="00D22ED5" w:rsidRPr="00010665">
        <w:rPr>
          <w:rFonts w:ascii="Arial" w:hAnsi="Arial" w:cs="Arial"/>
          <w:sz w:val="22"/>
          <w:szCs w:val="22"/>
        </w:rPr>
        <w:t>asztma, fulladás</w:t>
      </w:r>
      <w:r w:rsidRPr="00010665">
        <w:rPr>
          <w:rFonts w:ascii="Arial" w:hAnsi="Arial" w:cs="Arial"/>
          <w:sz w:val="22"/>
          <w:szCs w:val="22"/>
        </w:rPr>
        <w:t>-nehézlégzés</w:t>
      </w:r>
      <w:r w:rsidR="00D22ED5" w:rsidRPr="00010665">
        <w:rPr>
          <w:rFonts w:ascii="Arial" w:hAnsi="Arial" w:cs="Arial"/>
          <w:sz w:val="22"/>
          <w:szCs w:val="22"/>
        </w:rPr>
        <w:t>)</w:t>
      </w:r>
    </w:p>
    <w:p w:rsidR="001433A2" w:rsidRDefault="001433A2" w:rsidP="00010665">
      <w:pPr>
        <w:jc w:val="both"/>
        <w:rPr>
          <w:rFonts w:ascii="Arial" w:hAnsi="Arial" w:cs="Arial"/>
          <w:b/>
          <w:color w:val="000000"/>
          <w:sz w:val="22"/>
          <w:szCs w:val="22"/>
          <w:shd w:val="clear" w:color="auto" w:fill="F6F6F6"/>
        </w:rPr>
      </w:pPr>
    </w:p>
    <w:p w:rsidR="001B4C54" w:rsidRDefault="001B4C54" w:rsidP="00010665">
      <w:pPr>
        <w:jc w:val="both"/>
        <w:rPr>
          <w:rFonts w:ascii="Arial" w:hAnsi="Arial" w:cs="Arial"/>
          <w:sz w:val="22"/>
          <w:szCs w:val="22"/>
        </w:rPr>
      </w:pPr>
      <w:r w:rsidRPr="00010665">
        <w:rPr>
          <w:rFonts w:ascii="Arial" w:hAnsi="Arial" w:cs="Arial"/>
          <w:sz w:val="22"/>
          <w:szCs w:val="22"/>
        </w:rPr>
        <w:t>A tejallergia az esetek többségében kinőhető, gyermekeknél 2-3 éves korra általában megszűnik.</w:t>
      </w:r>
    </w:p>
    <w:p w:rsidR="00010665" w:rsidRDefault="00010665" w:rsidP="00010665">
      <w:pPr>
        <w:jc w:val="both"/>
        <w:rPr>
          <w:rFonts w:ascii="Arial" w:hAnsi="Arial" w:cs="Arial"/>
          <w:sz w:val="22"/>
          <w:szCs w:val="22"/>
        </w:rPr>
      </w:pPr>
    </w:p>
    <w:p w:rsidR="00010665" w:rsidRPr="00010665" w:rsidRDefault="00010665" w:rsidP="00010665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010665">
        <w:rPr>
          <w:rFonts w:ascii="Arial" w:hAnsi="Arial" w:cs="Arial"/>
          <w:b/>
          <w:sz w:val="22"/>
          <w:szCs w:val="22"/>
        </w:rPr>
        <w:t xml:space="preserve">A tejallergia kezelése </w:t>
      </w:r>
    </w:p>
    <w:p w:rsidR="00116F55" w:rsidRPr="00010665" w:rsidRDefault="001B4C54" w:rsidP="00010665">
      <w:pPr>
        <w:jc w:val="both"/>
        <w:rPr>
          <w:rFonts w:ascii="Arial" w:hAnsi="Arial" w:cs="Arial"/>
          <w:sz w:val="22"/>
          <w:szCs w:val="22"/>
        </w:rPr>
      </w:pPr>
      <w:r w:rsidRPr="00010665">
        <w:rPr>
          <w:rFonts w:ascii="Arial" w:hAnsi="Arial" w:cs="Arial"/>
          <w:sz w:val="22"/>
          <w:szCs w:val="22"/>
        </w:rPr>
        <w:t>A kezelés egyetlen módja az allergén, azaz a tejfehérje teljes kiiktatása az étrendből.</w:t>
      </w:r>
      <w:r w:rsidR="00116F55" w:rsidRPr="00010665">
        <w:rPr>
          <w:rFonts w:ascii="Arial" w:hAnsi="Arial" w:cs="Arial"/>
          <w:sz w:val="22"/>
          <w:szCs w:val="22"/>
        </w:rPr>
        <w:t xml:space="preserve"> </w:t>
      </w:r>
    </w:p>
    <w:p w:rsidR="001B4C54" w:rsidRPr="00010665" w:rsidRDefault="001B4C54" w:rsidP="00010665">
      <w:pPr>
        <w:jc w:val="both"/>
        <w:rPr>
          <w:rFonts w:ascii="Arial" w:hAnsi="Arial" w:cs="Arial"/>
          <w:sz w:val="22"/>
          <w:szCs w:val="22"/>
        </w:rPr>
      </w:pPr>
      <w:r w:rsidRPr="00010665">
        <w:rPr>
          <w:rFonts w:ascii="Arial" w:hAnsi="Arial" w:cs="Arial"/>
          <w:sz w:val="22"/>
          <w:szCs w:val="22"/>
        </w:rPr>
        <w:t>Ez azt jelenti, hogy kerülni kell nemcsak a tejet, tejtermékeket</w:t>
      </w:r>
      <w:r w:rsidR="00E857F0" w:rsidRPr="00010665">
        <w:rPr>
          <w:rFonts w:ascii="Arial" w:hAnsi="Arial" w:cs="Arial"/>
          <w:sz w:val="22"/>
          <w:szCs w:val="22"/>
        </w:rPr>
        <w:t xml:space="preserve"> és</w:t>
      </w:r>
      <w:r w:rsidRPr="00010665">
        <w:rPr>
          <w:rFonts w:ascii="Arial" w:hAnsi="Arial" w:cs="Arial"/>
          <w:sz w:val="22"/>
          <w:szCs w:val="22"/>
        </w:rPr>
        <w:t xml:space="preserve"> ezekből készült ételeket, </w:t>
      </w:r>
      <w:r w:rsidR="00E857F0" w:rsidRPr="00010665">
        <w:rPr>
          <w:rFonts w:ascii="Arial" w:hAnsi="Arial" w:cs="Arial"/>
          <w:sz w:val="22"/>
          <w:szCs w:val="22"/>
        </w:rPr>
        <w:t xml:space="preserve">de a problémát okozó összetevőt tartalmazó </w:t>
      </w:r>
      <w:r w:rsidRPr="00010665">
        <w:rPr>
          <w:rFonts w:ascii="Arial" w:hAnsi="Arial" w:cs="Arial"/>
          <w:sz w:val="22"/>
          <w:szCs w:val="22"/>
        </w:rPr>
        <w:t xml:space="preserve">gyógyszereket, táplálékkiegészítőket és </w:t>
      </w:r>
      <w:r w:rsidR="00E857F0" w:rsidRPr="00010665">
        <w:rPr>
          <w:rFonts w:ascii="Arial" w:hAnsi="Arial" w:cs="Arial"/>
          <w:sz w:val="22"/>
          <w:szCs w:val="22"/>
        </w:rPr>
        <w:t xml:space="preserve">a tejet-tejszármazékot </w:t>
      </w:r>
      <w:r w:rsidRPr="00010665">
        <w:rPr>
          <w:rFonts w:ascii="Arial" w:hAnsi="Arial" w:cs="Arial"/>
          <w:sz w:val="22"/>
          <w:szCs w:val="22"/>
        </w:rPr>
        <w:t>tartalmazó</w:t>
      </w:r>
      <w:r w:rsidR="00E857F0" w:rsidRPr="00010665">
        <w:rPr>
          <w:rFonts w:ascii="Arial" w:hAnsi="Arial" w:cs="Arial"/>
          <w:sz w:val="22"/>
          <w:szCs w:val="22"/>
        </w:rPr>
        <w:t xml:space="preserve"> tápszert, csecsemőtápszert</w:t>
      </w:r>
      <w:r w:rsidRPr="00010665">
        <w:rPr>
          <w:rFonts w:ascii="Arial" w:hAnsi="Arial" w:cs="Arial"/>
          <w:sz w:val="22"/>
          <w:szCs w:val="22"/>
        </w:rPr>
        <w:t xml:space="preserve"> is.</w:t>
      </w:r>
    </w:p>
    <w:p w:rsidR="001B4C54" w:rsidRPr="00010665" w:rsidRDefault="001B4C54" w:rsidP="00010665">
      <w:pPr>
        <w:jc w:val="both"/>
        <w:rPr>
          <w:rFonts w:ascii="Arial" w:hAnsi="Arial" w:cs="Arial"/>
          <w:sz w:val="22"/>
          <w:szCs w:val="22"/>
        </w:rPr>
      </w:pPr>
      <w:r w:rsidRPr="00010665">
        <w:rPr>
          <w:rFonts w:ascii="Arial" w:hAnsi="Arial" w:cs="Arial"/>
          <w:sz w:val="22"/>
          <w:szCs w:val="22"/>
        </w:rPr>
        <w:t>Tápszerrel táplál</w:t>
      </w:r>
      <w:r w:rsidR="00270FA1" w:rsidRPr="00010665">
        <w:rPr>
          <w:rFonts w:ascii="Arial" w:hAnsi="Arial" w:cs="Arial"/>
          <w:sz w:val="22"/>
          <w:szCs w:val="22"/>
        </w:rPr>
        <w:t xml:space="preserve">t csecsemőknél szükséges </w:t>
      </w:r>
      <w:r w:rsidRPr="00010665">
        <w:rPr>
          <w:rFonts w:ascii="Arial" w:hAnsi="Arial" w:cs="Arial"/>
          <w:sz w:val="22"/>
          <w:szCs w:val="22"/>
        </w:rPr>
        <w:t>váltani</w:t>
      </w:r>
      <w:r w:rsidR="00E857F0" w:rsidRPr="00010665">
        <w:rPr>
          <w:rFonts w:ascii="Arial" w:hAnsi="Arial" w:cs="Arial"/>
          <w:sz w:val="22"/>
          <w:szCs w:val="22"/>
        </w:rPr>
        <w:t xml:space="preserve">, extenzíven </w:t>
      </w:r>
      <w:proofErr w:type="spellStart"/>
      <w:r w:rsidR="00E857F0" w:rsidRPr="00010665">
        <w:rPr>
          <w:rFonts w:ascii="Arial" w:hAnsi="Arial" w:cs="Arial"/>
          <w:sz w:val="22"/>
          <w:szCs w:val="22"/>
        </w:rPr>
        <w:t>hidrolizált</w:t>
      </w:r>
      <w:proofErr w:type="spellEnd"/>
      <w:r w:rsidR="00E857F0" w:rsidRPr="00010665">
        <w:rPr>
          <w:rFonts w:ascii="Arial" w:hAnsi="Arial" w:cs="Arial"/>
          <w:sz w:val="22"/>
          <w:szCs w:val="22"/>
        </w:rPr>
        <w:t xml:space="preserve"> vagy aminosav alapú tápszerre. A tápszeren önhatalmúan ne változta</w:t>
      </w:r>
      <w:r w:rsidR="006B1E5E">
        <w:rPr>
          <w:rFonts w:ascii="Arial" w:hAnsi="Arial" w:cs="Arial"/>
          <w:sz w:val="22"/>
          <w:szCs w:val="22"/>
        </w:rPr>
        <w:t xml:space="preserve">sson, fennálló panaszok esetén </w:t>
      </w:r>
      <w:r w:rsidR="00E857F0" w:rsidRPr="00010665">
        <w:rPr>
          <w:rFonts w:ascii="Arial" w:hAnsi="Arial" w:cs="Arial"/>
          <w:sz w:val="22"/>
          <w:szCs w:val="22"/>
        </w:rPr>
        <w:t>szakorvossal egyeztessen és az</w:t>
      </w:r>
      <w:r w:rsidR="006B1E5E">
        <w:rPr>
          <w:rFonts w:ascii="Arial" w:hAnsi="Arial" w:cs="Arial"/>
          <w:sz w:val="22"/>
          <w:szCs w:val="22"/>
        </w:rPr>
        <w:t xml:space="preserve"> orvos utasítása szerint járjon </w:t>
      </w:r>
      <w:r w:rsidR="00E857F0" w:rsidRPr="00010665">
        <w:rPr>
          <w:rFonts w:ascii="Arial" w:hAnsi="Arial" w:cs="Arial"/>
          <w:sz w:val="22"/>
          <w:szCs w:val="22"/>
        </w:rPr>
        <w:t>el</w:t>
      </w:r>
      <w:proofErr w:type="gramStart"/>
      <w:r w:rsidR="00E857F0" w:rsidRPr="00010665">
        <w:rPr>
          <w:rFonts w:ascii="Arial" w:hAnsi="Arial" w:cs="Arial"/>
          <w:sz w:val="22"/>
          <w:szCs w:val="22"/>
        </w:rPr>
        <w:t>!!!</w:t>
      </w:r>
      <w:proofErr w:type="gramEnd"/>
      <w:r w:rsidR="006B1E5E">
        <w:rPr>
          <w:rFonts w:ascii="Arial" w:hAnsi="Arial" w:cs="Arial"/>
          <w:sz w:val="22"/>
          <w:szCs w:val="22"/>
        </w:rPr>
        <w:t xml:space="preserve"> </w:t>
      </w:r>
      <w:r w:rsidR="000E33B4" w:rsidRPr="00010665">
        <w:rPr>
          <w:rFonts w:ascii="Arial" w:hAnsi="Arial" w:cs="Arial"/>
          <w:sz w:val="22"/>
          <w:szCs w:val="22"/>
        </w:rPr>
        <w:t>Anyatejjel táplált csecsemőnél pedig anyai tejmentes diéta tartása is kötelező!</w:t>
      </w:r>
    </w:p>
    <w:p w:rsidR="00116F55" w:rsidRPr="00010665" w:rsidRDefault="00270FA1" w:rsidP="00010665">
      <w:pPr>
        <w:jc w:val="both"/>
        <w:rPr>
          <w:rFonts w:ascii="Arial" w:hAnsi="Arial" w:cs="Arial"/>
          <w:sz w:val="22"/>
          <w:szCs w:val="22"/>
        </w:rPr>
      </w:pPr>
      <w:r w:rsidRPr="00010665">
        <w:rPr>
          <w:rFonts w:ascii="Arial" w:hAnsi="Arial" w:cs="Arial"/>
          <w:sz w:val="22"/>
          <w:szCs w:val="22"/>
        </w:rPr>
        <w:t>A tejfehérje allergiában a tejre vonatkozó t</w:t>
      </w:r>
      <w:r w:rsidR="00CA1B9A" w:rsidRPr="00010665">
        <w:rPr>
          <w:rFonts w:ascii="Arial" w:hAnsi="Arial" w:cs="Arial"/>
          <w:sz w:val="22"/>
          <w:szCs w:val="22"/>
        </w:rPr>
        <w:t>ilalom, nem csak a tehéntejre</w:t>
      </w:r>
      <w:r w:rsidR="006B1E5E">
        <w:rPr>
          <w:rFonts w:ascii="Arial" w:hAnsi="Arial" w:cs="Arial"/>
          <w:sz w:val="22"/>
          <w:szCs w:val="22"/>
        </w:rPr>
        <w:t xml:space="preserve">, hanem más állat </w:t>
      </w:r>
      <w:r w:rsidRPr="00010665">
        <w:rPr>
          <w:rFonts w:ascii="Arial" w:hAnsi="Arial" w:cs="Arial"/>
          <w:sz w:val="22"/>
          <w:szCs w:val="22"/>
        </w:rPr>
        <w:t xml:space="preserve">tejére is vonatkozik </w:t>
      </w:r>
      <w:r w:rsidR="00116F55" w:rsidRPr="00010665">
        <w:rPr>
          <w:rFonts w:ascii="Arial" w:hAnsi="Arial" w:cs="Arial"/>
          <w:sz w:val="22"/>
          <w:szCs w:val="22"/>
        </w:rPr>
        <w:t>(pl. kecske</w:t>
      </w:r>
      <w:r w:rsidRPr="00010665">
        <w:rPr>
          <w:rFonts w:ascii="Arial" w:hAnsi="Arial" w:cs="Arial"/>
          <w:sz w:val="22"/>
          <w:szCs w:val="22"/>
        </w:rPr>
        <w:t>, szamár, bivaly) es szója alapú tápszer sem javasolt 6 hó</w:t>
      </w:r>
      <w:r w:rsidR="00116F55" w:rsidRPr="00010665">
        <w:rPr>
          <w:rFonts w:ascii="Arial" w:hAnsi="Arial" w:cs="Arial"/>
          <w:sz w:val="22"/>
          <w:szCs w:val="22"/>
        </w:rPr>
        <w:t>napos</w:t>
      </w:r>
      <w:r w:rsidRPr="00010665">
        <w:rPr>
          <w:rFonts w:ascii="Arial" w:hAnsi="Arial" w:cs="Arial"/>
          <w:sz w:val="22"/>
          <w:szCs w:val="22"/>
        </w:rPr>
        <w:t xml:space="preserve"> korig, mivel ezek allergiát okozó képessé</w:t>
      </w:r>
      <w:r w:rsidR="00116F55" w:rsidRPr="00010665">
        <w:rPr>
          <w:rFonts w:ascii="Arial" w:hAnsi="Arial" w:cs="Arial"/>
          <w:sz w:val="22"/>
          <w:szCs w:val="22"/>
        </w:rPr>
        <w:t>ge megegyezhet a teh</w:t>
      </w:r>
      <w:r w:rsidRPr="00010665">
        <w:rPr>
          <w:rFonts w:ascii="Arial" w:hAnsi="Arial" w:cs="Arial"/>
          <w:sz w:val="22"/>
          <w:szCs w:val="22"/>
        </w:rPr>
        <w:t>éntej alapú tápszereké</w:t>
      </w:r>
      <w:r w:rsidR="00116F55" w:rsidRPr="00010665">
        <w:rPr>
          <w:rFonts w:ascii="Arial" w:hAnsi="Arial" w:cs="Arial"/>
          <w:sz w:val="22"/>
          <w:szCs w:val="22"/>
        </w:rPr>
        <w:t>vel.</w:t>
      </w:r>
    </w:p>
    <w:p w:rsidR="00270FA1" w:rsidRPr="00010665" w:rsidRDefault="001433A2" w:rsidP="00010665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i/>
          <w:noProof/>
          <w:sz w:val="22"/>
          <w:szCs w:val="22"/>
        </w:rPr>
        <w:lastRenderedPageBreak/>
        <w:drawing>
          <wp:anchor distT="0" distB="0" distL="114300" distR="114300" simplePos="0" relativeHeight="251669504" behindDoc="0" locked="0" layoutInCell="1" allowOverlap="1" wp14:anchorId="76458FDF" wp14:editId="65AD5D76">
            <wp:simplePos x="0" y="0"/>
            <wp:positionH relativeFrom="margin">
              <wp:align>left</wp:align>
            </wp:positionH>
            <wp:positionV relativeFrom="paragraph">
              <wp:posOffset>-241300</wp:posOffset>
            </wp:positionV>
            <wp:extent cx="1181100" cy="666750"/>
            <wp:effectExtent l="0" t="0" r="0" b="0"/>
            <wp:wrapNone/>
            <wp:docPr id="6" name="Kép 6" descr="KK_logo_fek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KK_logo_fekv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433A2" w:rsidRDefault="001433A2" w:rsidP="00010665">
      <w:pPr>
        <w:jc w:val="both"/>
        <w:rPr>
          <w:rFonts w:ascii="Arial" w:hAnsi="Arial" w:cs="Arial"/>
          <w:sz w:val="22"/>
          <w:szCs w:val="22"/>
        </w:rPr>
      </w:pPr>
    </w:p>
    <w:p w:rsidR="001433A2" w:rsidRDefault="001433A2" w:rsidP="00010665">
      <w:pPr>
        <w:jc w:val="both"/>
        <w:rPr>
          <w:rFonts w:ascii="Arial" w:hAnsi="Arial" w:cs="Arial"/>
          <w:sz w:val="22"/>
          <w:szCs w:val="22"/>
        </w:rPr>
      </w:pPr>
    </w:p>
    <w:p w:rsidR="001433A2" w:rsidRDefault="001433A2" w:rsidP="00010665">
      <w:pPr>
        <w:jc w:val="both"/>
        <w:rPr>
          <w:rFonts w:ascii="Arial" w:hAnsi="Arial" w:cs="Arial"/>
          <w:sz w:val="22"/>
          <w:szCs w:val="22"/>
        </w:rPr>
      </w:pPr>
    </w:p>
    <w:p w:rsidR="00116F55" w:rsidRPr="00010665" w:rsidRDefault="00F55C6B" w:rsidP="00010665">
      <w:pPr>
        <w:jc w:val="both"/>
        <w:rPr>
          <w:rFonts w:ascii="Arial" w:hAnsi="Arial" w:cs="Arial"/>
          <w:sz w:val="22"/>
          <w:szCs w:val="22"/>
        </w:rPr>
      </w:pPr>
      <w:r w:rsidRPr="00010665">
        <w:rPr>
          <w:rFonts w:ascii="Arial" w:hAnsi="Arial" w:cs="Arial"/>
          <w:sz w:val="22"/>
          <w:szCs w:val="22"/>
        </w:rPr>
        <w:t>A kereskedelmi forgalomban kapható élelmiszereknél a tejet</w:t>
      </w:r>
      <w:r w:rsidR="006B1E5E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6B1E5E">
        <w:rPr>
          <w:rFonts w:ascii="Arial" w:hAnsi="Arial" w:cs="Arial"/>
          <w:sz w:val="22"/>
          <w:szCs w:val="22"/>
        </w:rPr>
        <w:t>tejtartalmú</w:t>
      </w:r>
      <w:proofErr w:type="spellEnd"/>
      <w:r w:rsidR="00F759B0" w:rsidRPr="00010665">
        <w:rPr>
          <w:rFonts w:ascii="Arial" w:hAnsi="Arial" w:cs="Arial"/>
          <w:sz w:val="22"/>
          <w:szCs w:val="22"/>
        </w:rPr>
        <w:t xml:space="preserve"> összetevőt</w:t>
      </w:r>
      <w:r w:rsidRPr="00010665">
        <w:rPr>
          <w:rFonts w:ascii="Arial" w:hAnsi="Arial" w:cs="Arial"/>
          <w:sz w:val="22"/>
          <w:szCs w:val="22"/>
        </w:rPr>
        <w:t xml:space="preserve"> a gyártónak a csomagoláson allergénként kötelessége jelölni</w:t>
      </w:r>
      <w:r w:rsidR="00F759B0" w:rsidRPr="00010665">
        <w:rPr>
          <w:rFonts w:ascii="Arial" w:hAnsi="Arial" w:cs="Arial"/>
          <w:sz w:val="22"/>
          <w:szCs w:val="22"/>
        </w:rPr>
        <w:t xml:space="preserve"> </w:t>
      </w:r>
      <w:r w:rsidR="00D96784" w:rsidRPr="00010665">
        <w:rPr>
          <w:rFonts w:ascii="Arial" w:hAnsi="Arial" w:cs="Arial"/>
          <w:sz w:val="22"/>
          <w:szCs w:val="22"/>
        </w:rPr>
        <w:t>(</w:t>
      </w:r>
      <w:r w:rsidRPr="00010665">
        <w:rPr>
          <w:rFonts w:ascii="Arial" w:hAnsi="Arial" w:cs="Arial"/>
          <w:sz w:val="22"/>
          <w:szCs w:val="22"/>
        </w:rPr>
        <w:t xml:space="preserve">vastag betű). </w:t>
      </w:r>
      <w:r w:rsidR="00116F55" w:rsidRPr="00010665">
        <w:rPr>
          <w:rFonts w:ascii="Arial" w:hAnsi="Arial" w:cs="Arial"/>
          <w:sz w:val="22"/>
          <w:szCs w:val="22"/>
        </w:rPr>
        <w:t>Az élelmiszerekben, nyomokban jelen levő tejfehérje,</w:t>
      </w:r>
      <w:r w:rsidR="00270FA1" w:rsidRPr="00010665">
        <w:rPr>
          <w:rFonts w:ascii="Arial" w:hAnsi="Arial" w:cs="Arial"/>
          <w:sz w:val="22"/>
          <w:szCs w:val="22"/>
        </w:rPr>
        <w:t xml:space="preserve"> szinté</w:t>
      </w:r>
      <w:r w:rsidR="00116F55" w:rsidRPr="00010665">
        <w:rPr>
          <w:rFonts w:ascii="Arial" w:hAnsi="Arial" w:cs="Arial"/>
          <w:sz w:val="22"/>
          <w:szCs w:val="22"/>
        </w:rPr>
        <w:t>n a tünetek kiváltását eredményezheti, így erre is fokozottan figyelni kell</w:t>
      </w:r>
      <w:r w:rsidR="0071599F" w:rsidRPr="00010665">
        <w:rPr>
          <w:rFonts w:ascii="Arial" w:hAnsi="Arial" w:cs="Arial"/>
          <w:sz w:val="22"/>
          <w:szCs w:val="22"/>
        </w:rPr>
        <w:t>, ezeket a termékeket is tilos fogyasztani</w:t>
      </w:r>
      <w:r w:rsidR="00116F55" w:rsidRPr="00010665">
        <w:rPr>
          <w:rFonts w:ascii="Arial" w:hAnsi="Arial" w:cs="Arial"/>
          <w:sz w:val="22"/>
          <w:szCs w:val="22"/>
        </w:rPr>
        <w:t>.</w:t>
      </w:r>
      <w:r w:rsidRPr="00010665">
        <w:rPr>
          <w:rFonts w:ascii="Arial" w:hAnsi="Arial" w:cs="Arial"/>
          <w:sz w:val="22"/>
          <w:szCs w:val="22"/>
        </w:rPr>
        <w:t xml:space="preserve"> </w:t>
      </w:r>
    </w:p>
    <w:p w:rsidR="00A732E6" w:rsidRPr="00010665" w:rsidRDefault="00A732E6" w:rsidP="00010665">
      <w:pPr>
        <w:jc w:val="both"/>
        <w:rPr>
          <w:rFonts w:ascii="Arial" w:hAnsi="Arial" w:cs="Arial"/>
          <w:sz w:val="22"/>
          <w:szCs w:val="22"/>
        </w:rPr>
      </w:pPr>
    </w:p>
    <w:p w:rsidR="0071599F" w:rsidRDefault="00F759B0" w:rsidP="00F55C6B">
      <w:pPr>
        <w:autoSpaceDE w:val="0"/>
        <w:autoSpaceDN w:val="0"/>
        <w:adjustRightInd w:val="0"/>
        <w:spacing w:line="360" w:lineRule="auto"/>
        <w:jc w:val="both"/>
        <w:rPr>
          <w:rFonts w:ascii="Arial" w:eastAsia="MinionPro-Regular" w:hAnsi="Arial" w:cs="Arial"/>
          <w:b/>
          <w:sz w:val="22"/>
          <w:szCs w:val="22"/>
          <w:lang w:eastAsia="en-US"/>
        </w:rPr>
      </w:pPr>
      <w:r w:rsidRPr="00CA1B9A">
        <w:rPr>
          <w:rFonts w:ascii="Arial" w:eastAsia="MinionPro-Regular" w:hAnsi="Arial" w:cs="Arial"/>
          <w:b/>
          <w:sz w:val="22"/>
          <w:szCs w:val="22"/>
          <w:lang w:eastAsia="en-US"/>
        </w:rPr>
        <w:t>A tejfehérje jelenléte többféle mó</w:t>
      </w:r>
      <w:r w:rsidR="00F55C6B" w:rsidRPr="00CA1B9A">
        <w:rPr>
          <w:rFonts w:ascii="Arial" w:eastAsia="MinionPro-Regular" w:hAnsi="Arial" w:cs="Arial"/>
          <w:b/>
          <w:sz w:val="22"/>
          <w:szCs w:val="22"/>
          <w:lang w:eastAsia="en-US"/>
        </w:rPr>
        <w:t xml:space="preserve">don megjelenhet az </w:t>
      </w:r>
      <w:r w:rsidRPr="00CA1B9A">
        <w:rPr>
          <w:rFonts w:ascii="Arial" w:eastAsia="MinionPro-Regular" w:hAnsi="Arial" w:cs="Arial"/>
          <w:b/>
          <w:sz w:val="22"/>
          <w:szCs w:val="22"/>
          <w:lang w:eastAsia="en-US"/>
        </w:rPr>
        <w:t>éle</w:t>
      </w:r>
      <w:r w:rsidR="00E91E92">
        <w:rPr>
          <w:rFonts w:ascii="Arial" w:eastAsia="MinionPro-Regular" w:hAnsi="Arial" w:cs="Arial"/>
          <w:b/>
          <w:sz w:val="22"/>
          <w:szCs w:val="22"/>
          <w:lang w:eastAsia="en-US"/>
        </w:rPr>
        <w:t>l</w:t>
      </w:r>
      <w:r w:rsidRPr="00CA1B9A">
        <w:rPr>
          <w:rFonts w:ascii="Arial" w:eastAsia="MinionPro-Regular" w:hAnsi="Arial" w:cs="Arial"/>
          <w:b/>
          <w:sz w:val="22"/>
          <w:szCs w:val="22"/>
          <w:lang w:eastAsia="en-US"/>
        </w:rPr>
        <w:t xml:space="preserve">miszerek </w:t>
      </w:r>
      <w:proofErr w:type="spellStart"/>
      <w:r w:rsidRPr="00CA1B9A">
        <w:rPr>
          <w:rFonts w:ascii="Arial" w:eastAsia="MinionPro-Regular" w:hAnsi="Arial" w:cs="Arial"/>
          <w:b/>
          <w:sz w:val="22"/>
          <w:szCs w:val="22"/>
          <w:lang w:eastAsia="en-US"/>
        </w:rPr>
        <w:t>cimké</w:t>
      </w:r>
      <w:r w:rsidR="00F55C6B" w:rsidRPr="00CA1B9A">
        <w:rPr>
          <w:rFonts w:ascii="Arial" w:eastAsia="MinionPro-Regular" w:hAnsi="Arial" w:cs="Arial"/>
          <w:b/>
          <w:sz w:val="22"/>
          <w:szCs w:val="22"/>
          <w:lang w:eastAsia="en-US"/>
        </w:rPr>
        <w:t>in</w:t>
      </w:r>
      <w:proofErr w:type="spellEnd"/>
      <w:r w:rsidR="00F55C6B" w:rsidRPr="00CA1B9A">
        <w:rPr>
          <w:rFonts w:ascii="Arial" w:eastAsia="MinionPro-Regular" w:hAnsi="Arial" w:cs="Arial"/>
          <w:b/>
          <w:sz w:val="22"/>
          <w:szCs w:val="22"/>
          <w:lang w:eastAsia="en-US"/>
        </w:rPr>
        <w:t>:</w:t>
      </w:r>
    </w:p>
    <w:p w:rsidR="00F759B0" w:rsidRPr="00CA1B9A" w:rsidRDefault="00F759B0" w:rsidP="00F759B0">
      <w:pPr>
        <w:pStyle w:val="Norm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000000" w:themeColor="text1"/>
          <w:sz w:val="22"/>
          <w:szCs w:val="22"/>
        </w:rPr>
      </w:pPr>
      <w:proofErr w:type="gramStart"/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t>tej</w:t>
      </w:r>
      <w:proofErr w:type="gramEnd"/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t>,</w:t>
      </w:r>
      <w:r w:rsidR="00CA1B9A" w:rsidRPr="00CA1B9A"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r w:rsidR="0071599F" w:rsidRPr="00CA1B9A">
        <w:rPr>
          <w:rFonts w:ascii="Arial" w:hAnsi="Arial" w:cs="Arial"/>
          <w:b/>
          <w:color w:val="000000" w:themeColor="text1"/>
          <w:sz w:val="22"/>
          <w:szCs w:val="22"/>
        </w:rPr>
        <w:t>tejpor, tejfehérje</w:t>
      </w:r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br/>
        <w:t>joghurt,</w:t>
      </w:r>
      <w:r w:rsidR="00CA1B9A" w:rsidRPr="00CA1B9A"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r w:rsidR="0071599F" w:rsidRPr="00CA1B9A">
        <w:rPr>
          <w:rFonts w:ascii="Arial" w:hAnsi="Arial" w:cs="Arial"/>
          <w:b/>
          <w:color w:val="000000" w:themeColor="text1"/>
          <w:sz w:val="22"/>
          <w:szCs w:val="22"/>
        </w:rPr>
        <w:t xml:space="preserve">tejszín, </w:t>
      </w:r>
      <w:proofErr w:type="spellStart"/>
      <w:r w:rsidR="0071599F" w:rsidRPr="00CA1B9A">
        <w:rPr>
          <w:rFonts w:ascii="Arial" w:hAnsi="Arial" w:cs="Arial"/>
          <w:b/>
          <w:color w:val="000000" w:themeColor="text1"/>
          <w:sz w:val="22"/>
          <w:szCs w:val="22"/>
        </w:rPr>
        <w:t>kefír</w:t>
      </w:r>
      <w:proofErr w:type="spellEnd"/>
      <w:r w:rsidR="00CA1B9A" w:rsidRPr="00CA1B9A">
        <w:rPr>
          <w:rFonts w:ascii="Arial" w:hAnsi="Arial" w:cs="Arial"/>
          <w:b/>
          <w:color w:val="000000" w:themeColor="text1"/>
          <w:sz w:val="22"/>
          <w:szCs w:val="22"/>
        </w:rPr>
        <w:br/>
        <w:t>tejföl, krémföl,</w:t>
      </w:r>
      <w:r w:rsidR="00CA1B9A" w:rsidRPr="00CA1B9A">
        <w:rPr>
          <w:rFonts w:ascii="Arial" w:hAnsi="Arial" w:cs="Arial"/>
          <w:b/>
          <w:color w:val="000000" w:themeColor="text1"/>
          <w:sz w:val="22"/>
          <w:szCs w:val="22"/>
        </w:rPr>
        <w:br/>
        <w:t>tejszín</w:t>
      </w:r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t>,</w:t>
      </w:r>
      <w:r w:rsidR="0071599F" w:rsidRPr="00CA1B9A">
        <w:rPr>
          <w:rFonts w:ascii="Arial" w:hAnsi="Arial" w:cs="Arial"/>
          <w:b/>
          <w:color w:val="000000" w:themeColor="text1"/>
          <w:sz w:val="22"/>
          <w:szCs w:val="22"/>
        </w:rPr>
        <w:br/>
        <w:t xml:space="preserve">sajt </w:t>
      </w:r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br/>
      </w:r>
      <w:proofErr w:type="gramStart"/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t>vaj</w:t>
      </w:r>
      <w:proofErr w:type="gramEnd"/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t>,</w:t>
      </w:r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br/>
        <w:t>vajolaj,</w:t>
      </w:r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br/>
        <w:t>tejzsírok (vaj, vízmentes vajzsír, tejszín),</w:t>
      </w:r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br/>
        <w:t>vajkrém</w:t>
      </w:r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br/>
        <w:t>tejes margarin,</w:t>
      </w:r>
    </w:p>
    <w:p w:rsidR="00F759B0" w:rsidRPr="00CA1B9A" w:rsidRDefault="00F759B0" w:rsidP="00F759B0">
      <w:pPr>
        <w:pStyle w:val="Norm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000000" w:themeColor="text1"/>
          <w:sz w:val="22"/>
          <w:szCs w:val="22"/>
        </w:rPr>
      </w:pPr>
      <w:proofErr w:type="gramStart"/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t>savó</w:t>
      </w:r>
      <w:proofErr w:type="gramEnd"/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t xml:space="preserve"> (tejsavó),</w:t>
      </w:r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br/>
        <w:t>savóprotein,</w:t>
      </w:r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br/>
        <w:t>savópor,</w:t>
      </w:r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br/>
        <w:t>édes savópor,</w:t>
      </w:r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br/>
        <w:t xml:space="preserve">savófehérje </w:t>
      </w:r>
      <w:proofErr w:type="spellStart"/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t>izolátum</w:t>
      </w:r>
      <w:proofErr w:type="spellEnd"/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t>,</w:t>
      </w:r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br/>
        <w:t>író,</w:t>
      </w:r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br/>
        <w:t>írópor,</w:t>
      </w:r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br/>
        <w:t>kazein,</w:t>
      </w:r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br/>
        <w:t>kazein származékok,</w:t>
      </w:r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br/>
        <w:t>Na-</w:t>
      </w:r>
      <w:proofErr w:type="spellStart"/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t>kazeinát</w:t>
      </w:r>
      <w:proofErr w:type="spellEnd"/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t>, K-</w:t>
      </w:r>
      <w:proofErr w:type="spellStart"/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t>kazeinát</w:t>
      </w:r>
      <w:proofErr w:type="spellEnd"/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t>,</w:t>
      </w:r>
    </w:p>
    <w:p w:rsidR="00F759B0" w:rsidRPr="00CA1B9A" w:rsidRDefault="00F759B0" w:rsidP="00F759B0">
      <w:pPr>
        <w:pStyle w:val="Norm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000000" w:themeColor="text1"/>
          <w:sz w:val="22"/>
          <w:szCs w:val="22"/>
        </w:rPr>
      </w:pPr>
      <w:proofErr w:type="spellStart"/>
      <w:proofErr w:type="gramStart"/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t>laktóz</w:t>
      </w:r>
      <w:proofErr w:type="spellEnd"/>
      <w:proofErr w:type="gramEnd"/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t>,</w:t>
      </w:r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br/>
        <w:t>tejcukor,</w:t>
      </w:r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br/>
        <w:t>laktalbumin,</w:t>
      </w:r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br/>
      </w:r>
      <w:proofErr w:type="spellStart"/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t>laktoferrin</w:t>
      </w:r>
      <w:proofErr w:type="spellEnd"/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t>,</w:t>
      </w:r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br/>
      </w:r>
      <w:proofErr w:type="spellStart"/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t>laktoszérum</w:t>
      </w:r>
      <w:proofErr w:type="spellEnd"/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t>,</w:t>
      </w:r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br/>
      </w:r>
      <w:proofErr w:type="spellStart"/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t>laktobiumot</w:t>
      </w:r>
      <w:proofErr w:type="spellEnd"/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br/>
      </w:r>
      <w:proofErr w:type="spellStart"/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t>laktoglobulin</w:t>
      </w:r>
      <w:proofErr w:type="spellEnd"/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t>,</w:t>
      </w:r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br/>
      </w:r>
      <w:proofErr w:type="spellStart"/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t>citopánpor</w:t>
      </w:r>
      <w:proofErr w:type="spellEnd"/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t>,</w:t>
      </w:r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br/>
      </w:r>
      <w:proofErr w:type="spellStart"/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t>hidrolizált</w:t>
      </w:r>
      <w:proofErr w:type="spellEnd"/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proofErr w:type="spellStart"/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t>kazein,</w:t>
      </w:r>
      <w:r w:rsidR="0071599F" w:rsidRPr="00CA1B9A">
        <w:rPr>
          <w:rFonts w:ascii="Arial" w:hAnsi="Arial" w:cs="Arial"/>
          <w:b/>
          <w:color w:val="000000" w:themeColor="text1"/>
          <w:sz w:val="22"/>
          <w:szCs w:val="22"/>
        </w:rPr>
        <w:t>kazeinát</w:t>
      </w:r>
      <w:proofErr w:type="spellEnd"/>
      <w:r w:rsidR="0071599F" w:rsidRPr="00CA1B9A">
        <w:rPr>
          <w:rFonts w:ascii="Arial" w:hAnsi="Arial" w:cs="Arial"/>
          <w:b/>
          <w:color w:val="000000" w:themeColor="text1"/>
          <w:sz w:val="22"/>
          <w:szCs w:val="22"/>
        </w:rPr>
        <w:t>, Na-</w:t>
      </w:r>
      <w:proofErr w:type="spellStart"/>
      <w:r w:rsidR="0071599F" w:rsidRPr="00CA1B9A">
        <w:rPr>
          <w:rFonts w:ascii="Arial" w:hAnsi="Arial" w:cs="Arial"/>
          <w:b/>
          <w:color w:val="000000" w:themeColor="text1"/>
          <w:sz w:val="22"/>
          <w:szCs w:val="22"/>
        </w:rPr>
        <w:t>caseinát</w:t>
      </w:r>
      <w:proofErr w:type="spellEnd"/>
      <w:r w:rsidR="0071599F" w:rsidRPr="00CA1B9A">
        <w:rPr>
          <w:rFonts w:ascii="Arial" w:hAnsi="Arial" w:cs="Arial"/>
          <w:b/>
          <w:color w:val="000000" w:themeColor="text1"/>
          <w:sz w:val="22"/>
          <w:szCs w:val="22"/>
        </w:rPr>
        <w:t>, K-</w:t>
      </w:r>
      <w:proofErr w:type="spellStart"/>
      <w:r w:rsidR="0071599F" w:rsidRPr="00CA1B9A">
        <w:rPr>
          <w:rFonts w:ascii="Arial" w:hAnsi="Arial" w:cs="Arial"/>
          <w:b/>
          <w:color w:val="000000" w:themeColor="text1"/>
          <w:sz w:val="22"/>
          <w:szCs w:val="22"/>
        </w:rPr>
        <w:t>caseinát</w:t>
      </w:r>
      <w:proofErr w:type="spellEnd"/>
      <w:r w:rsidR="0071599F" w:rsidRPr="00CA1B9A">
        <w:rPr>
          <w:rFonts w:ascii="Arial" w:hAnsi="Arial" w:cs="Arial"/>
          <w:b/>
          <w:color w:val="000000" w:themeColor="text1"/>
          <w:sz w:val="22"/>
          <w:szCs w:val="22"/>
        </w:rPr>
        <w:t xml:space="preserve">, </w:t>
      </w:r>
      <w:proofErr w:type="spellStart"/>
      <w:r w:rsidR="0071599F" w:rsidRPr="00CA1B9A">
        <w:rPr>
          <w:rFonts w:ascii="Arial" w:hAnsi="Arial" w:cs="Arial"/>
          <w:b/>
          <w:color w:val="000000" w:themeColor="text1"/>
          <w:sz w:val="22"/>
          <w:szCs w:val="22"/>
        </w:rPr>
        <w:t>lactoserium</w:t>
      </w:r>
      <w:proofErr w:type="spellEnd"/>
    </w:p>
    <w:p w:rsidR="0071599F" w:rsidRPr="00CA1B9A" w:rsidRDefault="0071599F" w:rsidP="00F759B0">
      <w:pPr>
        <w:pStyle w:val="Norm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000000" w:themeColor="text1"/>
          <w:sz w:val="22"/>
          <w:szCs w:val="22"/>
        </w:rPr>
      </w:pPr>
      <w:proofErr w:type="gramStart"/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t>tejsavó</w:t>
      </w:r>
      <w:proofErr w:type="gramEnd"/>
      <w:r w:rsidRPr="00CA1B9A">
        <w:rPr>
          <w:rFonts w:ascii="Arial" w:hAnsi="Arial" w:cs="Arial"/>
          <w:b/>
          <w:color w:val="000000" w:themeColor="text1"/>
          <w:sz w:val="22"/>
          <w:szCs w:val="22"/>
        </w:rPr>
        <w:t xml:space="preserve"> alapú édesítőszer</w:t>
      </w:r>
    </w:p>
    <w:p w:rsidR="00F759B0" w:rsidRPr="00CA1B9A" w:rsidRDefault="00F759B0" w:rsidP="00F759B0">
      <w:pPr>
        <w:pStyle w:val="Norm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000000" w:themeColor="text1"/>
          <w:sz w:val="22"/>
          <w:szCs w:val="22"/>
        </w:rPr>
      </w:pPr>
    </w:p>
    <w:p w:rsidR="00F759B0" w:rsidRPr="00CA1B9A" w:rsidRDefault="00F759B0" w:rsidP="00F759B0">
      <w:pPr>
        <w:pStyle w:val="NormlWeb"/>
        <w:shd w:val="clear" w:color="auto" w:fill="FFFFFF"/>
        <w:spacing w:before="0" w:beforeAutospacing="0" w:after="0" w:afterAutospacing="0"/>
        <w:rPr>
          <w:rStyle w:val="Kiemels2"/>
          <w:rFonts w:ascii="Arial" w:hAnsi="Arial" w:cs="Arial"/>
          <w:bCs w:val="0"/>
          <w:i/>
          <w:iCs/>
          <w:color w:val="000000" w:themeColor="text1"/>
          <w:sz w:val="22"/>
          <w:szCs w:val="22"/>
        </w:rPr>
      </w:pPr>
      <w:proofErr w:type="gramStart"/>
      <w:r w:rsidRPr="00CA1B9A">
        <w:rPr>
          <w:rStyle w:val="Kiemels2"/>
          <w:rFonts w:ascii="Arial" w:hAnsi="Arial" w:cs="Arial"/>
          <w:bCs w:val="0"/>
          <w:color w:val="000000" w:themeColor="text1"/>
          <w:sz w:val="22"/>
          <w:szCs w:val="22"/>
        </w:rPr>
        <w:t>zsírhelyettesítők</w:t>
      </w:r>
      <w:proofErr w:type="gramEnd"/>
      <w:r w:rsidRPr="00CA1B9A">
        <w:rPr>
          <w:rStyle w:val="Kiemels2"/>
          <w:rFonts w:ascii="Arial" w:hAnsi="Arial" w:cs="Arial"/>
          <w:bCs w:val="0"/>
          <w:i/>
          <w:iCs/>
          <w:color w:val="000000" w:themeColor="text1"/>
          <w:sz w:val="22"/>
          <w:szCs w:val="22"/>
        </w:rPr>
        <w:t>:</w:t>
      </w:r>
    </w:p>
    <w:p w:rsidR="00F759B0" w:rsidRDefault="00F759B0" w:rsidP="00F759B0">
      <w:pPr>
        <w:pStyle w:val="NormlWeb"/>
        <w:shd w:val="clear" w:color="auto" w:fill="FFFFFF"/>
        <w:spacing w:before="0" w:beforeAutospacing="0" w:after="0" w:afterAutospacing="0"/>
        <w:rPr>
          <w:rStyle w:val="Kiemels"/>
          <w:rFonts w:ascii="Arial" w:hAnsi="Arial" w:cs="Arial"/>
          <w:b/>
          <w:color w:val="000000" w:themeColor="text1"/>
          <w:sz w:val="22"/>
          <w:szCs w:val="22"/>
        </w:rPr>
      </w:pPr>
      <w:r w:rsidRPr="00CA1B9A">
        <w:rPr>
          <w:rStyle w:val="Kiemels"/>
          <w:rFonts w:ascii="Arial" w:hAnsi="Arial" w:cs="Arial"/>
          <w:b/>
          <w:color w:val="000000" w:themeColor="text1"/>
          <w:sz w:val="22"/>
          <w:szCs w:val="22"/>
        </w:rPr>
        <w:t>-E478 Tej- és zsírsavak glicerin és propilén-</w:t>
      </w:r>
      <w:proofErr w:type="spellStart"/>
      <w:r w:rsidRPr="00CA1B9A">
        <w:rPr>
          <w:rStyle w:val="Kiemels"/>
          <w:rFonts w:ascii="Arial" w:hAnsi="Arial" w:cs="Arial"/>
          <w:b/>
          <w:color w:val="000000" w:themeColor="text1"/>
          <w:sz w:val="22"/>
          <w:szCs w:val="22"/>
        </w:rPr>
        <w:t>glikol</w:t>
      </w:r>
      <w:proofErr w:type="spellEnd"/>
      <w:r w:rsidRPr="00CA1B9A">
        <w:rPr>
          <w:rStyle w:val="Kiemels"/>
          <w:rFonts w:ascii="Arial" w:hAnsi="Arial" w:cs="Arial"/>
          <w:b/>
          <w:color w:val="000000" w:themeColor="text1"/>
          <w:sz w:val="22"/>
          <w:szCs w:val="22"/>
        </w:rPr>
        <w:t>-észterei</w:t>
      </w:r>
      <w:r w:rsidRPr="00CA1B9A">
        <w:rPr>
          <w:rFonts w:ascii="Arial" w:hAnsi="Arial" w:cs="Arial"/>
          <w:b/>
          <w:i/>
          <w:iCs/>
          <w:color w:val="000000" w:themeColor="text1"/>
          <w:sz w:val="22"/>
          <w:szCs w:val="22"/>
        </w:rPr>
        <w:br/>
      </w:r>
      <w:r w:rsidRPr="00CA1B9A">
        <w:rPr>
          <w:rStyle w:val="Kiemels"/>
          <w:rFonts w:ascii="Arial" w:hAnsi="Arial" w:cs="Arial"/>
          <w:b/>
          <w:color w:val="000000" w:themeColor="text1"/>
          <w:sz w:val="22"/>
          <w:szCs w:val="22"/>
        </w:rPr>
        <w:t xml:space="preserve">-E472 b Zsírsavak </w:t>
      </w:r>
      <w:proofErr w:type="spellStart"/>
      <w:r w:rsidRPr="00CA1B9A">
        <w:rPr>
          <w:rStyle w:val="Kiemels"/>
          <w:rFonts w:ascii="Arial" w:hAnsi="Arial" w:cs="Arial"/>
          <w:b/>
          <w:color w:val="000000" w:themeColor="text1"/>
          <w:sz w:val="22"/>
          <w:szCs w:val="22"/>
        </w:rPr>
        <w:t>mono</w:t>
      </w:r>
      <w:proofErr w:type="spellEnd"/>
      <w:r w:rsidRPr="00CA1B9A">
        <w:rPr>
          <w:rStyle w:val="Kiemels"/>
          <w:rFonts w:ascii="Arial" w:hAnsi="Arial" w:cs="Arial"/>
          <w:b/>
          <w:color w:val="000000" w:themeColor="text1"/>
          <w:sz w:val="22"/>
          <w:szCs w:val="22"/>
        </w:rPr>
        <w:t xml:space="preserve">- és </w:t>
      </w:r>
      <w:proofErr w:type="spellStart"/>
      <w:r w:rsidRPr="00CA1B9A">
        <w:rPr>
          <w:rStyle w:val="Kiemels"/>
          <w:rFonts w:ascii="Arial" w:hAnsi="Arial" w:cs="Arial"/>
          <w:b/>
          <w:color w:val="000000" w:themeColor="text1"/>
          <w:sz w:val="22"/>
          <w:szCs w:val="22"/>
        </w:rPr>
        <w:t>digliceridjeinek</w:t>
      </w:r>
      <w:proofErr w:type="spellEnd"/>
      <w:r w:rsidRPr="00CA1B9A">
        <w:rPr>
          <w:rStyle w:val="Kiemels"/>
          <w:rFonts w:ascii="Arial" w:hAnsi="Arial" w:cs="Arial"/>
          <w:b/>
          <w:color w:val="000000" w:themeColor="text1"/>
          <w:sz w:val="22"/>
          <w:szCs w:val="22"/>
        </w:rPr>
        <w:t xml:space="preserve"> tejsav-észterei)</w:t>
      </w:r>
    </w:p>
    <w:p w:rsidR="00010665" w:rsidRDefault="00010665" w:rsidP="00F759B0">
      <w:pPr>
        <w:pStyle w:val="NormlWeb"/>
        <w:shd w:val="clear" w:color="auto" w:fill="FFFFFF"/>
        <w:spacing w:before="0" w:beforeAutospacing="0" w:after="0" w:afterAutospacing="0"/>
        <w:rPr>
          <w:rStyle w:val="Kiemels"/>
          <w:rFonts w:ascii="Arial" w:hAnsi="Arial" w:cs="Arial"/>
          <w:b/>
          <w:color w:val="000000" w:themeColor="text1"/>
          <w:sz w:val="22"/>
          <w:szCs w:val="22"/>
        </w:rPr>
      </w:pPr>
    </w:p>
    <w:p w:rsidR="00010665" w:rsidRPr="00CA1B9A" w:rsidRDefault="00010665" w:rsidP="00F759B0">
      <w:pPr>
        <w:pStyle w:val="Norm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000000" w:themeColor="text1"/>
          <w:sz w:val="22"/>
          <w:szCs w:val="22"/>
        </w:rPr>
      </w:pPr>
    </w:p>
    <w:p w:rsidR="00F759B0" w:rsidRPr="00CA1B9A" w:rsidRDefault="00F759B0" w:rsidP="00F759B0">
      <w:pPr>
        <w:jc w:val="both"/>
        <w:rPr>
          <w:rFonts w:ascii="Arial" w:hAnsi="Arial" w:cs="Arial"/>
          <w:b/>
          <w:i/>
          <w:sz w:val="22"/>
          <w:szCs w:val="22"/>
        </w:rPr>
      </w:pPr>
    </w:p>
    <w:p w:rsidR="0071599F" w:rsidRPr="00010665" w:rsidRDefault="00010665" w:rsidP="00010665">
      <w:pPr>
        <w:spacing w:line="360" w:lineRule="auto"/>
        <w:jc w:val="both"/>
        <w:rPr>
          <w:rFonts w:ascii="Arial" w:eastAsia="MinionPro-Regular" w:hAnsi="Arial" w:cs="Arial"/>
          <w:b/>
          <w:sz w:val="22"/>
          <w:szCs w:val="22"/>
          <w:lang w:eastAsia="en-US"/>
        </w:rPr>
      </w:pPr>
      <w:r>
        <w:rPr>
          <w:rFonts w:ascii="Arial" w:eastAsia="MinionPro-Regular" w:hAnsi="Arial" w:cs="Arial"/>
          <w:b/>
          <w:sz w:val="22"/>
          <w:szCs w:val="22"/>
          <w:lang w:eastAsia="en-US"/>
        </w:rPr>
        <w:t>Nyersanyagválogatás</w:t>
      </w:r>
    </w:p>
    <w:p w:rsidR="0071599F" w:rsidRPr="00CA1B9A" w:rsidRDefault="0071599F" w:rsidP="0071599F">
      <w:pPr>
        <w:jc w:val="both"/>
        <w:rPr>
          <w:rFonts w:ascii="Arial" w:hAnsi="Arial" w:cs="Arial"/>
          <w:b/>
          <w:i/>
          <w:sz w:val="22"/>
          <w:szCs w:val="22"/>
        </w:rPr>
      </w:pPr>
      <w:r w:rsidRPr="00CA1B9A">
        <w:rPr>
          <w:rFonts w:ascii="Arial" w:hAnsi="Arial" w:cs="Arial"/>
          <w:b/>
          <w:i/>
          <w:sz w:val="22"/>
          <w:szCs w:val="22"/>
        </w:rPr>
        <w:t xml:space="preserve">Gabona magvak és </w:t>
      </w:r>
      <w:proofErr w:type="gramStart"/>
      <w:r w:rsidRPr="00CA1B9A">
        <w:rPr>
          <w:rFonts w:ascii="Arial" w:hAnsi="Arial" w:cs="Arial"/>
          <w:b/>
          <w:i/>
          <w:sz w:val="22"/>
          <w:szCs w:val="22"/>
        </w:rPr>
        <w:t>őrlemények :</w:t>
      </w:r>
      <w:proofErr w:type="gramEnd"/>
    </w:p>
    <w:p w:rsidR="0071599F" w:rsidRDefault="0071599F" w:rsidP="0071599F">
      <w:pPr>
        <w:jc w:val="both"/>
        <w:rPr>
          <w:rFonts w:ascii="Arial" w:hAnsi="Arial" w:cs="Arial"/>
          <w:sz w:val="22"/>
          <w:szCs w:val="22"/>
        </w:rPr>
      </w:pPr>
      <w:r w:rsidRPr="00CA1B9A">
        <w:rPr>
          <w:rFonts w:ascii="Arial" w:hAnsi="Arial" w:cs="Arial"/>
          <w:sz w:val="22"/>
          <w:szCs w:val="22"/>
        </w:rPr>
        <w:t>A liszt, búzadara, rizs, zabpehely korlátozás nélkül alkalmazható a tejben főtt változatók kivételével. Alkalmazhatók főzve, párolva, szárazon pirítva, önálló ételként vagy más ételek elkészítéséhez egyaránt. A lisztek közül a magas kalcium (200 mg/100 mg) tartalmú szójaliszt fogyasztása (6 év felett) javasolt.</w:t>
      </w:r>
    </w:p>
    <w:p w:rsidR="001433A2" w:rsidRPr="00CA1B9A" w:rsidRDefault="001433A2" w:rsidP="0071599F">
      <w:pPr>
        <w:jc w:val="both"/>
        <w:rPr>
          <w:rFonts w:ascii="Arial" w:hAnsi="Arial" w:cs="Arial"/>
          <w:sz w:val="22"/>
          <w:szCs w:val="22"/>
        </w:rPr>
      </w:pPr>
    </w:p>
    <w:p w:rsidR="0071599F" w:rsidRPr="00CA1B9A" w:rsidRDefault="0071599F" w:rsidP="0071599F">
      <w:pPr>
        <w:jc w:val="both"/>
        <w:rPr>
          <w:rFonts w:ascii="Arial" w:hAnsi="Arial" w:cs="Arial"/>
          <w:sz w:val="22"/>
          <w:szCs w:val="22"/>
        </w:rPr>
      </w:pPr>
    </w:p>
    <w:p w:rsidR="0071599F" w:rsidRPr="00CA1B9A" w:rsidRDefault="0071599F" w:rsidP="0071599F">
      <w:pPr>
        <w:jc w:val="both"/>
        <w:rPr>
          <w:rFonts w:ascii="Arial" w:hAnsi="Arial" w:cs="Arial"/>
          <w:sz w:val="22"/>
          <w:szCs w:val="22"/>
        </w:rPr>
      </w:pPr>
    </w:p>
    <w:p w:rsidR="001433A2" w:rsidRDefault="001433A2" w:rsidP="0071599F">
      <w:pPr>
        <w:jc w:val="both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noProof/>
          <w:sz w:val="22"/>
          <w:szCs w:val="22"/>
        </w:rPr>
        <w:lastRenderedPageBreak/>
        <w:drawing>
          <wp:anchor distT="0" distB="0" distL="114300" distR="114300" simplePos="0" relativeHeight="251665408" behindDoc="0" locked="0" layoutInCell="1" allowOverlap="1" wp14:anchorId="3B2F26EC" wp14:editId="1AF4FC23">
            <wp:simplePos x="0" y="0"/>
            <wp:positionH relativeFrom="margin">
              <wp:align>left</wp:align>
            </wp:positionH>
            <wp:positionV relativeFrom="paragraph">
              <wp:posOffset>-276860</wp:posOffset>
            </wp:positionV>
            <wp:extent cx="1181100" cy="666750"/>
            <wp:effectExtent l="0" t="0" r="0" b="0"/>
            <wp:wrapNone/>
            <wp:docPr id="7" name="Kép 7" descr="KK_logo_fek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KK_logo_fekv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433A2" w:rsidRDefault="001433A2" w:rsidP="0071599F">
      <w:pPr>
        <w:jc w:val="both"/>
        <w:rPr>
          <w:rFonts w:ascii="Arial" w:hAnsi="Arial" w:cs="Arial"/>
          <w:b/>
          <w:i/>
          <w:sz w:val="22"/>
          <w:szCs w:val="22"/>
        </w:rPr>
      </w:pPr>
    </w:p>
    <w:p w:rsidR="001433A2" w:rsidRDefault="001433A2" w:rsidP="0071599F">
      <w:pPr>
        <w:jc w:val="both"/>
        <w:rPr>
          <w:rFonts w:ascii="Arial" w:hAnsi="Arial" w:cs="Arial"/>
          <w:b/>
          <w:i/>
          <w:sz w:val="22"/>
          <w:szCs w:val="22"/>
        </w:rPr>
      </w:pPr>
    </w:p>
    <w:p w:rsidR="001433A2" w:rsidRDefault="001433A2" w:rsidP="0071599F">
      <w:pPr>
        <w:jc w:val="both"/>
        <w:rPr>
          <w:rFonts w:ascii="Arial" w:hAnsi="Arial" w:cs="Arial"/>
          <w:b/>
          <w:i/>
          <w:sz w:val="22"/>
          <w:szCs w:val="22"/>
        </w:rPr>
      </w:pPr>
    </w:p>
    <w:p w:rsidR="0071599F" w:rsidRPr="00CA1B9A" w:rsidRDefault="0071599F" w:rsidP="0071599F">
      <w:pPr>
        <w:jc w:val="both"/>
        <w:rPr>
          <w:rFonts w:ascii="Arial" w:hAnsi="Arial" w:cs="Arial"/>
          <w:b/>
          <w:i/>
          <w:sz w:val="22"/>
          <w:szCs w:val="22"/>
        </w:rPr>
      </w:pPr>
      <w:r w:rsidRPr="00CA1B9A">
        <w:rPr>
          <w:rFonts w:ascii="Arial" w:hAnsi="Arial" w:cs="Arial"/>
          <w:b/>
          <w:i/>
          <w:sz w:val="22"/>
          <w:szCs w:val="22"/>
        </w:rPr>
        <w:t>Kenyerek és péksütemények:</w:t>
      </w:r>
    </w:p>
    <w:p w:rsidR="00A732E6" w:rsidRDefault="0071599F" w:rsidP="0071599F">
      <w:pPr>
        <w:jc w:val="both"/>
        <w:rPr>
          <w:rFonts w:ascii="Arial" w:hAnsi="Arial" w:cs="Arial"/>
          <w:sz w:val="22"/>
          <w:szCs w:val="22"/>
        </w:rPr>
      </w:pPr>
      <w:r w:rsidRPr="00CA1B9A">
        <w:rPr>
          <w:rFonts w:ascii="Arial" w:hAnsi="Arial" w:cs="Arial"/>
          <w:sz w:val="22"/>
          <w:szCs w:val="22"/>
        </w:rPr>
        <w:t>A kenyerek</w:t>
      </w:r>
      <w:r w:rsidR="00CA1B9A">
        <w:rPr>
          <w:rFonts w:ascii="Arial" w:hAnsi="Arial" w:cs="Arial"/>
          <w:sz w:val="22"/>
          <w:szCs w:val="22"/>
        </w:rPr>
        <w:t>, pékáru</w:t>
      </w:r>
      <w:r w:rsidR="008F178F" w:rsidRPr="00CA1B9A">
        <w:rPr>
          <w:rFonts w:ascii="Arial" w:hAnsi="Arial" w:cs="Arial"/>
          <w:sz w:val="22"/>
          <w:szCs w:val="22"/>
        </w:rPr>
        <w:t>k</w:t>
      </w:r>
      <w:r w:rsidRPr="00CA1B9A">
        <w:rPr>
          <w:rFonts w:ascii="Arial" w:hAnsi="Arial" w:cs="Arial"/>
          <w:sz w:val="22"/>
          <w:szCs w:val="22"/>
        </w:rPr>
        <w:t xml:space="preserve"> fogyasztásra javasoltak abban az esetben </w:t>
      </w:r>
      <w:r w:rsidRPr="00CA1B9A">
        <w:rPr>
          <w:rFonts w:ascii="Arial" w:hAnsi="Arial" w:cs="Arial"/>
          <w:b/>
          <w:sz w:val="22"/>
          <w:szCs w:val="22"/>
        </w:rPr>
        <w:t>amennyiben a gyártó garantálja</w:t>
      </w:r>
      <w:r w:rsidRPr="00CA1B9A">
        <w:rPr>
          <w:rFonts w:ascii="Arial" w:hAnsi="Arial" w:cs="Arial"/>
          <w:sz w:val="22"/>
          <w:szCs w:val="22"/>
        </w:rPr>
        <w:t xml:space="preserve"> tejmentességüket</w:t>
      </w:r>
      <w:proofErr w:type="gramStart"/>
      <w:r w:rsidRPr="00CA1B9A">
        <w:rPr>
          <w:rFonts w:ascii="Arial" w:hAnsi="Arial" w:cs="Arial"/>
          <w:sz w:val="22"/>
          <w:szCs w:val="22"/>
        </w:rPr>
        <w:t>!!!</w:t>
      </w:r>
      <w:proofErr w:type="gramEnd"/>
      <w:r w:rsidR="008F178F" w:rsidRPr="00CA1B9A">
        <w:rPr>
          <w:rFonts w:ascii="Arial" w:hAnsi="Arial" w:cs="Arial"/>
          <w:sz w:val="22"/>
          <w:szCs w:val="22"/>
        </w:rPr>
        <w:t xml:space="preserve"> Célszerű előre csomagolt terméket választani, amelynek a csomagolásán az összetétel is fel van tüntetve, így a tejmentességet ellenőrizni tudjuk. Amennyiben pékségben vásárolunk, minden esetben kérjük a gyártmánylapot és tájékozódjunk ennek alapján az allergénről.</w:t>
      </w:r>
    </w:p>
    <w:p w:rsidR="0071599F" w:rsidRPr="00CA1B9A" w:rsidRDefault="008F178F" w:rsidP="0071599F">
      <w:pPr>
        <w:jc w:val="both"/>
        <w:rPr>
          <w:rFonts w:ascii="Arial" w:hAnsi="Arial" w:cs="Arial"/>
          <w:sz w:val="22"/>
          <w:szCs w:val="22"/>
        </w:rPr>
      </w:pPr>
      <w:r w:rsidRPr="00CA1B9A">
        <w:rPr>
          <w:rFonts w:ascii="Arial" w:hAnsi="Arial" w:cs="Arial"/>
          <w:sz w:val="22"/>
          <w:szCs w:val="22"/>
        </w:rPr>
        <w:t>Számos péksütemény, péktermék</w:t>
      </w:r>
      <w:r w:rsidR="0071599F" w:rsidRPr="00CA1B9A">
        <w:rPr>
          <w:rFonts w:ascii="Arial" w:hAnsi="Arial" w:cs="Arial"/>
          <w:sz w:val="22"/>
          <w:szCs w:val="22"/>
        </w:rPr>
        <w:t xml:space="preserve"> (tejes kifli, sóskifli, óriáskifli, szegedi vágott cipó, fonott kalács, kakaós tekercs, puffancs, kuglóf, pogácsafélék stb.) tej illetve tejadalékot tartalmazhat, ezé</w:t>
      </w:r>
      <w:r w:rsidRPr="00CA1B9A">
        <w:rPr>
          <w:rFonts w:ascii="Arial" w:hAnsi="Arial" w:cs="Arial"/>
          <w:sz w:val="22"/>
          <w:szCs w:val="22"/>
        </w:rPr>
        <w:t>rt az étrendből ki kell iktatni!</w:t>
      </w:r>
    </w:p>
    <w:p w:rsidR="008F178F" w:rsidRPr="00CA1B9A" w:rsidRDefault="00CA1B9A" w:rsidP="0071599F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Otthon is készíthetünk pékáru</w:t>
      </w:r>
      <w:r w:rsidR="008F178F" w:rsidRPr="00CA1B9A">
        <w:rPr>
          <w:rFonts w:ascii="Arial" w:hAnsi="Arial" w:cs="Arial"/>
          <w:sz w:val="22"/>
          <w:szCs w:val="22"/>
        </w:rPr>
        <w:t>t a megfelelő allergé</w:t>
      </w:r>
      <w:r w:rsidR="00A732E6">
        <w:rPr>
          <w:rFonts w:ascii="Arial" w:hAnsi="Arial" w:cs="Arial"/>
          <w:sz w:val="22"/>
          <w:szCs w:val="22"/>
        </w:rPr>
        <w:t>nmentes hozzávalók segítségév</w:t>
      </w:r>
      <w:r w:rsidR="001433A2">
        <w:rPr>
          <w:rFonts w:ascii="Arial" w:hAnsi="Arial" w:cs="Arial"/>
          <w:sz w:val="22"/>
          <w:szCs w:val="22"/>
        </w:rPr>
        <w:t>el.</w:t>
      </w:r>
    </w:p>
    <w:p w:rsidR="00CA1B9A" w:rsidRDefault="00CA1B9A" w:rsidP="008F178F">
      <w:pPr>
        <w:jc w:val="both"/>
        <w:rPr>
          <w:rFonts w:ascii="Arial" w:hAnsi="Arial" w:cs="Arial"/>
          <w:b/>
          <w:i/>
          <w:sz w:val="22"/>
          <w:szCs w:val="22"/>
        </w:rPr>
      </w:pPr>
    </w:p>
    <w:p w:rsidR="008F178F" w:rsidRPr="00CA1B9A" w:rsidRDefault="008F178F" w:rsidP="008F178F">
      <w:pPr>
        <w:jc w:val="both"/>
        <w:rPr>
          <w:rFonts w:ascii="Arial" w:hAnsi="Arial" w:cs="Arial"/>
          <w:sz w:val="22"/>
          <w:szCs w:val="22"/>
        </w:rPr>
      </w:pPr>
      <w:r w:rsidRPr="00CA1B9A">
        <w:rPr>
          <w:rFonts w:ascii="Arial" w:hAnsi="Arial" w:cs="Arial"/>
          <w:b/>
          <w:i/>
          <w:sz w:val="22"/>
          <w:szCs w:val="22"/>
        </w:rPr>
        <w:t>Zöldség, főzelékfélék, burgonya és gyümölcsök:</w:t>
      </w:r>
      <w:r w:rsidRPr="00CA1B9A">
        <w:rPr>
          <w:rFonts w:ascii="Arial" w:hAnsi="Arial" w:cs="Arial"/>
          <w:sz w:val="22"/>
          <w:szCs w:val="22"/>
        </w:rPr>
        <w:t xml:space="preserve"> </w:t>
      </w:r>
    </w:p>
    <w:p w:rsidR="008F178F" w:rsidRPr="00CA1B9A" w:rsidRDefault="008F178F" w:rsidP="008F178F">
      <w:pPr>
        <w:jc w:val="both"/>
        <w:rPr>
          <w:rFonts w:ascii="Arial" w:hAnsi="Arial" w:cs="Arial"/>
          <w:sz w:val="22"/>
          <w:szCs w:val="22"/>
        </w:rPr>
      </w:pPr>
      <w:r w:rsidRPr="00CA1B9A">
        <w:rPr>
          <w:rFonts w:ascii="Arial" w:hAnsi="Arial" w:cs="Arial"/>
          <w:sz w:val="22"/>
          <w:szCs w:val="22"/>
        </w:rPr>
        <w:t>Hozzájárulnak a szervezet vitamin- és ásványianyag ellátásához, ezért nagyon fontos, hogy mindennap szerepeljen az étrendben. A zöldségfélék közül kiemelkedően magas kalcium tartalommal rendelkezik: pl. petrezselyemzöld, paraj, sóska, amik fogyasztása ebben az esetben különösen fontos a tej kiiktatása miatt.</w:t>
      </w:r>
    </w:p>
    <w:p w:rsidR="008F178F" w:rsidRPr="00CA1B9A" w:rsidRDefault="008F178F" w:rsidP="008F178F">
      <w:pPr>
        <w:jc w:val="both"/>
        <w:rPr>
          <w:rFonts w:ascii="Arial" w:hAnsi="Arial" w:cs="Arial"/>
          <w:sz w:val="22"/>
          <w:szCs w:val="22"/>
        </w:rPr>
      </w:pPr>
    </w:p>
    <w:p w:rsidR="008F178F" w:rsidRPr="00CA1B9A" w:rsidRDefault="008F178F" w:rsidP="008F178F">
      <w:pPr>
        <w:jc w:val="both"/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  <w:r w:rsidRPr="00CA1B9A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Sokszor becsapós a mirelit  </w:t>
      </w:r>
      <w:r w:rsidRPr="00CA1B9A">
        <w:rPr>
          <w:rStyle w:val="Kiemels2"/>
          <w:rFonts w:ascii="Arial" w:hAnsi="Arial" w:cs="Arial"/>
          <w:b w:val="0"/>
          <w:bCs w:val="0"/>
          <w:color w:val="000000" w:themeColor="text1"/>
          <w:sz w:val="22"/>
          <w:szCs w:val="22"/>
          <w:shd w:val="clear" w:color="auto" w:fill="FFFFFF"/>
        </w:rPr>
        <w:t>spenót</w:t>
      </w:r>
      <w:r w:rsidRPr="00CA1B9A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, mert gyakran eleve tejszínes alappal árulják. A </w:t>
      </w:r>
      <w:r w:rsidRPr="00CA1B9A">
        <w:rPr>
          <w:rStyle w:val="Kiemels2"/>
          <w:rFonts w:ascii="Arial" w:hAnsi="Arial" w:cs="Arial"/>
          <w:b w:val="0"/>
          <w:bCs w:val="0"/>
          <w:color w:val="000000" w:themeColor="text1"/>
          <w:sz w:val="22"/>
          <w:szCs w:val="22"/>
          <w:shd w:val="clear" w:color="auto" w:fill="FFFFFF"/>
        </w:rPr>
        <w:t>kínai fagyasztott zöldségekben</w:t>
      </w:r>
      <w:r w:rsidRPr="00CA1B9A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 is gyakran van tej. Fagyasztott </w:t>
      </w:r>
      <w:r w:rsidRPr="00CA1B9A">
        <w:rPr>
          <w:rStyle w:val="Kiemels2"/>
          <w:rFonts w:ascii="Arial" w:hAnsi="Arial" w:cs="Arial"/>
          <w:b w:val="0"/>
          <w:bCs w:val="0"/>
          <w:color w:val="000000" w:themeColor="text1"/>
          <w:sz w:val="22"/>
          <w:szCs w:val="22"/>
          <w:shd w:val="clear" w:color="auto" w:fill="FFFFFF"/>
        </w:rPr>
        <w:t>gesztenyepüré</w:t>
      </w:r>
      <w:r w:rsidRPr="00CA1B9A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 esetén is mindig el kell olvasni az összetevők listáját, hiszen gyakran tejszínnel “finomítják”.</w:t>
      </w:r>
    </w:p>
    <w:p w:rsidR="008F178F" w:rsidRPr="00CA1B9A" w:rsidRDefault="008F178F" w:rsidP="008F178F">
      <w:pPr>
        <w:jc w:val="both"/>
        <w:rPr>
          <w:rFonts w:ascii="Arial" w:hAnsi="Arial" w:cs="Arial"/>
          <w:sz w:val="22"/>
          <w:szCs w:val="22"/>
        </w:rPr>
      </w:pPr>
    </w:p>
    <w:p w:rsidR="008F178F" w:rsidRPr="00CA1B9A" w:rsidRDefault="008F178F" w:rsidP="008F178F">
      <w:pPr>
        <w:jc w:val="both"/>
        <w:rPr>
          <w:rFonts w:ascii="Arial" w:hAnsi="Arial" w:cs="Arial"/>
          <w:sz w:val="22"/>
          <w:szCs w:val="22"/>
        </w:rPr>
      </w:pPr>
      <w:r w:rsidRPr="00CA1B9A">
        <w:rPr>
          <w:rFonts w:ascii="Arial" w:hAnsi="Arial" w:cs="Arial"/>
          <w:sz w:val="22"/>
          <w:szCs w:val="22"/>
        </w:rPr>
        <w:t>A zöldség-, főzeléknövényeket tej nélkül vagy növényi itallal készítve párolt és sűrített főzelékeknek, rakott és töltött zöldségételeknek készí</w:t>
      </w:r>
      <w:r w:rsidR="00E91E92">
        <w:rPr>
          <w:rFonts w:ascii="Arial" w:hAnsi="Arial" w:cs="Arial"/>
          <w:sz w:val="22"/>
          <w:szCs w:val="22"/>
        </w:rPr>
        <w:t>t</w:t>
      </w:r>
      <w:bookmarkStart w:id="0" w:name="_GoBack"/>
      <w:bookmarkEnd w:id="0"/>
      <w:r w:rsidRPr="00CA1B9A">
        <w:rPr>
          <w:rFonts w:ascii="Arial" w:hAnsi="Arial" w:cs="Arial"/>
          <w:sz w:val="22"/>
          <w:szCs w:val="22"/>
        </w:rPr>
        <w:t>hetjük.</w:t>
      </w:r>
    </w:p>
    <w:p w:rsidR="008F178F" w:rsidRPr="00CA1B9A" w:rsidRDefault="008F178F" w:rsidP="008F178F">
      <w:pPr>
        <w:jc w:val="both"/>
        <w:rPr>
          <w:rFonts w:ascii="Arial" w:hAnsi="Arial" w:cs="Arial"/>
          <w:sz w:val="22"/>
          <w:szCs w:val="22"/>
        </w:rPr>
      </w:pPr>
    </w:p>
    <w:p w:rsidR="00D96784" w:rsidRPr="00CA1B9A" w:rsidRDefault="008F178F" w:rsidP="008F178F">
      <w:pPr>
        <w:jc w:val="both"/>
        <w:rPr>
          <w:rFonts w:ascii="Arial" w:hAnsi="Arial" w:cs="Arial"/>
          <w:sz w:val="22"/>
          <w:szCs w:val="22"/>
        </w:rPr>
      </w:pPr>
      <w:r w:rsidRPr="00CA1B9A">
        <w:rPr>
          <w:rFonts w:ascii="Arial" w:hAnsi="Arial" w:cs="Arial"/>
          <w:sz w:val="22"/>
          <w:szCs w:val="22"/>
        </w:rPr>
        <w:t>A gyümölcsök elsősorban asztali gyümölcsnek, turmixnak, kompótnak, salátának</w:t>
      </w:r>
      <w:r w:rsidR="006B1E5E">
        <w:rPr>
          <w:rFonts w:ascii="Arial" w:hAnsi="Arial" w:cs="Arial"/>
          <w:sz w:val="22"/>
          <w:szCs w:val="22"/>
        </w:rPr>
        <w:t>, levesnek, mártásnak készthető</w:t>
      </w:r>
      <w:r w:rsidRPr="00CA1B9A">
        <w:rPr>
          <w:rFonts w:ascii="Arial" w:hAnsi="Arial" w:cs="Arial"/>
          <w:sz w:val="22"/>
          <w:szCs w:val="22"/>
        </w:rPr>
        <w:t>k növényi alapú italokkal vagy növényi joghurttal gazdagítva.</w:t>
      </w:r>
    </w:p>
    <w:p w:rsidR="008F178F" w:rsidRPr="00CA1B9A" w:rsidRDefault="008F178F" w:rsidP="008F178F">
      <w:pPr>
        <w:jc w:val="both"/>
        <w:rPr>
          <w:rFonts w:ascii="Arial" w:hAnsi="Arial" w:cs="Arial"/>
          <w:sz w:val="22"/>
          <w:szCs w:val="22"/>
        </w:rPr>
      </w:pPr>
    </w:p>
    <w:p w:rsidR="008F178F" w:rsidRPr="00CA1B9A" w:rsidRDefault="008F178F" w:rsidP="008F178F">
      <w:pPr>
        <w:jc w:val="both"/>
        <w:rPr>
          <w:rFonts w:ascii="Arial" w:hAnsi="Arial" w:cs="Arial"/>
          <w:b/>
          <w:i/>
          <w:sz w:val="22"/>
          <w:szCs w:val="22"/>
        </w:rPr>
      </w:pPr>
      <w:r w:rsidRPr="00CA1B9A">
        <w:rPr>
          <w:rFonts w:ascii="Arial" w:hAnsi="Arial" w:cs="Arial"/>
          <w:b/>
          <w:i/>
          <w:sz w:val="22"/>
          <w:szCs w:val="22"/>
        </w:rPr>
        <w:t>Zsiradékok:</w:t>
      </w:r>
    </w:p>
    <w:p w:rsidR="008F178F" w:rsidRPr="00CA1B9A" w:rsidRDefault="008F178F" w:rsidP="008F178F">
      <w:pPr>
        <w:jc w:val="both"/>
        <w:rPr>
          <w:rFonts w:ascii="Arial" w:hAnsi="Arial" w:cs="Arial"/>
          <w:sz w:val="22"/>
          <w:szCs w:val="22"/>
        </w:rPr>
      </w:pPr>
      <w:r w:rsidRPr="00CA1B9A">
        <w:rPr>
          <w:rFonts w:ascii="Arial" w:hAnsi="Arial" w:cs="Arial"/>
          <w:sz w:val="22"/>
          <w:szCs w:val="22"/>
        </w:rPr>
        <w:t xml:space="preserve">A korszerű kiegyensúlyozott táplálkozásnak megfelelően az állati eredetű zsiradékokkal szemben a növényi eredetűek kerüljenek előtérbe, de csakis tejmentesek. </w:t>
      </w:r>
    </w:p>
    <w:p w:rsidR="008F178F" w:rsidRPr="00CA1B9A" w:rsidRDefault="008F178F" w:rsidP="008F178F">
      <w:pPr>
        <w:jc w:val="both"/>
        <w:rPr>
          <w:rFonts w:ascii="Arial" w:hAnsi="Arial" w:cs="Arial"/>
          <w:sz w:val="22"/>
          <w:szCs w:val="22"/>
        </w:rPr>
      </w:pPr>
      <w:r w:rsidRPr="00CA1B9A">
        <w:rPr>
          <w:rFonts w:ascii="Arial" w:hAnsi="Arial" w:cs="Arial"/>
          <w:sz w:val="22"/>
          <w:szCs w:val="22"/>
        </w:rPr>
        <w:t>A fogyasztásra javasolt tejmentes margarinok a következők</w:t>
      </w:r>
      <w:r w:rsidR="00F15A36" w:rsidRPr="00CA1B9A">
        <w:rPr>
          <w:rFonts w:ascii="Arial" w:hAnsi="Arial" w:cs="Arial"/>
          <w:sz w:val="22"/>
          <w:szCs w:val="22"/>
        </w:rPr>
        <w:t xml:space="preserve"> pl.</w:t>
      </w:r>
      <w:r w:rsidRPr="00CA1B9A">
        <w:rPr>
          <w:rFonts w:ascii="Arial" w:hAnsi="Arial" w:cs="Arial"/>
          <w:sz w:val="22"/>
          <w:szCs w:val="22"/>
        </w:rPr>
        <w:t xml:space="preserve">: Liga, Delma </w:t>
      </w:r>
      <w:proofErr w:type="spellStart"/>
      <w:r w:rsidRPr="00CA1B9A">
        <w:rPr>
          <w:rFonts w:ascii="Arial" w:hAnsi="Arial" w:cs="Arial"/>
          <w:sz w:val="22"/>
          <w:szCs w:val="22"/>
        </w:rPr>
        <w:t>light</w:t>
      </w:r>
      <w:proofErr w:type="spellEnd"/>
      <w:r w:rsidRPr="00CA1B9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CA1B9A">
        <w:rPr>
          <w:rFonts w:ascii="Arial" w:hAnsi="Arial" w:cs="Arial"/>
          <w:sz w:val="22"/>
          <w:szCs w:val="22"/>
        </w:rPr>
        <w:t>Linco</w:t>
      </w:r>
      <w:proofErr w:type="spellEnd"/>
      <w:r w:rsidRPr="00CA1B9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CA1B9A">
        <w:rPr>
          <w:rFonts w:ascii="Arial" w:hAnsi="Arial" w:cs="Arial"/>
          <w:sz w:val="22"/>
          <w:szCs w:val="22"/>
        </w:rPr>
        <w:t>Linco</w:t>
      </w:r>
      <w:proofErr w:type="spellEnd"/>
      <w:r w:rsidRPr="00CA1B9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A1B9A">
        <w:rPr>
          <w:rFonts w:ascii="Arial" w:hAnsi="Arial" w:cs="Arial"/>
          <w:sz w:val="22"/>
          <w:szCs w:val="22"/>
        </w:rPr>
        <w:t>light</w:t>
      </w:r>
      <w:proofErr w:type="spellEnd"/>
      <w:r w:rsidR="00F15A36" w:rsidRPr="00CA1B9A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F15A36" w:rsidRPr="00CA1B9A">
        <w:rPr>
          <w:rFonts w:ascii="Arial" w:hAnsi="Arial" w:cs="Arial"/>
          <w:sz w:val="22"/>
          <w:szCs w:val="22"/>
        </w:rPr>
        <w:t>Waja</w:t>
      </w:r>
      <w:proofErr w:type="spellEnd"/>
      <w:r w:rsidR="00F15A36" w:rsidRPr="00CA1B9A">
        <w:rPr>
          <w:rFonts w:ascii="Arial" w:hAnsi="Arial" w:cs="Arial"/>
          <w:sz w:val="22"/>
          <w:szCs w:val="22"/>
        </w:rPr>
        <w:t xml:space="preserve"> Classic </w:t>
      </w:r>
      <w:proofErr w:type="spellStart"/>
      <w:r w:rsidR="00F15A36" w:rsidRPr="00CA1B9A">
        <w:rPr>
          <w:rFonts w:ascii="Arial" w:hAnsi="Arial" w:cs="Arial"/>
          <w:sz w:val="22"/>
          <w:szCs w:val="22"/>
        </w:rPr>
        <w:t>light</w:t>
      </w:r>
      <w:proofErr w:type="spellEnd"/>
      <w:r w:rsidR="00F15A36" w:rsidRPr="00CA1B9A">
        <w:rPr>
          <w:rFonts w:ascii="Arial" w:hAnsi="Arial" w:cs="Arial"/>
          <w:sz w:val="22"/>
          <w:szCs w:val="22"/>
        </w:rPr>
        <w:t xml:space="preserve"> margarin</w:t>
      </w:r>
      <w:r w:rsidR="0028604F">
        <w:rPr>
          <w:rFonts w:ascii="Arial" w:hAnsi="Arial" w:cs="Arial"/>
          <w:sz w:val="22"/>
          <w:szCs w:val="22"/>
        </w:rPr>
        <w:t xml:space="preserve"> </w:t>
      </w:r>
      <w:r w:rsidR="00F15A36" w:rsidRPr="00CA1B9A">
        <w:rPr>
          <w:rFonts w:ascii="Arial" w:hAnsi="Arial" w:cs="Arial"/>
          <w:sz w:val="22"/>
          <w:szCs w:val="22"/>
        </w:rPr>
        <w:t>(kivéve a joghurtos)</w:t>
      </w:r>
      <w:r w:rsidRPr="00CA1B9A">
        <w:rPr>
          <w:rFonts w:ascii="Arial" w:hAnsi="Arial" w:cs="Arial"/>
          <w:sz w:val="22"/>
          <w:szCs w:val="22"/>
        </w:rPr>
        <w:t>. A javasolt zsiradékokból sem előnyös egy-egy étkezésre 5-10 g-nál többet elfogyasztani.</w:t>
      </w:r>
    </w:p>
    <w:p w:rsidR="00F15A36" w:rsidRPr="00CA1B9A" w:rsidRDefault="00F15A36" w:rsidP="008F178F">
      <w:pPr>
        <w:jc w:val="both"/>
        <w:rPr>
          <w:rFonts w:ascii="Arial" w:hAnsi="Arial" w:cs="Arial"/>
          <w:sz w:val="22"/>
          <w:szCs w:val="22"/>
        </w:rPr>
      </w:pPr>
      <w:r w:rsidRPr="00CA1B9A">
        <w:rPr>
          <w:rFonts w:ascii="Arial" w:hAnsi="Arial" w:cs="Arial"/>
          <w:sz w:val="22"/>
          <w:szCs w:val="22"/>
        </w:rPr>
        <w:t>Olívaolaj, n</w:t>
      </w:r>
      <w:r w:rsidR="00D96784" w:rsidRPr="00CA1B9A">
        <w:rPr>
          <w:rFonts w:ascii="Arial" w:hAnsi="Arial" w:cs="Arial"/>
          <w:sz w:val="22"/>
          <w:szCs w:val="22"/>
        </w:rPr>
        <w:t>apraforgóolaj használható ételk</w:t>
      </w:r>
      <w:r w:rsidRPr="00CA1B9A">
        <w:rPr>
          <w:rFonts w:ascii="Arial" w:hAnsi="Arial" w:cs="Arial"/>
          <w:sz w:val="22"/>
          <w:szCs w:val="22"/>
        </w:rPr>
        <w:t>é</w:t>
      </w:r>
      <w:r w:rsidR="00D96784" w:rsidRPr="00CA1B9A">
        <w:rPr>
          <w:rFonts w:ascii="Arial" w:hAnsi="Arial" w:cs="Arial"/>
          <w:sz w:val="22"/>
          <w:szCs w:val="22"/>
        </w:rPr>
        <w:t>s</w:t>
      </w:r>
      <w:r w:rsidRPr="00CA1B9A">
        <w:rPr>
          <w:rFonts w:ascii="Arial" w:hAnsi="Arial" w:cs="Arial"/>
          <w:sz w:val="22"/>
          <w:szCs w:val="22"/>
        </w:rPr>
        <w:t>zítéshez.</w:t>
      </w:r>
    </w:p>
    <w:p w:rsidR="00F15A36" w:rsidRPr="00CA1B9A" w:rsidRDefault="00F15A36" w:rsidP="008F178F">
      <w:pPr>
        <w:jc w:val="both"/>
        <w:rPr>
          <w:rFonts w:ascii="Arial" w:hAnsi="Arial" w:cs="Arial"/>
          <w:sz w:val="22"/>
          <w:szCs w:val="22"/>
        </w:rPr>
      </w:pPr>
    </w:p>
    <w:p w:rsidR="00F15A36" w:rsidRPr="00CA1B9A" w:rsidRDefault="00F15A36" w:rsidP="00F15A36">
      <w:pPr>
        <w:jc w:val="both"/>
        <w:rPr>
          <w:rFonts w:ascii="Arial" w:hAnsi="Arial" w:cs="Arial"/>
          <w:b/>
          <w:i/>
          <w:sz w:val="22"/>
          <w:szCs w:val="22"/>
        </w:rPr>
      </w:pPr>
      <w:r w:rsidRPr="00CA1B9A">
        <w:rPr>
          <w:rFonts w:ascii="Arial" w:hAnsi="Arial" w:cs="Arial"/>
          <w:b/>
          <w:i/>
          <w:sz w:val="22"/>
          <w:szCs w:val="22"/>
        </w:rPr>
        <w:t>Húsok, húsipari készítmények:</w:t>
      </w:r>
    </w:p>
    <w:p w:rsidR="00F15A36" w:rsidRPr="00CA1B9A" w:rsidRDefault="00F15A36" w:rsidP="00F15A36">
      <w:pPr>
        <w:jc w:val="both"/>
        <w:rPr>
          <w:rFonts w:ascii="Arial" w:hAnsi="Arial" w:cs="Arial"/>
          <w:sz w:val="22"/>
          <w:szCs w:val="22"/>
        </w:rPr>
      </w:pPr>
      <w:r w:rsidRPr="00CA1B9A">
        <w:rPr>
          <w:rFonts w:ascii="Arial" w:hAnsi="Arial" w:cs="Arial"/>
          <w:sz w:val="22"/>
          <w:szCs w:val="22"/>
        </w:rPr>
        <w:t>A fehérjeszükséglet kielégítésére a sovány húsok (csirke, pulyka, sertés, hal, nyúl) kiválóan alkalmasak. A marhahús fogyasztása nem javasolt a keresztallergia (a szervezet a különböző fehérjéket azonosként ismeri fel és ezekkel reakcióba lép) veszélye miatt. A húsipari készítményekben is alkalmaznak állományjavítóként tejport, ezért csak azok a készítmények fogyaszthatók, amelyekről a gyártó cég garanciát vállal, hogy az általa előállított termék tejmentes. Érdemes előre csomagolt termékeket választani, amelyen az allergének kötelezően jelölve vannak.</w:t>
      </w:r>
    </w:p>
    <w:p w:rsidR="00F15A36" w:rsidRPr="00CA1B9A" w:rsidRDefault="00F15A36" w:rsidP="00F15A36">
      <w:pPr>
        <w:jc w:val="both"/>
        <w:rPr>
          <w:rFonts w:ascii="Arial" w:hAnsi="Arial" w:cs="Arial"/>
          <w:sz w:val="22"/>
          <w:szCs w:val="22"/>
        </w:rPr>
      </w:pPr>
    </w:p>
    <w:p w:rsidR="001433A2" w:rsidRDefault="00D374DA" w:rsidP="00D374DA">
      <w:pPr>
        <w:jc w:val="both"/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  <w:r w:rsidRPr="00CA1B9A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Problémát okozhat még a </w:t>
      </w:r>
      <w:r w:rsidR="00F15A36" w:rsidRPr="00CA1B9A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kész zsír, töpörtyű stb. (A töpörtyű ízesítéséhez a sütés utolsó fázisában gyakran használnak tejet, ettől lesz szép, barnás színe és különös zamata. A zsírt éppen ezért mindig érdemes házilag készíteni, zsírszalonnából.</w:t>
      </w:r>
    </w:p>
    <w:p w:rsidR="001433A2" w:rsidRDefault="001433A2" w:rsidP="00D374DA">
      <w:pPr>
        <w:jc w:val="both"/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</w:p>
    <w:p w:rsidR="00D374DA" w:rsidRPr="00CA1B9A" w:rsidRDefault="00D374DA" w:rsidP="00D374DA">
      <w:pPr>
        <w:jc w:val="both"/>
        <w:rPr>
          <w:rFonts w:ascii="Arial" w:hAnsi="Arial" w:cs="Arial"/>
          <w:b/>
          <w:i/>
          <w:sz w:val="22"/>
          <w:szCs w:val="22"/>
        </w:rPr>
      </w:pPr>
      <w:proofErr w:type="gramStart"/>
      <w:r w:rsidRPr="00CA1B9A">
        <w:rPr>
          <w:rFonts w:ascii="Arial" w:hAnsi="Arial" w:cs="Arial"/>
          <w:b/>
          <w:i/>
          <w:sz w:val="22"/>
          <w:szCs w:val="22"/>
        </w:rPr>
        <w:t>Halak :</w:t>
      </w:r>
      <w:proofErr w:type="gramEnd"/>
    </w:p>
    <w:p w:rsidR="00D374DA" w:rsidRPr="00CA1B9A" w:rsidRDefault="00D374DA" w:rsidP="00D374DA">
      <w:pPr>
        <w:jc w:val="both"/>
        <w:rPr>
          <w:rFonts w:ascii="Arial" w:hAnsi="Arial" w:cs="Arial"/>
          <w:sz w:val="22"/>
          <w:szCs w:val="22"/>
        </w:rPr>
      </w:pPr>
      <w:r w:rsidRPr="00CA1B9A">
        <w:rPr>
          <w:rFonts w:ascii="Arial" w:hAnsi="Arial" w:cs="Arial"/>
          <w:sz w:val="22"/>
          <w:szCs w:val="22"/>
        </w:rPr>
        <w:t>A halhús fehérjéje teljes értékű, ezért a fehérjeszükséglet fedezésére épp úgy, mint a húsok kiválóan alkalmasak.</w:t>
      </w:r>
    </w:p>
    <w:p w:rsidR="00D374DA" w:rsidRPr="00CA1B9A" w:rsidRDefault="00D374DA" w:rsidP="00D374DA">
      <w:pPr>
        <w:jc w:val="both"/>
        <w:rPr>
          <w:rFonts w:ascii="Arial" w:hAnsi="Arial" w:cs="Arial"/>
          <w:sz w:val="22"/>
          <w:szCs w:val="22"/>
        </w:rPr>
      </w:pPr>
      <w:r w:rsidRPr="00CA1B9A">
        <w:rPr>
          <w:rFonts w:ascii="Arial" w:hAnsi="Arial" w:cs="Arial"/>
          <w:sz w:val="22"/>
          <w:szCs w:val="22"/>
        </w:rPr>
        <w:t>A halak közül a magas kalcium tartalmú olajos hal (270 mg/100 mg), fogas (210 mg/100 mg) és a busa (130 mg/100 mg) fogyasztása javasolt.</w:t>
      </w:r>
    </w:p>
    <w:p w:rsidR="001433A2" w:rsidRDefault="001433A2" w:rsidP="00D374DA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i/>
          <w:noProof/>
          <w:sz w:val="22"/>
          <w:szCs w:val="22"/>
        </w:rPr>
        <w:lastRenderedPageBreak/>
        <w:drawing>
          <wp:anchor distT="0" distB="0" distL="114300" distR="114300" simplePos="0" relativeHeight="251660288" behindDoc="1" locked="0" layoutInCell="1" allowOverlap="1" wp14:anchorId="11A1BD53" wp14:editId="04E8C3DE">
            <wp:simplePos x="0" y="0"/>
            <wp:positionH relativeFrom="margin">
              <wp:posOffset>28575</wp:posOffset>
            </wp:positionH>
            <wp:positionV relativeFrom="paragraph">
              <wp:posOffset>-276225</wp:posOffset>
            </wp:positionV>
            <wp:extent cx="1181100" cy="666750"/>
            <wp:effectExtent l="0" t="0" r="0" b="0"/>
            <wp:wrapNone/>
            <wp:docPr id="4" name="Kép 4" descr="KK_logo_fek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KK_logo_fekv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374DA" w:rsidRPr="00CA1B9A" w:rsidRDefault="00D374DA" w:rsidP="00D374DA">
      <w:pPr>
        <w:jc w:val="both"/>
        <w:rPr>
          <w:rFonts w:ascii="Arial" w:hAnsi="Arial" w:cs="Arial"/>
          <w:sz w:val="22"/>
          <w:szCs w:val="22"/>
        </w:rPr>
      </w:pPr>
    </w:p>
    <w:p w:rsidR="00A732E6" w:rsidRDefault="00A732E6" w:rsidP="00D374DA">
      <w:pPr>
        <w:jc w:val="both"/>
        <w:rPr>
          <w:rFonts w:ascii="Arial" w:hAnsi="Arial" w:cs="Arial"/>
          <w:b/>
          <w:i/>
          <w:sz w:val="22"/>
          <w:szCs w:val="22"/>
        </w:rPr>
      </w:pPr>
    </w:p>
    <w:p w:rsidR="00D374DA" w:rsidRPr="00CA1B9A" w:rsidRDefault="00D374DA" w:rsidP="00A732E6">
      <w:pPr>
        <w:jc w:val="both"/>
        <w:rPr>
          <w:rFonts w:ascii="Arial" w:hAnsi="Arial" w:cs="Arial"/>
          <w:b/>
          <w:i/>
          <w:sz w:val="22"/>
          <w:szCs w:val="22"/>
        </w:rPr>
      </w:pPr>
      <w:r w:rsidRPr="00CA1B9A">
        <w:rPr>
          <w:rFonts w:ascii="Arial" w:hAnsi="Arial" w:cs="Arial"/>
          <w:b/>
          <w:i/>
          <w:sz w:val="22"/>
          <w:szCs w:val="22"/>
        </w:rPr>
        <w:t>Tej és tejtermékek:</w:t>
      </w:r>
    </w:p>
    <w:p w:rsidR="00D374DA" w:rsidRPr="00CA1B9A" w:rsidRDefault="00D374DA" w:rsidP="00A732E6">
      <w:pPr>
        <w:jc w:val="both"/>
        <w:rPr>
          <w:rFonts w:ascii="Arial" w:hAnsi="Arial" w:cs="Arial"/>
          <w:sz w:val="22"/>
          <w:szCs w:val="22"/>
        </w:rPr>
      </w:pPr>
      <w:r w:rsidRPr="00CA1B9A">
        <w:rPr>
          <w:rFonts w:ascii="Arial" w:hAnsi="Arial" w:cs="Arial"/>
          <w:b/>
          <w:sz w:val="22"/>
          <w:szCs w:val="22"/>
        </w:rPr>
        <w:t>Tej és a tejtermékek nem fogyaszthatók</w:t>
      </w:r>
      <w:proofErr w:type="gramStart"/>
      <w:r w:rsidRPr="00CA1B9A">
        <w:rPr>
          <w:rFonts w:ascii="Arial" w:hAnsi="Arial" w:cs="Arial"/>
          <w:sz w:val="22"/>
          <w:szCs w:val="22"/>
        </w:rPr>
        <w:t>!!!</w:t>
      </w:r>
      <w:proofErr w:type="gramEnd"/>
    </w:p>
    <w:p w:rsidR="00D374DA" w:rsidRPr="00CA1B9A" w:rsidRDefault="00D374DA" w:rsidP="00A732E6">
      <w:pPr>
        <w:jc w:val="both"/>
        <w:rPr>
          <w:rFonts w:ascii="Arial" w:hAnsi="Arial" w:cs="Arial"/>
          <w:sz w:val="22"/>
          <w:szCs w:val="22"/>
        </w:rPr>
      </w:pPr>
      <w:r w:rsidRPr="00CA1B9A">
        <w:rPr>
          <w:rFonts w:ascii="Arial" w:hAnsi="Arial" w:cs="Arial"/>
          <w:sz w:val="22"/>
          <w:szCs w:val="22"/>
        </w:rPr>
        <w:t xml:space="preserve">Ezek a következők: tej (a kecske és a juhtej, bivalytej, szamártej sem), aludttej, kakaó, tejeskávé, joghurt, kefir, tejföl, tejszín, pudingok, vaj, tejes margarinok (Rama), túrófélék, Túró-Rudi, sajtok egyéb tejes desszertek és italok. </w:t>
      </w:r>
    </w:p>
    <w:p w:rsidR="00D374DA" w:rsidRPr="00CA1B9A" w:rsidRDefault="00D374DA" w:rsidP="00A732E6">
      <w:pPr>
        <w:jc w:val="both"/>
        <w:rPr>
          <w:rFonts w:ascii="Arial" w:hAnsi="Arial" w:cs="Arial"/>
          <w:sz w:val="22"/>
          <w:szCs w:val="22"/>
        </w:rPr>
      </w:pPr>
    </w:p>
    <w:p w:rsidR="00D374DA" w:rsidRPr="00CA1B9A" w:rsidRDefault="00D374DA" w:rsidP="00A732E6">
      <w:pPr>
        <w:jc w:val="both"/>
        <w:rPr>
          <w:rFonts w:ascii="Arial" w:hAnsi="Arial" w:cs="Arial"/>
          <w:sz w:val="22"/>
          <w:szCs w:val="22"/>
        </w:rPr>
      </w:pPr>
      <w:r w:rsidRPr="00CA1B9A">
        <w:rPr>
          <w:rFonts w:ascii="Arial" w:hAnsi="Arial" w:cs="Arial"/>
          <w:sz w:val="22"/>
          <w:szCs w:val="22"/>
        </w:rPr>
        <w:t xml:space="preserve">Lehet kapni kereskedelmi forgalomban, élelmiszerboltban növényi italokat: pl.rizsital, zabital, mandulaital, kókuszital, szójaital, </w:t>
      </w:r>
      <w:r w:rsidR="00D96784" w:rsidRPr="00CA1B9A">
        <w:rPr>
          <w:rFonts w:ascii="Arial" w:hAnsi="Arial" w:cs="Arial"/>
          <w:sz w:val="22"/>
          <w:szCs w:val="22"/>
        </w:rPr>
        <w:t>a</w:t>
      </w:r>
      <w:r w:rsidRPr="00CA1B9A">
        <w:rPr>
          <w:rFonts w:ascii="Arial" w:hAnsi="Arial" w:cs="Arial"/>
          <w:sz w:val="22"/>
          <w:szCs w:val="22"/>
        </w:rPr>
        <w:t>melyet tej helyettesítésére tudunk felhasználni. Fontos megjegyezni</w:t>
      </w:r>
      <w:r w:rsidR="00D96784" w:rsidRPr="00CA1B9A">
        <w:rPr>
          <w:rFonts w:ascii="Arial" w:hAnsi="Arial" w:cs="Arial"/>
          <w:sz w:val="22"/>
          <w:szCs w:val="22"/>
        </w:rPr>
        <w:t>,</w:t>
      </w:r>
      <w:r w:rsidRPr="00CA1B9A">
        <w:rPr>
          <w:rFonts w:ascii="Arial" w:hAnsi="Arial" w:cs="Arial"/>
          <w:sz w:val="22"/>
          <w:szCs w:val="22"/>
        </w:rPr>
        <w:t xml:space="preserve"> ezek nem tartalmaznak teljes értékű fehérjét, így egyes vitaminok, ásványi anyagok (pl.:</w:t>
      </w:r>
      <w:r w:rsidR="00CA1B9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A1B9A">
        <w:rPr>
          <w:rFonts w:ascii="Arial" w:hAnsi="Arial" w:cs="Arial"/>
          <w:sz w:val="22"/>
          <w:szCs w:val="22"/>
        </w:rPr>
        <w:t>Ca</w:t>
      </w:r>
      <w:proofErr w:type="spellEnd"/>
      <w:r w:rsidRPr="00CA1B9A">
        <w:rPr>
          <w:rFonts w:ascii="Arial" w:hAnsi="Arial" w:cs="Arial"/>
          <w:sz w:val="22"/>
          <w:szCs w:val="22"/>
        </w:rPr>
        <w:t>, D vitamin stb. pótlása szükségessé válhat).</w:t>
      </w:r>
    </w:p>
    <w:p w:rsidR="00D374DA" w:rsidRPr="00CA1B9A" w:rsidRDefault="00D374DA" w:rsidP="00A732E6">
      <w:pPr>
        <w:jc w:val="both"/>
        <w:rPr>
          <w:rFonts w:ascii="Arial" w:hAnsi="Arial" w:cs="Arial"/>
          <w:sz w:val="22"/>
          <w:szCs w:val="22"/>
        </w:rPr>
      </w:pPr>
      <w:r w:rsidRPr="00CA1B9A">
        <w:rPr>
          <w:rFonts w:ascii="Arial" w:hAnsi="Arial" w:cs="Arial"/>
          <w:sz w:val="22"/>
          <w:szCs w:val="22"/>
        </w:rPr>
        <w:t xml:space="preserve">Tej alapú joghurtok helyett </w:t>
      </w:r>
      <w:proofErr w:type="spellStart"/>
      <w:r w:rsidR="00A732E6">
        <w:rPr>
          <w:rFonts w:ascii="Arial" w:hAnsi="Arial" w:cs="Arial"/>
          <w:sz w:val="22"/>
          <w:szCs w:val="22"/>
        </w:rPr>
        <w:t>felhasználhatóak</w:t>
      </w:r>
      <w:proofErr w:type="spellEnd"/>
      <w:r w:rsidR="00A732E6">
        <w:rPr>
          <w:rFonts w:ascii="Arial" w:hAnsi="Arial" w:cs="Arial"/>
          <w:sz w:val="22"/>
          <w:szCs w:val="22"/>
        </w:rPr>
        <w:t xml:space="preserve"> a kókusz alapú</w:t>
      </w:r>
      <w:r w:rsidRPr="00CA1B9A">
        <w:rPr>
          <w:rFonts w:ascii="Arial" w:hAnsi="Arial" w:cs="Arial"/>
          <w:sz w:val="22"/>
          <w:szCs w:val="22"/>
        </w:rPr>
        <w:t>, rizs alapú vagy szója</w:t>
      </w:r>
      <w:r w:rsidR="00E573DA" w:rsidRPr="00CA1B9A">
        <w:rPr>
          <w:rFonts w:ascii="Arial" w:hAnsi="Arial" w:cs="Arial"/>
          <w:sz w:val="22"/>
          <w:szCs w:val="22"/>
        </w:rPr>
        <w:t xml:space="preserve"> alapú növényi készítmények.</w:t>
      </w:r>
    </w:p>
    <w:p w:rsidR="00E573DA" w:rsidRPr="00CA1B9A" w:rsidRDefault="00E573DA" w:rsidP="00A732E6">
      <w:pPr>
        <w:jc w:val="both"/>
        <w:rPr>
          <w:rFonts w:ascii="Arial" w:hAnsi="Arial" w:cs="Arial"/>
          <w:sz w:val="22"/>
          <w:szCs w:val="22"/>
        </w:rPr>
      </w:pPr>
      <w:r w:rsidRPr="00CA1B9A">
        <w:rPr>
          <w:rFonts w:ascii="Arial" w:hAnsi="Arial" w:cs="Arial"/>
          <w:sz w:val="22"/>
          <w:szCs w:val="22"/>
        </w:rPr>
        <w:t>Sajtok helyett is kaphatóak növényi alapú sajtok.</w:t>
      </w:r>
    </w:p>
    <w:p w:rsidR="00E573DA" w:rsidRPr="00CA1B9A" w:rsidRDefault="00E573DA" w:rsidP="00A732E6">
      <w:pPr>
        <w:jc w:val="both"/>
        <w:rPr>
          <w:rFonts w:ascii="Arial" w:hAnsi="Arial" w:cs="Arial"/>
          <w:sz w:val="22"/>
          <w:szCs w:val="22"/>
        </w:rPr>
      </w:pPr>
      <w:r w:rsidRPr="00CA1B9A">
        <w:rPr>
          <w:rFonts w:ascii="Arial" w:hAnsi="Arial" w:cs="Arial"/>
          <w:sz w:val="22"/>
          <w:szCs w:val="22"/>
        </w:rPr>
        <w:t>Tejszín helyett pedig szintén tudunk növényi alapú rizstejszínt, zabtejszínt használni.</w:t>
      </w:r>
    </w:p>
    <w:p w:rsidR="00E573DA" w:rsidRPr="00CA1B9A" w:rsidRDefault="00E573DA" w:rsidP="00A732E6">
      <w:pPr>
        <w:jc w:val="both"/>
        <w:rPr>
          <w:rFonts w:ascii="Arial" w:hAnsi="Arial" w:cs="Arial"/>
          <w:sz w:val="22"/>
          <w:szCs w:val="22"/>
        </w:rPr>
      </w:pPr>
      <w:r w:rsidRPr="00CA1B9A">
        <w:rPr>
          <w:rFonts w:ascii="Arial" w:hAnsi="Arial" w:cs="Arial"/>
          <w:sz w:val="22"/>
          <w:szCs w:val="22"/>
        </w:rPr>
        <w:t>Sajtkrém, vajkrém helyett is vannak tejmentes növényi alapú készítmények.</w:t>
      </w:r>
    </w:p>
    <w:p w:rsidR="00E573DA" w:rsidRPr="00CA1B9A" w:rsidRDefault="00E573DA" w:rsidP="00A732E6">
      <w:pPr>
        <w:jc w:val="both"/>
        <w:rPr>
          <w:rFonts w:ascii="Arial" w:hAnsi="Arial" w:cs="Arial"/>
          <w:sz w:val="22"/>
          <w:szCs w:val="22"/>
        </w:rPr>
      </w:pPr>
    </w:p>
    <w:p w:rsidR="00E573DA" w:rsidRPr="00CA1B9A" w:rsidRDefault="00E573DA" w:rsidP="00A732E6">
      <w:pPr>
        <w:jc w:val="both"/>
        <w:rPr>
          <w:rFonts w:ascii="Arial" w:hAnsi="Arial" w:cs="Arial"/>
          <w:b/>
          <w:sz w:val="22"/>
          <w:szCs w:val="22"/>
        </w:rPr>
      </w:pPr>
      <w:r w:rsidRPr="00CA1B9A">
        <w:rPr>
          <w:rFonts w:ascii="Arial" w:hAnsi="Arial" w:cs="Arial"/>
          <w:b/>
          <w:sz w:val="22"/>
          <w:szCs w:val="22"/>
        </w:rPr>
        <w:t>Tojás:</w:t>
      </w:r>
    </w:p>
    <w:p w:rsidR="00010665" w:rsidRPr="004D7618" w:rsidRDefault="00E573DA" w:rsidP="00A732E6">
      <w:pPr>
        <w:jc w:val="both"/>
        <w:rPr>
          <w:rFonts w:ascii="Arial" w:hAnsi="Arial" w:cs="Arial"/>
          <w:sz w:val="22"/>
          <w:szCs w:val="22"/>
        </w:rPr>
      </w:pPr>
      <w:r w:rsidRPr="00CA1B9A">
        <w:rPr>
          <w:rFonts w:ascii="Arial" w:hAnsi="Arial" w:cs="Arial"/>
          <w:sz w:val="22"/>
          <w:szCs w:val="22"/>
        </w:rPr>
        <w:t>A tojás engedélyezett a diétában főve, rántottának, lágytojásnak és ételkészítéshez is. Omletthez, rántottához</w:t>
      </w:r>
      <w:r w:rsidR="00D96784" w:rsidRPr="00CA1B9A">
        <w:rPr>
          <w:rFonts w:ascii="Arial" w:hAnsi="Arial" w:cs="Arial"/>
          <w:sz w:val="22"/>
          <w:szCs w:val="22"/>
        </w:rPr>
        <w:t>, ételkészítéshez</w:t>
      </w:r>
      <w:r w:rsidRPr="00CA1B9A">
        <w:rPr>
          <w:rFonts w:ascii="Arial" w:hAnsi="Arial" w:cs="Arial"/>
          <w:sz w:val="22"/>
          <w:szCs w:val="22"/>
        </w:rPr>
        <w:t xml:space="preserve"> állati eredetű tejet, tejterméket ne használjunk</w:t>
      </w:r>
      <w:proofErr w:type="gramStart"/>
      <w:r w:rsidRPr="00CA1B9A">
        <w:rPr>
          <w:rFonts w:ascii="Arial" w:hAnsi="Arial" w:cs="Arial"/>
          <w:sz w:val="22"/>
          <w:szCs w:val="22"/>
        </w:rPr>
        <w:t>!!!</w:t>
      </w:r>
      <w:proofErr w:type="gramEnd"/>
    </w:p>
    <w:p w:rsidR="00010665" w:rsidRDefault="00010665" w:rsidP="00A732E6">
      <w:pPr>
        <w:jc w:val="both"/>
        <w:rPr>
          <w:rFonts w:ascii="Arial" w:hAnsi="Arial" w:cs="Arial"/>
          <w:b/>
          <w:i/>
          <w:sz w:val="22"/>
          <w:szCs w:val="22"/>
        </w:rPr>
      </w:pPr>
    </w:p>
    <w:p w:rsidR="00E573DA" w:rsidRPr="00CA1B9A" w:rsidRDefault="00E573DA" w:rsidP="00A732E6">
      <w:pPr>
        <w:jc w:val="both"/>
        <w:rPr>
          <w:rFonts w:ascii="Arial" w:hAnsi="Arial" w:cs="Arial"/>
          <w:b/>
          <w:i/>
          <w:sz w:val="22"/>
          <w:szCs w:val="22"/>
        </w:rPr>
      </w:pPr>
      <w:r w:rsidRPr="00CA1B9A">
        <w:rPr>
          <w:rFonts w:ascii="Arial" w:hAnsi="Arial" w:cs="Arial"/>
          <w:b/>
          <w:i/>
          <w:sz w:val="22"/>
          <w:szCs w:val="22"/>
        </w:rPr>
        <w:t>Rizs, tészta:</w:t>
      </w:r>
    </w:p>
    <w:p w:rsidR="00E573DA" w:rsidRDefault="00E573DA" w:rsidP="00A732E6">
      <w:pPr>
        <w:jc w:val="both"/>
        <w:rPr>
          <w:rFonts w:ascii="Arial" w:hAnsi="Arial" w:cs="Arial"/>
          <w:sz w:val="22"/>
          <w:szCs w:val="22"/>
        </w:rPr>
      </w:pPr>
      <w:r w:rsidRPr="00CA1B9A">
        <w:rPr>
          <w:rFonts w:ascii="Arial" w:hAnsi="Arial" w:cs="Arial"/>
          <w:sz w:val="22"/>
          <w:szCs w:val="22"/>
        </w:rPr>
        <w:t>Tej, tejtermék nélkül elkészítve minden változatban ajánlott.</w:t>
      </w:r>
    </w:p>
    <w:p w:rsidR="00010665" w:rsidRDefault="00010665" w:rsidP="00A732E6">
      <w:pPr>
        <w:jc w:val="both"/>
        <w:rPr>
          <w:rFonts w:ascii="Arial" w:hAnsi="Arial" w:cs="Arial"/>
          <w:sz w:val="22"/>
          <w:szCs w:val="22"/>
        </w:rPr>
      </w:pPr>
    </w:p>
    <w:p w:rsidR="00E573DA" w:rsidRPr="004D7618" w:rsidRDefault="00E573DA" w:rsidP="00A732E6">
      <w:pPr>
        <w:jc w:val="both"/>
        <w:rPr>
          <w:rFonts w:ascii="Arial" w:hAnsi="Arial" w:cs="Arial"/>
          <w:sz w:val="22"/>
          <w:szCs w:val="22"/>
        </w:rPr>
      </w:pPr>
      <w:r w:rsidRPr="00CA1B9A">
        <w:rPr>
          <w:rFonts w:ascii="Arial" w:hAnsi="Arial" w:cs="Arial"/>
          <w:b/>
          <w:i/>
          <w:sz w:val="22"/>
          <w:szCs w:val="22"/>
        </w:rPr>
        <w:t>Fűszerek, ízesítők:</w:t>
      </w:r>
    </w:p>
    <w:p w:rsidR="00E573DA" w:rsidRPr="00CA1B9A" w:rsidRDefault="00E573DA" w:rsidP="00A732E6">
      <w:pPr>
        <w:jc w:val="both"/>
        <w:rPr>
          <w:rFonts w:ascii="Arial" w:hAnsi="Arial" w:cs="Arial"/>
          <w:b/>
          <w:sz w:val="22"/>
          <w:szCs w:val="22"/>
        </w:rPr>
      </w:pPr>
      <w:r w:rsidRPr="00CA1B9A">
        <w:rPr>
          <w:rFonts w:ascii="Arial" w:hAnsi="Arial" w:cs="Arial"/>
          <w:sz w:val="22"/>
          <w:szCs w:val="22"/>
        </w:rPr>
        <w:t xml:space="preserve">Ízlés és egyéni tolerancia figyelembe vételével minden fűszer használható friss vagy szárított formában. Használhatóak a fűszerkeverékek és leveskockák is, </w:t>
      </w:r>
      <w:r w:rsidRPr="00CA1B9A">
        <w:rPr>
          <w:rFonts w:ascii="Arial" w:hAnsi="Arial" w:cs="Arial"/>
          <w:b/>
          <w:sz w:val="22"/>
          <w:szCs w:val="22"/>
        </w:rPr>
        <w:t>melyek tejmentességéről a gyártó garanciát vállal.</w:t>
      </w:r>
    </w:p>
    <w:p w:rsidR="00E573DA" w:rsidRPr="00CA1B9A" w:rsidRDefault="00E573DA" w:rsidP="00A732E6">
      <w:pPr>
        <w:jc w:val="both"/>
        <w:rPr>
          <w:rFonts w:ascii="Arial" w:hAnsi="Arial" w:cs="Arial"/>
          <w:b/>
          <w:sz w:val="22"/>
          <w:szCs w:val="22"/>
        </w:rPr>
      </w:pPr>
    </w:p>
    <w:p w:rsidR="00E573DA" w:rsidRDefault="00E573DA" w:rsidP="00A732E6">
      <w:pPr>
        <w:jc w:val="both"/>
        <w:rPr>
          <w:rFonts w:ascii="Arial" w:hAnsi="Arial" w:cs="Arial"/>
          <w:b/>
          <w:sz w:val="22"/>
          <w:szCs w:val="22"/>
        </w:rPr>
      </w:pPr>
      <w:r w:rsidRPr="00CA1B9A">
        <w:rPr>
          <w:rFonts w:ascii="Arial" w:hAnsi="Arial" w:cs="Arial"/>
          <w:b/>
          <w:sz w:val="22"/>
          <w:szCs w:val="22"/>
        </w:rPr>
        <w:t>Konzervek, mártások:</w:t>
      </w:r>
    </w:p>
    <w:p w:rsidR="00E573DA" w:rsidRDefault="00E573DA" w:rsidP="00A732E6">
      <w:pPr>
        <w:jc w:val="both"/>
        <w:rPr>
          <w:rFonts w:ascii="Arial" w:hAnsi="Arial" w:cs="Arial"/>
          <w:sz w:val="22"/>
          <w:szCs w:val="22"/>
        </w:rPr>
      </w:pPr>
      <w:r w:rsidRPr="00CA1B9A">
        <w:rPr>
          <w:rFonts w:ascii="Arial" w:hAnsi="Arial" w:cs="Arial"/>
          <w:sz w:val="22"/>
          <w:szCs w:val="22"/>
        </w:rPr>
        <w:t xml:space="preserve">Kész </w:t>
      </w:r>
      <w:proofErr w:type="spellStart"/>
      <w:r w:rsidRPr="00CA1B9A">
        <w:rPr>
          <w:rFonts w:ascii="Arial" w:hAnsi="Arial" w:cs="Arial"/>
          <w:sz w:val="22"/>
          <w:szCs w:val="22"/>
        </w:rPr>
        <w:t>öntetekben</w:t>
      </w:r>
      <w:proofErr w:type="spellEnd"/>
      <w:r w:rsidRPr="00CA1B9A">
        <w:rPr>
          <w:rFonts w:ascii="Arial" w:hAnsi="Arial" w:cs="Arial"/>
          <w:sz w:val="22"/>
          <w:szCs w:val="22"/>
        </w:rPr>
        <w:t>, üveges szószokban, konzervekben szinten lehet tej és tejszármazék.</w:t>
      </w:r>
    </w:p>
    <w:p w:rsidR="004D7618" w:rsidRDefault="004D7618" w:rsidP="00A732E6">
      <w:pPr>
        <w:jc w:val="both"/>
        <w:rPr>
          <w:rFonts w:ascii="Arial" w:hAnsi="Arial" w:cs="Arial"/>
          <w:b/>
          <w:sz w:val="22"/>
          <w:szCs w:val="22"/>
        </w:rPr>
      </w:pPr>
    </w:p>
    <w:p w:rsidR="00D96784" w:rsidRPr="00CA1B9A" w:rsidRDefault="00CA1B9A" w:rsidP="00A732E6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Csak azok fogyasztható</w:t>
      </w:r>
      <w:r w:rsidR="00E573DA" w:rsidRPr="00CA1B9A">
        <w:rPr>
          <w:rFonts w:ascii="Arial" w:hAnsi="Arial" w:cs="Arial"/>
          <w:b/>
          <w:sz w:val="22"/>
          <w:szCs w:val="22"/>
        </w:rPr>
        <w:t>k</w:t>
      </w:r>
      <w:r>
        <w:rPr>
          <w:rFonts w:ascii="Arial" w:hAnsi="Arial" w:cs="Arial"/>
          <w:b/>
          <w:sz w:val="22"/>
          <w:szCs w:val="22"/>
        </w:rPr>
        <w:t>,</w:t>
      </w:r>
      <w:r w:rsidR="00E573DA" w:rsidRPr="00CA1B9A">
        <w:rPr>
          <w:rFonts w:ascii="Arial" w:hAnsi="Arial" w:cs="Arial"/>
          <w:b/>
          <w:sz w:val="22"/>
          <w:szCs w:val="22"/>
        </w:rPr>
        <w:t xml:space="preserve"> amiért a gyártó garanciát vállal!</w:t>
      </w:r>
    </w:p>
    <w:p w:rsidR="00E573DA" w:rsidRPr="00CA1B9A" w:rsidRDefault="00E573DA" w:rsidP="00A732E6">
      <w:pPr>
        <w:jc w:val="both"/>
        <w:rPr>
          <w:rFonts w:ascii="Arial" w:hAnsi="Arial" w:cs="Arial"/>
          <w:b/>
          <w:sz w:val="22"/>
          <w:szCs w:val="22"/>
        </w:rPr>
      </w:pPr>
    </w:p>
    <w:p w:rsidR="00E573DA" w:rsidRDefault="00E573DA" w:rsidP="00A732E6">
      <w:pPr>
        <w:jc w:val="both"/>
        <w:rPr>
          <w:rFonts w:ascii="Arial" w:hAnsi="Arial" w:cs="Arial"/>
          <w:sz w:val="22"/>
          <w:szCs w:val="22"/>
        </w:rPr>
      </w:pPr>
      <w:r w:rsidRPr="00CA1B9A">
        <w:rPr>
          <w:rFonts w:ascii="Arial" w:hAnsi="Arial" w:cs="Arial"/>
          <w:b/>
          <w:i/>
          <w:sz w:val="22"/>
          <w:szCs w:val="22"/>
        </w:rPr>
        <w:t>Édesipari termékek</w:t>
      </w:r>
      <w:r w:rsidR="00CA1B9A" w:rsidRPr="00CA1B9A">
        <w:rPr>
          <w:rFonts w:ascii="Arial" w:hAnsi="Arial" w:cs="Arial"/>
          <w:sz w:val="22"/>
          <w:szCs w:val="22"/>
        </w:rPr>
        <w:t>: (</w:t>
      </w:r>
      <w:r w:rsidRPr="00CA1B9A">
        <w:rPr>
          <w:rFonts w:ascii="Arial" w:hAnsi="Arial" w:cs="Arial"/>
          <w:sz w:val="22"/>
          <w:szCs w:val="22"/>
        </w:rPr>
        <w:t>csokoládék, nápolyik, kekszek, ostyák)</w:t>
      </w:r>
    </w:p>
    <w:p w:rsidR="00E573DA" w:rsidRDefault="00E573DA" w:rsidP="00A732E6">
      <w:pPr>
        <w:jc w:val="both"/>
        <w:rPr>
          <w:rFonts w:ascii="Arial" w:hAnsi="Arial" w:cs="Arial"/>
          <w:b/>
          <w:sz w:val="22"/>
          <w:szCs w:val="22"/>
        </w:rPr>
      </w:pPr>
      <w:r w:rsidRPr="00CA1B9A">
        <w:rPr>
          <w:rFonts w:ascii="Arial" w:hAnsi="Arial" w:cs="Arial"/>
          <w:sz w:val="22"/>
          <w:szCs w:val="22"/>
        </w:rPr>
        <w:t xml:space="preserve">Az édesipari termékek nagy része is tartalmazhat tej, illetve tejszármazékokat, ezért csak a </w:t>
      </w:r>
      <w:r w:rsidRPr="00CA1B9A">
        <w:rPr>
          <w:rFonts w:ascii="Arial" w:hAnsi="Arial" w:cs="Arial"/>
          <w:b/>
          <w:sz w:val="22"/>
          <w:szCs w:val="22"/>
        </w:rPr>
        <w:t>garantáltan tejmentes termékek fogyaszthatók.</w:t>
      </w:r>
    </w:p>
    <w:p w:rsidR="004D7618" w:rsidRDefault="004D7618" w:rsidP="00A732E6">
      <w:pPr>
        <w:jc w:val="both"/>
        <w:rPr>
          <w:rFonts w:ascii="Arial" w:hAnsi="Arial" w:cs="Arial"/>
          <w:b/>
          <w:sz w:val="22"/>
          <w:szCs w:val="22"/>
        </w:rPr>
      </w:pPr>
    </w:p>
    <w:p w:rsidR="004D7618" w:rsidRPr="00CA1B9A" w:rsidRDefault="004D7618" w:rsidP="00A732E6">
      <w:pPr>
        <w:jc w:val="both"/>
        <w:rPr>
          <w:rFonts w:ascii="Arial" w:hAnsi="Arial" w:cs="Arial"/>
          <w:b/>
          <w:sz w:val="22"/>
          <w:szCs w:val="22"/>
        </w:rPr>
      </w:pPr>
    </w:p>
    <w:p w:rsidR="004D7618" w:rsidRDefault="001433A2" w:rsidP="004D7618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Étkezés házon kívü</w:t>
      </w:r>
      <w:r w:rsidR="008E3393" w:rsidRPr="00CA1B9A">
        <w:rPr>
          <w:rFonts w:ascii="Arial" w:hAnsi="Arial" w:cs="Arial"/>
          <w:b/>
          <w:sz w:val="22"/>
          <w:szCs w:val="22"/>
        </w:rPr>
        <w:t>l</w:t>
      </w:r>
      <w:r w:rsidR="00CA1B9A" w:rsidRPr="00CA1B9A">
        <w:rPr>
          <w:rFonts w:ascii="Arial" w:hAnsi="Arial" w:cs="Arial"/>
          <w:b/>
          <w:sz w:val="22"/>
          <w:szCs w:val="22"/>
        </w:rPr>
        <w:t>:</w:t>
      </w:r>
    </w:p>
    <w:p w:rsidR="004D7618" w:rsidRDefault="004D7618" w:rsidP="004D7618">
      <w:pPr>
        <w:jc w:val="both"/>
        <w:rPr>
          <w:rFonts w:ascii="Arial" w:hAnsi="Arial" w:cs="Arial"/>
          <w:b/>
          <w:sz w:val="22"/>
          <w:szCs w:val="22"/>
        </w:rPr>
      </w:pPr>
    </w:p>
    <w:p w:rsidR="00A732E6" w:rsidRPr="004D7618" w:rsidRDefault="00D96784" w:rsidP="004D7618">
      <w:pPr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CA1B9A">
        <w:rPr>
          <w:rStyle w:val="Kiemels2"/>
          <w:rFonts w:ascii="Arial" w:hAnsi="Arial" w:cs="Arial"/>
          <w:b w:val="0"/>
          <w:bCs w:val="0"/>
          <w:color w:val="000000" w:themeColor="text1"/>
          <w:sz w:val="22"/>
          <w:szCs w:val="22"/>
          <w:u w:val="single"/>
        </w:rPr>
        <w:t>F</w:t>
      </w:r>
      <w:r w:rsidR="00E573DA" w:rsidRPr="00CA1B9A">
        <w:rPr>
          <w:rStyle w:val="Kiemels2"/>
          <w:rFonts w:ascii="Arial" w:hAnsi="Arial" w:cs="Arial"/>
          <w:b w:val="0"/>
          <w:bCs w:val="0"/>
          <w:color w:val="000000" w:themeColor="text1"/>
          <w:sz w:val="22"/>
          <w:szCs w:val="22"/>
          <w:u w:val="single"/>
        </w:rPr>
        <w:t>agyizók</w:t>
      </w:r>
      <w:proofErr w:type="spellEnd"/>
      <w:r w:rsidR="00E573DA" w:rsidRPr="00CA1B9A">
        <w:rPr>
          <w:rStyle w:val="Kiemels2"/>
          <w:rFonts w:ascii="Arial" w:hAnsi="Arial" w:cs="Arial"/>
          <w:b w:val="0"/>
          <w:bCs w:val="0"/>
          <w:color w:val="000000" w:themeColor="text1"/>
          <w:sz w:val="22"/>
          <w:szCs w:val="22"/>
          <w:u w:val="single"/>
        </w:rPr>
        <w:t>, éttermek:</w:t>
      </w:r>
      <w:r w:rsidR="00E573DA" w:rsidRPr="00CA1B9A">
        <w:rPr>
          <w:rFonts w:ascii="Arial" w:hAnsi="Arial" w:cs="Arial"/>
          <w:color w:val="000000" w:themeColor="text1"/>
          <w:sz w:val="22"/>
          <w:szCs w:val="22"/>
        </w:rPr>
        <w:t> Néhány helyen kapható tejmentes fagylalt vagy ételféleség. Viszont nagyon oda kell figyelni a tálalásra. Fagylaltok esetén sokszor a tejes fagyi után nyúlnak a kanállal a tejmentes fagyiba, így </w:t>
      </w:r>
      <w:r w:rsidR="00E573DA" w:rsidRPr="00CA1B9A">
        <w:rPr>
          <w:rStyle w:val="Kiemels2"/>
          <w:rFonts w:ascii="Arial" w:hAnsi="Arial" w:cs="Arial"/>
          <w:b w:val="0"/>
          <w:bCs w:val="0"/>
          <w:color w:val="000000" w:themeColor="text1"/>
          <w:sz w:val="22"/>
          <w:szCs w:val="22"/>
        </w:rPr>
        <w:t>átviszik az allergént a mentes termékre</w:t>
      </w:r>
      <w:r w:rsidR="00E573DA" w:rsidRPr="00CA1B9A">
        <w:rPr>
          <w:rFonts w:ascii="Arial" w:hAnsi="Arial" w:cs="Arial"/>
          <w:color w:val="000000" w:themeColor="text1"/>
          <w:sz w:val="22"/>
          <w:szCs w:val="22"/>
        </w:rPr>
        <w:t>. Biztonságosan külön eszközzel kellene szedni. (</w:t>
      </w:r>
      <w:r w:rsidR="00E573DA" w:rsidRPr="00CA1B9A">
        <w:rPr>
          <w:rStyle w:val="Kiemels2"/>
          <w:rFonts w:ascii="Arial" w:hAnsi="Arial" w:cs="Arial"/>
          <w:b w:val="0"/>
          <w:bCs w:val="0"/>
          <w:color w:val="000000" w:themeColor="text1"/>
          <w:sz w:val="22"/>
          <w:szCs w:val="22"/>
        </w:rPr>
        <w:t>Megoldást a csomagolt, tejmentes jégkrém jelent</w:t>
      </w:r>
      <w:r w:rsidR="00E573DA" w:rsidRPr="00CA1B9A">
        <w:rPr>
          <w:rFonts w:ascii="Arial" w:hAnsi="Arial" w:cs="Arial"/>
          <w:color w:val="000000" w:themeColor="text1"/>
          <w:sz w:val="22"/>
          <w:szCs w:val="22"/>
        </w:rPr>
        <w:t xml:space="preserve">, mert csomagolási hiba ritkábban történik.) </w:t>
      </w:r>
    </w:p>
    <w:p w:rsidR="00A732E6" w:rsidRPr="004D7618" w:rsidRDefault="00E573DA" w:rsidP="004D7618">
      <w:pPr>
        <w:shd w:val="clear" w:color="auto" w:fill="FFFFFF"/>
        <w:spacing w:before="100" w:beforeAutospacing="1" w:afterAutospacing="1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CA1B9A">
        <w:rPr>
          <w:rStyle w:val="Kiemels2"/>
          <w:rFonts w:ascii="Arial" w:hAnsi="Arial" w:cs="Arial"/>
          <w:b w:val="0"/>
          <w:bCs w:val="0"/>
          <w:color w:val="000000" w:themeColor="text1"/>
          <w:sz w:val="22"/>
          <w:szCs w:val="22"/>
        </w:rPr>
        <w:t>Attól nem lesz tejmentes </w:t>
      </w:r>
      <w:r w:rsidRPr="00CA1B9A">
        <w:rPr>
          <w:rFonts w:ascii="Arial" w:hAnsi="Arial" w:cs="Arial"/>
          <w:color w:val="000000" w:themeColor="text1"/>
          <w:sz w:val="22"/>
          <w:szCs w:val="22"/>
        </w:rPr>
        <w:t>a pizza, szendvics, pogácsa </w:t>
      </w:r>
      <w:r w:rsidRPr="00CA1B9A">
        <w:rPr>
          <w:rStyle w:val="Kiemels2"/>
          <w:rFonts w:ascii="Arial" w:hAnsi="Arial" w:cs="Arial"/>
          <w:b w:val="0"/>
          <w:bCs w:val="0"/>
          <w:color w:val="000000" w:themeColor="text1"/>
          <w:sz w:val="22"/>
          <w:szCs w:val="22"/>
        </w:rPr>
        <w:t>ha leszedjük a tetejéről a sajtot. Ne fogadd el!</w:t>
      </w:r>
    </w:p>
    <w:p w:rsidR="00A732E6" w:rsidRDefault="00A732E6" w:rsidP="000E33B4">
      <w:pPr>
        <w:jc w:val="both"/>
        <w:rPr>
          <w:rFonts w:ascii="Arial" w:hAnsi="Arial" w:cs="Arial"/>
          <w:b/>
          <w:i/>
          <w:sz w:val="22"/>
          <w:szCs w:val="22"/>
        </w:rPr>
      </w:pPr>
    </w:p>
    <w:p w:rsidR="000E33B4" w:rsidRDefault="000E33B4" w:rsidP="000E33B4">
      <w:pPr>
        <w:jc w:val="both"/>
        <w:rPr>
          <w:rFonts w:ascii="Arial" w:hAnsi="Arial" w:cs="Arial"/>
          <w:b/>
          <w:i/>
          <w:sz w:val="22"/>
          <w:szCs w:val="22"/>
        </w:rPr>
      </w:pPr>
      <w:r w:rsidRPr="00CA1B9A">
        <w:rPr>
          <w:rFonts w:ascii="Arial" w:hAnsi="Arial" w:cs="Arial"/>
          <w:b/>
          <w:i/>
          <w:sz w:val="22"/>
          <w:szCs w:val="22"/>
        </w:rPr>
        <w:t>Konyhatechnológia:</w:t>
      </w:r>
    </w:p>
    <w:p w:rsidR="004D7618" w:rsidRPr="00CA1B9A" w:rsidRDefault="004D7618" w:rsidP="000E33B4">
      <w:pPr>
        <w:jc w:val="both"/>
        <w:rPr>
          <w:rFonts w:ascii="Arial" w:hAnsi="Arial" w:cs="Arial"/>
          <w:b/>
          <w:i/>
          <w:sz w:val="22"/>
          <w:szCs w:val="22"/>
        </w:rPr>
      </w:pPr>
    </w:p>
    <w:p w:rsidR="001433A2" w:rsidRDefault="000E33B4" w:rsidP="00A732E6">
      <w:pPr>
        <w:jc w:val="both"/>
        <w:rPr>
          <w:rFonts w:ascii="Arial" w:hAnsi="Arial" w:cs="Arial"/>
          <w:sz w:val="22"/>
          <w:szCs w:val="22"/>
        </w:rPr>
      </w:pPr>
      <w:r w:rsidRPr="00CA1B9A">
        <w:rPr>
          <w:rFonts w:ascii="Arial" w:hAnsi="Arial" w:cs="Arial"/>
          <w:sz w:val="22"/>
          <w:szCs w:val="22"/>
        </w:rPr>
        <w:t xml:space="preserve">A konyhatechnológiai eljárások során is tejmentességet kell alkalmazni. A hő behatáson alapuló eljárások közül alkalmazható a főzés, (a tejben főtt változatok kivételével) sütés, </w:t>
      </w:r>
    </w:p>
    <w:p w:rsidR="001433A2" w:rsidRDefault="001433A2" w:rsidP="00A732E6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i/>
          <w:noProof/>
          <w:sz w:val="22"/>
          <w:szCs w:val="22"/>
        </w:rPr>
        <w:lastRenderedPageBreak/>
        <w:drawing>
          <wp:anchor distT="0" distB="0" distL="114300" distR="114300" simplePos="0" relativeHeight="251667456" behindDoc="0" locked="0" layoutInCell="1" allowOverlap="1" wp14:anchorId="34C797FD" wp14:editId="681E9348">
            <wp:simplePos x="0" y="0"/>
            <wp:positionH relativeFrom="margin">
              <wp:align>left</wp:align>
            </wp:positionH>
            <wp:positionV relativeFrom="paragraph">
              <wp:posOffset>-240030</wp:posOffset>
            </wp:positionV>
            <wp:extent cx="1181100" cy="666750"/>
            <wp:effectExtent l="0" t="0" r="0" b="0"/>
            <wp:wrapNone/>
            <wp:docPr id="1" name="Kép 1" descr="KK_logo_fek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KK_logo_fekv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433A2" w:rsidRDefault="001433A2" w:rsidP="00A732E6">
      <w:pPr>
        <w:jc w:val="both"/>
        <w:rPr>
          <w:rFonts w:ascii="Arial" w:hAnsi="Arial" w:cs="Arial"/>
          <w:sz w:val="22"/>
          <w:szCs w:val="22"/>
        </w:rPr>
      </w:pPr>
    </w:p>
    <w:p w:rsidR="001433A2" w:rsidRDefault="001433A2" w:rsidP="00A732E6">
      <w:pPr>
        <w:jc w:val="both"/>
        <w:rPr>
          <w:rFonts w:ascii="Arial" w:hAnsi="Arial" w:cs="Arial"/>
          <w:sz w:val="22"/>
          <w:szCs w:val="22"/>
        </w:rPr>
      </w:pPr>
    </w:p>
    <w:p w:rsidR="00567798" w:rsidRDefault="00567798" w:rsidP="00A732E6">
      <w:pPr>
        <w:jc w:val="both"/>
        <w:rPr>
          <w:rFonts w:ascii="Arial" w:hAnsi="Arial" w:cs="Arial"/>
          <w:sz w:val="22"/>
          <w:szCs w:val="22"/>
        </w:rPr>
      </w:pPr>
    </w:p>
    <w:p w:rsidR="000E33B4" w:rsidRPr="00CA1B9A" w:rsidRDefault="000E33B4" w:rsidP="00A732E6">
      <w:pPr>
        <w:jc w:val="both"/>
        <w:rPr>
          <w:rFonts w:ascii="Arial" w:hAnsi="Arial" w:cs="Arial"/>
          <w:sz w:val="22"/>
          <w:szCs w:val="22"/>
        </w:rPr>
      </w:pPr>
      <w:proofErr w:type="gramStart"/>
      <w:r w:rsidRPr="00CA1B9A">
        <w:rPr>
          <w:rFonts w:ascii="Arial" w:hAnsi="Arial" w:cs="Arial"/>
          <w:sz w:val="22"/>
          <w:szCs w:val="22"/>
        </w:rPr>
        <w:t>párolás</w:t>
      </w:r>
      <w:proofErr w:type="gramEnd"/>
      <w:r w:rsidRPr="00CA1B9A">
        <w:rPr>
          <w:rFonts w:ascii="Arial" w:hAnsi="Arial" w:cs="Arial"/>
          <w:sz w:val="22"/>
          <w:szCs w:val="22"/>
        </w:rPr>
        <w:t xml:space="preserve">. A sűrítés során alkalmazhatunk rántást, hintést és egyszerű habarást (liszt, víz vagy csontlé). </w:t>
      </w:r>
      <w:r w:rsidRPr="00CA1B9A">
        <w:rPr>
          <w:rFonts w:ascii="Arial" w:hAnsi="Arial" w:cs="Arial"/>
          <w:b/>
          <w:sz w:val="22"/>
          <w:szCs w:val="22"/>
        </w:rPr>
        <w:t>Tejjel, tejföllel, tejszínnel, kefirrel történő habarás tilos</w:t>
      </w:r>
      <w:r w:rsidRPr="00CA1B9A">
        <w:rPr>
          <w:rFonts w:ascii="Arial" w:hAnsi="Arial" w:cs="Arial"/>
          <w:sz w:val="22"/>
          <w:szCs w:val="22"/>
        </w:rPr>
        <w:t>.</w:t>
      </w:r>
    </w:p>
    <w:p w:rsidR="000E33B4" w:rsidRPr="00CA1B9A" w:rsidRDefault="000E33B4" w:rsidP="00A732E6">
      <w:pPr>
        <w:jc w:val="both"/>
        <w:rPr>
          <w:rFonts w:ascii="Arial" w:hAnsi="Arial" w:cs="Arial"/>
          <w:sz w:val="22"/>
          <w:szCs w:val="22"/>
        </w:rPr>
      </w:pPr>
      <w:r w:rsidRPr="00CA1B9A">
        <w:rPr>
          <w:rFonts w:ascii="Arial" w:hAnsi="Arial" w:cs="Arial"/>
          <w:sz w:val="22"/>
          <w:szCs w:val="22"/>
        </w:rPr>
        <w:t xml:space="preserve"> A főzelékek, mártások elkészítése során a tej helyettesítésére kiválóan alkalmas a </w:t>
      </w:r>
      <w:proofErr w:type="gramStart"/>
      <w:r w:rsidRPr="00CA1B9A">
        <w:rPr>
          <w:rFonts w:ascii="Arial" w:hAnsi="Arial" w:cs="Arial"/>
          <w:sz w:val="22"/>
          <w:szCs w:val="22"/>
        </w:rPr>
        <w:t>rizsital .</w:t>
      </w:r>
      <w:proofErr w:type="gramEnd"/>
    </w:p>
    <w:p w:rsidR="000E33B4" w:rsidRPr="00CA1B9A" w:rsidRDefault="000E33B4" w:rsidP="00A732E6">
      <w:pPr>
        <w:jc w:val="both"/>
        <w:rPr>
          <w:rFonts w:ascii="Arial" w:hAnsi="Arial" w:cs="Arial"/>
          <w:sz w:val="22"/>
          <w:szCs w:val="22"/>
        </w:rPr>
      </w:pPr>
      <w:r w:rsidRPr="00CA1B9A">
        <w:rPr>
          <w:rFonts w:ascii="Arial" w:hAnsi="Arial" w:cs="Arial"/>
          <w:sz w:val="22"/>
          <w:szCs w:val="22"/>
        </w:rPr>
        <w:t xml:space="preserve">A lazítás történhet: rizzsel, búzadarával, vizes zsemlével, tejmentes zsemlemorzsával, tojássárgájával (9 hó után), tojás fehérjével (1 éves kor után), sütőporral, élesztővel, szódabikarbónával. </w:t>
      </w:r>
    </w:p>
    <w:p w:rsidR="000E33B4" w:rsidRPr="00CA1B9A" w:rsidRDefault="000E33B4" w:rsidP="00A732E6">
      <w:pPr>
        <w:jc w:val="both"/>
        <w:rPr>
          <w:rFonts w:ascii="Arial" w:hAnsi="Arial" w:cs="Arial"/>
          <w:sz w:val="22"/>
          <w:szCs w:val="22"/>
        </w:rPr>
      </w:pPr>
      <w:r w:rsidRPr="00CA1B9A">
        <w:rPr>
          <w:rFonts w:ascii="Arial" w:hAnsi="Arial" w:cs="Arial"/>
          <w:sz w:val="22"/>
          <w:szCs w:val="22"/>
        </w:rPr>
        <w:t xml:space="preserve">A </w:t>
      </w:r>
      <w:proofErr w:type="spellStart"/>
      <w:r w:rsidRPr="00CA1B9A">
        <w:rPr>
          <w:rFonts w:ascii="Arial" w:hAnsi="Arial" w:cs="Arial"/>
          <w:sz w:val="22"/>
          <w:szCs w:val="22"/>
        </w:rPr>
        <w:t>manírozás</w:t>
      </w:r>
      <w:proofErr w:type="spellEnd"/>
      <w:r w:rsidRPr="00CA1B9A">
        <w:rPr>
          <w:rFonts w:ascii="Arial" w:hAnsi="Arial" w:cs="Arial"/>
          <w:sz w:val="22"/>
          <w:szCs w:val="22"/>
        </w:rPr>
        <w:t xml:space="preserve"> (margarin és liszt) és a montírozás (csak margarin) csak tejmentes margarinnal történhet.</w:t>
      </w:r>
    </w:p>
    <w:p w:rsidR="000E33B4" w:rsidRPr="00CA1B9A" w:rsidRDefault="000E33B4" w:rsidP="00A732E6">
      <w:pPr>
        <w:jc w:val="both"/>
        <w:rPr>
          <w:rFonts w:ascii="Arial" w:hAnsi="Arial" w:cs="Arial"/>
          <w:sz w:val="22"/>
          <w:szCs w:val="22"/>
        </w:rPr>
      </w:pPr>
      <w:r w:rsidRPr="00CA1B9A">
        <w:rPr>
          <w:rFonts w:ascii="Arial" w:hAnsi="Arial" w:cs="Arial"/>
          <w:sz w:val="22"/>
          <w:szCs w:val="22"/>
        </w:rPr>
        <w:t>A hőközlési műveletek közül minden használható, ami a diétázó egyéni állapotának megfelel.</w:t>
      </w:r>
    </w:p>
    <w:p w:rsidR="004D7618" w:rsidRDefault="000E33B4" w:rsidP="004D7618">
      <w:pPr>
        <w:jc w:val="both"/>
        <w:rPr>
          <w:rFonts w:ascii="Arial" w:hAnsi="Arial" w:cs="Arial"/>
          <w:sz w:val="22"/>
          <w:szCs w:val="22"/>
        </w:rPr>
      </w:pPr>
      <w:r w:rsidRPr="00CA1B9A">
        <w:rPr>
          <w:rFonts w:ascii="Arial" w:hAnsi="Arial" w:cs="Arial"/>
          <w:sz w:val="22"/>
          <w:szCs w:val="22"/>
        </w:rPr>
        <w:t>Ha a diétáz</w:t>
      </w:r>
      <w:r w:rsidR="00A732E6">
        <w:rPr>
          <w:rFonts w:ascii="Arial" w:hAnsi="Arial" w:cs="Arial"/>
          <w:sz w:val="22"/>
          <w:szCs w:val="22"/>
        </w:rPr>
        <w:t xml:space="preserve">ó személy étteremben, iskolában </w:t>
      </w:r>
      <w:r w:rsidRPr="00CA1B9A">
        <w:rPr>
          <w:rFonts w:ascii="Arial" w:hAnsi="Arial" w:cs="Arial"/>
          <w:sz w:val="22"/>
          <w:szCs w:val="22"/>
        </w:rPr>
        <w:t>egyéb helyeken étkezik</w:t>
      </w:r>
      <w:r w:rsidR="00A732E6">
        <w:rPr>
          <w:rFonts w:ascii="Arial" w:hAnsi="Arial" w:cs="Arial"/>
          <w:sz w:val="22"/>
          <w:szCs w:val="22"/>
        </w:rPr>
        <w:t>,</w:t>
      </w:r>
      <w:r w:rsidRPr="00CA1B9A">
        <w:rPr>
          <w:rFonts w:ascii="Arial" w:hAnsi="Arial" w:cs="Arial"/>
          <w:sz w:val="22"/>
          <w:szCs w:val="22"/>
        </w:rPr>
        <w:t xml:space="preserve"> ügyeljen</w:t>
      </w:r>
      <w:r w:rsidR="00CA1B9A" w:rsidRPr="00CA1B9A">
        <w:rPr>
          <w:rFonts w:ascii="Arial" w:hAnsi="Arial" w:cs="Arial"/>
          <w:sz w:val="22"/>
          <w:szCs w:val="22"/>
        </w:rPr>
        <w:t xml:space="preserve"> arra, hogy az </w:t>
      </w:r>
      <w:r w:rsidR="00A732E6">
        <w:rPr>
          <w:rFonts w:ascii="Arial" w:hAnsi="Arial" w:cs="Arial"/>
          <w:sz w:val="22"/>
          <w:szCs w:val="22"/>
        </w:rPr>
        <w:t>ott fogyasztott étel megfelel-</w:t>
      </w:r>
      <w:r w:rsidRPr="00CA1B9A">
        <w:rPr>
          <w:rFonts w:ascii="Arial" w:hAnsi="Arial" w:cs="Arial"/>
          <w:sz w:val="22"/>
          <w:szCs w:val="22"/>
        </w:rPr>
        <w:t>e a tájékoztatóban leírt ételkészítési kritériumoknak.</w:t>
      </w:r>
    </w:p>
    <w:p w:rsidR="00567798" w:rsidRDefault="00567798" w:rsidP="004D7618">
      <w:pPr>
        <w:jc w:val="both"/>
        <w:rPr>
          <w:rFonts w:ascii="Arial" w:hAnsi="Arial" w:cs="Arial"/>
          <w:sz w:val="22"/>
          <w:szCs w:val="22"/>
        </w:rPr>
      </w:pPr>
    </w:p>
    <w:p w:rsidR="00567798" w:rsidRDefault="00567798" w:rsidP="004D7618">
      <w:pPr>
        <w:jc w:val="both"/>
        <w:rPr>
          <w:rFonts w:ascii="Arial" w:hAnsi="Arial" w:cs="Arial"/>
          <w:sz w:val="22"/>
          <w:szCs w:val="22"/>
        </w:rPr>
      </w:pPr>
    </w:p>
    <w:p w:rsidR="00567798" w:rsidRDefault="00567798" w:rsidP="004D7618">
      <w:pPr>
        <w:jc w:val="both"/>
        <w:rPr>
          <w:rFonts w:ascii="Arial" w:hAnsi="Arial" w:cs="Arial"/>
          <w:sz w:val="22"/>
          <w:szCs w:val="22"/>
        </w:rPr>
      </w:pPr>
    </w:p>
    <w:p w:rsidR="00567798" w:rsidRPr="004D7618" w:rsidRDefault="00567798" w:rsidP="004D7618">
      <w:pPr>
        <w:jc w:val="both"/>
        <w:rPr>
          <w:rStyle w:val="Kiemels2"/>
          <w:rFonts w:ascii="Arial" w:hAnsi="Arial" w:cs="Arial"/>
          <w:b w:val="0"/>
          <w:bCs w:val="0"/>
          <w:sz w:val="22"/>
          <w:szCs w:val="22"/>
        </w:rPr>
      </w:pPr>
    </w:p>
    <w:p w:rsidR="00567798" w:rsidRPr="008B07A1" w:rsidRDefault="00567798" w:rsidP="00567798">
      <w:pPr>
        <w:jc w:val="both"/>
        <w:rPr>
          <w:rFonts w:ascii="Arial" w:hAnsi="Arial" w:cs="Arial"/>
          <w:b/>
          <w:sz w:val="22"/>
          <w:szCs w:val="22"/>
        </w:rPr>
      </w:pPr>
      <w:r w:rsidRPr="008B07A1">
        <w:rPr>
          <w:rFonts w:ascii="Arial" w:hAnsi="Arial" w:cs="Arial"/>
          <w:b/>
          <w:sz w:val="22"/>
          <w:szCs w:val="22"/>
        </w:rPr>
        <w:t>Beszerzési források:</w:t>
      </w:r>
    </w:p>
    <w:p w:rsidR="00567798" w:rsidRPr="008B07A1" w:rsidRDefault="00567798" w:rsidP="00567798">
      <w:pPr>
        <w:jc w:val="both"/>
        <w:rPr>
          <w:rFonts w:ascii="Arial" w:hAnsi="Arial" w:cs="Arial"/>
          <w:sz w:val="22"/>
          <w:szCs w:val="22"/>
        </w:rPr>
      </w:pPr>
    </w:p>
    <w:p w:rsidR="00567798" w:rsidRPr="008B07A1" w:rsidRDefault="00567798" w:rsidP="00567798">
      <w:pPr>
        <w:jc w:val="both"/>
        <w:rPr>
          <w:rFonts w:ascii="Arial" w:hAnsi="Arial" w:cs="Arial"/>
          <w:sz w:val="22"/>
          <w:szCs w:val="22"/>
        </w:rPr>
      </w:pPr>
      <w:r w:rsidRPr="008B07A1">
        <w:rPr>
          <w:rFonts w:ascii="Arial" w:hAnsi="Arial" w:cs="Arial"/>
          <w:sz w:val="22"/>
          <w:szCs w:val="22"/>
        </w:rPr>
        <w:t xml:space="preserve">Allergia Adatbank Alapítvány: 1088 Budapest, Szentkirályi u. 14. </w:t>
      </w:r>
    </w:p>
    <w:p w:rsidR="00567798" w:rsidRPr="008B07A1" w:rsidRDefault="00574AAD" w:rsidP="00567798">
      <w:pPr>
        <w:jc w:val="both"/>
        <w:rPr>
          <w:rFonts w:ascii="Arial" w:hAnsi="Arial" w:cs="Arial"/>
          <w:sz w:val="22"/>
          <w:szCs w:val="22"/>
        </w:rPr>
      </w:pPr>
      <w:hyperlink r:id="rId8" w:history="1">
        <w:r w:rsidR="00567798" w:rsidRPr="008B07A1">
          <w:rPr>
            <w:rFonts w:ascii="Arial" w:hAnsi="Arial" w:cs="Arial"/>
            <w:sz w:val="22"/>
            <w:szCs w:val="22"/>
          </w:rPr>
          <w:t>www.taplalekallergia.hu</w:t>
        </w:r>
      </w:hyperlink>
    </w:p>
    <w:p w:rsidR="00567798" w:rsidRPr="008B07A1" w:rsidRDefault="00567798" w:rsidP="00567798">
      <w:pPr>
        <w:jc w:val="both"/>
        <w:rPr>
          <w:rFonts w:ascii="Arial" w:hAnsi="Arial" w:cs="Arial"/>
          <w:sz w:val="22"/>
          <w:szCs w:val="22"/>
        </w:rPr>
      </w:pPr>
    </w:p>
    <w:p w:rsidR="00567798" w:rsidRPr="008B07A1" w:rsidRDefault="00567798" w:rsidP="00567798">
      <w:pPr>
        <w:jc w:val="both"/>
        <w:rPr>
          <w:rFonts w:ascii="Arial" w:hAnsi="Arial" w:cs="Arial"/>
          <w:sz w:val="22"/>
          <w:szCs w:val="22"/>
        </w:rPr>
      </w:pPr>
      <w:r w:rsidRPr="008B07A1">
        <w:rPr>
          <w:rFonts w:ascii="Arial" w:hAnsi="Arial" w:cs="Arial"/>
          <w:sz w:val="22"/>
          <w:szCs w:val="22"/>
        </w:rPr>
        <w:t>Diéta centrum</w:t>
      </w:r>
    </w:p>
    <w:p w:rsidR="00567798" w:rsidRPr="008B07A1" w:rsidRDefault="00567798" w:rsidP="00567798">
      <w:pPr>
        <w:jc w:val="both"/>
        <w:rPr>
          <w:rFonts w:ascii="Arial" w:hAnsi="Arial" w:cs="Arial"/>
          <w:sz w:val="22"/>
          <w:szCs w:val="22"/>
        </w:rPr>
      </w:pPr>
      <w:r w:rsidRPr="008B07A1">
        <w:rPr>
          <w:rFonts w:ascii="Arial" w:hAnsi="Arial" w:cs="Arial"/>
          <w:sz w:val="22"/>
          <w:szCs w:val="22"/>
        </w:rPr>
        <w:t>Szeged, 6720 Széchenyi tér 6.</w:t>
      </w:r>
    </w:p>
    <w:p w:rsidR="00567798" w:rsidRPr="008B07A1" w:rsidRDefault="00567798" w:rsidP="00567798">
      <w:pPr>
        <w:jc w:val="both"/>
        <w:rPr>
          <w:rFonts w:ascii="Arial" w:hAnsi="Arial" w:cs="Arial"/>
          <w:sz w:val="22"/>
          <w:szCs w:val="22"/>
        </w:rPr>
      </w:pPr>
    </w:p>
    <w:p w:rsidR="00567798" w:rsidRPr="008B07A1" w:rsidRDefault="00567798" w:rsidP="00567798">
      <w:pPr>
        <w:jc w:val="both"/>
        <w:rPr>
          <w:rFonts w:ascii="Arial" w:hAnsi="Arial" w:cs="Arial"/>
          <w:sz w:val="22"/>
          <w:szCs w:val="22"/>
        </w:rPr>
      </w:pPr>
      <w:r w:rsidRPr="008B07A1">
        <w:rPr>
          <w:rFonts w:ascii="Arial" w:hAnsi="Arial" w:cs="Arial"/>
          <w:sz w:val="22"/>
          <w:szCs w:val="22"/>
        </w:rPr>
        <w:t>Mentes Kuckó</w:t>
      </w:r>
    </w:p>
    <w:p w:rsidR="00567798" w:rsidRPr="008B07A1" w:rsidRDefault="00567798" w:rsidP="00567798">
      <w:pPr>
        <w:jc w:val="both"/>
        <w:rPr>
          <w:rFonts w:ascii="Arial" w:hAnsi="Arial" w:cs="Arial"/>
          <w:sz w:val="22"/>
          <w:szCs w:val="22"/>
        </w:rPr>
      </w:pPr>
      <w:r w:rsidRPr="008B07A1">
        <w:rPr>
          <w:rFonts w:ascii="Arial" w:hAnsi="Arial" w:cs="Arial"/>
          <w:sz w:val="22"/>
          <w:szCs w:val="22"/>
        </w:rPr>
        <w:t>Szeged, 6720 Takaréktár u. 4.</w:t>
      </w:r>
    </w:p>
    <w:p w:rsidR="00567798" w:rsidRPr="008B07A1" w:rsidRDefault="00567798" w:rsidP="00567798">
      <w:pPr>
        <w:jc w:val="both"/>
        <w:rPr>
          <w:rFonts w:ascii="Arial" w:hAnsi="Arial" w:cs="Arial"/>
          <w:sz w:val="22"/>
          <w:szCs w:val="22"/>
        </w:rPr>
      </w:pPr>
    </w:p>
    <w:p w:rsidR="00567798" w:rsidRPr="008B07A1" w:rsidRDefault="00567798" w:rsidP="00567798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8B07A1">
        <w:rPr>
          <w:rFonts w:ascii="Arial" w:hAnsi="Arial" w:cs="Arial"/>
          <w:sz w:val="22"/>
          <w:szCs w:val="22"/>
        </w:rPr>
        <w:t>Biobogyó</w:t>
      </w:r>
      <w:proofErr w:type="spellEnd"/>
      <w:r w:rsidRPr="008B07A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B07A1">
        <w:rPr>
          <w:rFonts w:ascii="Arial" w:hAnsi="Arial" w:cs="Arial"/>
          <w:sz w:val="22"/>
          <w:szCs w:val="22"/>
        </w:rPr>
        <w:t>Biobolt</w:t>
      </w:r>
      <w:proofErr w:type="spellEnd"/>
    </w:p>
    <w:p w:rsidR="00567798" w:rsidRPr="008B07A1" w:rsidRDefault="00567798" w:rsidP="00567798">
      <w:pPr>
        <w:jc w:val="both"/>
        <w:rPr>
          <w:rFonts w:ascii="Arial" w:hAnsi="Arial" w:cs="Arial"/>
          <w:sz w:val="22"/>
          <w:szCs w:val="22"/>
        </w:rPr>
      </w:pPr>
      <w:r w:rsidRPr="008B07A1">
        <w:rPr>
          <w:rFonts w:ascii="Arial" w:hAnsi="Arial" w:cs="Arial"/>
          <w:sz w:val="22"/>
          <w:szCs w:val="22"/>
        </w:rPr>
        <w:t>Szeged, 6726 Csanádi u.7</w:t>
      </w:r>
    </w:p>
    <w:p w:rsidR="00567798" w:rsidRPr="008B07A1" w:rsidRDefault="00567798" w:rsidP="00567798">
      <w:pPr>
        <w:jc w:val="both"/>
        <w:rPr>
          <w:rFonts w:ascii="Arial" w:hAnsi="Arial" w:cs="Arial"/>
          <w:sz w:val="22"/>
          <w:szCs w:val="22"/>
        </w:rPr>
      </w:pPr>
    </w:p>
    <w:p w:rsidR="00567798" w:rsidRPr="008B07A1" w:rsidRDefault="00567798" w:rsidP="00567798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8B07A1">
        <w:rPr>
          <w:rFonts w:ascii="Arial" w:hAnsi="Arial" w:cs="Arial"/>
          <w:sz w:val="22"/>
          <w:szCs w:val="22"/>
        </w:rPr>
        <w:t>HerbaHáz</w:t>
      </w:r>
      <w:proofErr w:type="spellEnd"/>
    </w:p>
    <w:p w:rsidR="00567798" w:rsidRPr="008B07A1" w:rsidRDefault="00567798" w:rsidP="00567798">
      <w:pPr>
        <w:jc w:val="both"/>
        <w:rPr>
          <w:rFonts w:ascii="Arial" w:hAnsi="Arial" w:cs="Arial"/>
          <w:sz w:val="22"/>
          <w:szCs w:val="22"/>
        </w:rPr>
      </w:pPr>
      <w:r w:rsidRPr="008B07A1">
        <w:rPr>
          <w:rFonts w:ascii="Arial" w:hAnsi="Arial" w:cs="Arial"/>
          <w:sz w:val="22"/>
          <w:szCs w:val="22"/>
        </w:rPr>
        <w:t>Szeged, 6729 Szabadkai út 7. Napfény Park Bevásárló Központ</w:t>
      </w:r>
    </w:p>
    <w:p w:rsidR="00567798" w:rsidRPr="008B07A1" w:rsidRDefault="00567798" w:rsidP="00567798">
      <w:pPr>
        <w:jc w:val="both"/>
        <w:rPr>
          <w:rFonts w:ascii="Arial" w:hAnsi="Arial" w:cs="Arial"/>
          <w:sz w:val="22"/>
          <w:szCs w:val="22"/>
        </w:rPr>
      </w:pPr>
    </w:p>
    <w:p w:rsidR="00567798" w:rsidRPr="008B07A1" w:rsidRDefault="00567798" w:rsidP="00567798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8B07A1">
        <w:rPr>
          <w:rFonts w:ascii="Arial" w:hAnsi="Arial" w:cs="Arial"/>
          <w:sz w:val="22"/>
          <w:szCs w:val="22"/>
        </w:rPr>
        <w:t>Biocity</w:t>
      </w:r>
      <w:proofErr w:type="spellEnd"/>
    </w:p>
    <w:p w:rsidR="00567798" w:rsidRPr="008B07A1" w:rsidRDefault="00567798" w:rsidP="00567798">
      <w:pPr>
        <w:jc w:val="both"/>
        <w:rPr>
          <w:rFonts w:ascii="Arial" w:hAnsi="Arial" w:cs="Arial"/>
          <w:sz w:val="22"/>
          <w:szCs w:val="22"/>
        </w:rPr>
      </w:pPr>
      <w:r w:rsidRPr="008B07A1">
        <w:rPr>
          <w:rFonts w:ascii="Arial" w:hAnsi="Arial" w:cs="Arial"/>
          <w:sz w:val="22"/>
          <w:szCs w:val="22"/>
        </w:rPr>
        <w:t xml:space="preserve">Szeged, 6722 </w:t>
      </w:r>
      <w:proofErr w:type="spellStart"/>
      <w:r w:rsidRPr="008B07A1">
        <w:rPr>
          <w:rFonts w:ascii="Arial" w:hAnsi="Arial" w:cs="Arial"/>
          <w:sz w:val="22"/>
          <w:szCs w:val="22"/>
        </w:rPr>
        <w:t>Mérey</w:t>
      </w:r>
      <w:proofErr w:type="spellEnd"/>
      <w:r w:rsidRPr="008B07A1">
        <w:rPr>
          <w:rFonts w:ascii="Arial" w:hAnsi="Arial" w:cs="Arial"/>
          <w:sz w:val="22"/>
          <w:szCs w:val="22"/>
        </w:rPr>
        <w:t xml:space="preserve"> utca 6/C</w:t>
      </w:r>
    </w:p>
    <w:p w:rsidR="00567798" w:rsidRPr="008B07A1" w:rsidRDefault="00567798" w:rsidP="00567798">
      <w:pPr>
        <w:jc w:val="both"/>
        <w:rPr>
          <w:rFonts w:ascii="Arial" w:hAnsi="Arial" w:cs="Arial"/>
          <w:sz w:val="22"/>
          <w:szCs w:val="22"/>
        </w:rPr>
      </w:pPr>
    </w:p>
    <w:p w:rsidR="00567798" w:rsidRPr="008B07A1" w:rsidRDefault="00567798" w:rsidP="00567798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8B07A1">
        <w:rPr>
          <w:rFonts w:ascii="Arial" w:hAnsi="Arial" w:cs="Arial"/>
          <w:sz w:val="22"/>
          <w:szCs w:val="22"/>
        </w:rPr>
        <w:t>Biofitt</w:t>
      </w:r>
      <w:proofErr w:type="spellEnd"/>
      <w:r w:rsidRPr="008B07A1">
        <w:rPr>
          <w:rFonts w:ascii="Arial" w:hAnsi="Arial" w:cs="Arial"/>
          <w:sz w:val="22"/>
          <w:szCs w:val="22"/>
        </w:rPr>
        <w:t xml:space="preserve"> Egészségtár</w:t>
      </w:r>
    </w:p>
    <w:p w:rsidR="00567798" w:rsidRPr="008B07A1" w:rsidRDefault="00567798" w:rsidP="00567798">
      <w:pPr>
        <w:jc w:val="both"/>
        <w:rPr>
          <w:rFonts w:ascii="Arial" w:hAnsi="Arial" w:cs="Arial"/>
          <w:sz w:val="22"/>
          <w:szCs w:val="22"/>
        </w:rPr>
      </w:pPr>
      <w:r w:rsidRPr="008B07A1">
        <w:rPr>
          <w:rFonts w:ascii="Arial" w:hAnsi="Arial" w:cs="Arial"/>
          <w:sz w:val="22"/>
          <w:szCs w:val="22"/>
        </w:rPr>
        <w:t>Szeged, 6724 Mars tér 1.</w:t>
      </w:r>
    </w:p>
    <w:p w:rsidR="00567798" w:rsidRPr="008B07A1" w:rsidRDefault="00567798" w:rsidP="00567798">
      <w:pPr>
        <w:jc w:val="both"/>
        <w:rPr>
          <w:rFonts w:ascii="Arial" w:hAnsi="Arial" w:cs="Arial"/>
          <w:sz w:val="22"/>
          <w:szCs w:val="22"/>
        </w:rPr>
      </w:pPr>
    </w:p>
    <w:p w:rsidR="00567798" w:rsidRPr="008B07A1" w:rsidRDefault="00567798" w:rsidP="00567798">
      <w:pPr>
        <w:jc w:val="both"/>
        <w:rPr>
          <w:rFonts w:ascii="Arial" w:hAnsi="Arial" w:cs="Arial"/>
          <w:sz w:val="22"/>
          <w:szCs w:val="22"/>
        </w:rPr>
      </w:pPr>
      <w:r w:rsidRPr="008B07A1">
        <w:rPr>
          <w:rFonts w:ascii="Arial" w:hAnsi="Arial" w:cs="Arial"/>
          <w:sz w:val="22"/>
          <w:szCs w:val="22"/>
        </w:rPr>
        <w:t>Pingvin Gyógynövény és Reformház</w:t>
      </w:r>
    </w:p>
    <w:p w:rsidR="00567798" w:rsidRPr="008B07A1" w:rsidRDefault="00567798" w:rsidP="00567798">
      <w:pPr>
        <w:jc w:val="both"/>
        <w:rPr>
          <w:rFonts w:ascii="Arial" w:hAnsi="Arial" w:cs="Arial"/>
          <w:sz w:val="22"/>
          <w:szCs w:val="22"/>
        </w:rPr>
      </w:pPr>
      <w:r w:rsidRPr="008B07A1">
        <w:rPr>
          <w:rFonts w:ascii="Arial" w:hAnsi="Arial" w:cs="Arial"/>
          <w:sz w:val="22"/>
          <w:szCs w:val="22"/>
        </w:rPr>
        <w:t>Szeged, 6721 Kálvin tér 2.</w:t>
      </w:r>
    </w:p>
    <w:p w:rsidR="004D7618" w:rsidRDefault="004D7618" w:rsidP="008E3393">
      <w:pPr>
        <w:shd w:val="clear" w:color="auto" w:fill="FFFFFF"/>
        <w:spacing w:before="100" w:beforeAutospacing="1" w:afterAutospacing="1"/>
        <w:rPr>
          <w:rStyle w:val="Kiemels2"/>
          <w:rFonts w:ascii="Arial" w:hAnsi="Arial" w:cs="Arial"/>
          <w:b w:val="0"/>
          <w:bCs w:val="0"/>
          <w:color w:val="000000" w:themeColor="text1"/>
          <w:sz w:val="22"/>
          <w:szCs w:val="22"/>
        </w:rPr>
      </w:pPr>
    </w:p>
    <w:p w:rsidR="00567798" w:rsidRDefault="00567798" w:rsidP="008E3393">
      <w:pPr>
        <w:shd w:val="clear" w:color="auto" w:fill="FFFFFF"/>
        <w:spacing w:before="100" w:beforeAutospacing="1" w:afterAutospacing="1"/>
        <w:rPr>
          <w:rStyle w:val="Kiemels2"/>
          <w:rFonts w:ascii="Arial" w:hAnsi="Arial" w:cs="Arial"/>
          <w:b w:val="0"/>
          <w:bCs w:val="0"/>
          <w:color w:val="000000" w:themeColor="text1"/>
          <w:sz w:val="22"/>
          <w:szCs w:val="22"/>
        </w:rPr>
      </w:pPr>
    </w:p>
    <w:p w:rsidR="00567798" w:rsidRDefault="00567798" w:rsidP="008E3393">
      <w:pPr>
        <w:shd w:val="clear" w:color="auto" w:fill="FFFFFF"/>
        <w:spacing w:before="100" w:beforeAutospacing="1" w:afterAutospacing="1"/>
        <w:rPr>
          <w:rStyle w:val="Kiemels2"/>
          <w:rFonts w:ascii="Arial" w:hAnsi="Arial" w:cs="Arial"/>
          <w:b w:val="0"/>
          <w:bCs w:val="0"/>
          <w:color w:val="000000" w:themeColor="text1"/>
          <w:sz w:val="22"/>
          <w:szCs w:val="22"/>
        </w:rPr>
      </w:pPr>
    </w:p>
    <w:p w:rsidR="00567798" w:rsidRDefault="00567798" w:rsidP="008E3393">
      <w:pPr>
        <w:shd w:val="clear" w:color="auto" w:fill="FFFFFF"/>
        <w:spacing w:before="100" w:beforeAutospacing="1" w:afterAutospacing="1"/>
        <w:rPr>
          <w:rStyle w:val="Kiemels2"/>
          <w:rFonts w:ascii="Arial" w:hAnsi="Arial" w:cs="Arial"/>
          <w:b w:val="0"/>
          <w:bCs w:val="0"/>
          <w:color w:val="000000" w:themeColor="text1"/>
          <w:sz w:val="22"/>
          <w:szCs w:val="22"/>
        </w:rPr>
      </w:pPr>
    </w:p>
    <w:p w:rsidR="00567798" w:rsidRDefault="00567798" w:rsidP="008E3393">
      <w:pPr>
        <w:shd w:val="clear" w:color="auto" w:fill="FFFFFF"/>
        <w:spacing w:before="100" w:beforeAutospacing="1" w:afterAutospacing="1"/>
        <w:rPr>
          <w:rStyle w:val="Kiemels2"/>
          <w:rFonts w:ascii="Arial" w:hAnsi="Arial" w:cs="Arial"/>
          <w:b w:val="0"/>
          <w:bCs w:val="0"/>
          <w:color w:val="000000" w:themeColor="text1"/>
          <w:sz w:val="22"/>
          <w:szCs w:val="22"/>
        </w:rPr>
      </w:pPr>
    </w:p>
    <w:p w:rsidR="00567798" w:rsidRDefault="00567798" w:rsidP="008E3393">
      <w:pPr>
        <w:shd w:val="clear" w:color="auto" w:fill="FFFFFF"/>
        <w:spacing w:before="100" w:beforeAutospacing="1" w:afterAutospacing="1"/>
        <w:rPr>
          <w:rStyle w:val="Kiemels2"/>
          <w:rFonts w:ascii="Arial" w:hAnsi="Arial" w:cs="Arial"/>
          <w:b w:val="0"/>
          <w:bCs w:val="0"/>
          <w:color w:val="000000" w:themeColor="text1"/>
          <w:sz w:val="22"/>
          <w:szCs w:val="22"/>
        </w:rPr>
      </w:pPr>
    </w:p>
    <w:p w:rsidR="00567798" w:rsidRDefault="00567798" w:rsidP="008E3393">
      <w:pPr>
        <w:shd w:val="clear" w:color="auto" w:fill="FFFFFF"/>
        <w:spacing w:before="100" w:beforeAutospacing="1" w:afterAutospacing="1"/>
        <w:rPr>
          <w:rStyle w:val="Kiemels2"/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cs="Arial"/>
          <w:b/>
          <w:i/>
          <w:noProof/>
          <w:sz w:val="22"/>
          <w:szCs w:val="22"/>
        </w:rPr>
        <w:lastRenderedPageBreak/>
        <w:drawing>
          <wp:anchor distT="0" distB="0" distL="114300" distR="114300" simplePos="0" relativeHeight="251671552" behindDoc="0" locked="0" layoutInCell="1" allowOverlap="1" wp14:anchorId="544E2127" wp14:editId="545AC1D0">
            <wp:simplePos x="0" y="0"/>
            <wp:positionH relativeFrom="margin">
              <wp:align>left</wp:align>
            </wp:positionH>
            <wp:positionV relativeFrom="paragraph">
              <wp:posOffset>-390525</wp:posOffset>
            </wp:positionV>
            <wp:extent cx="1181100" cy="666750"/>
            <wp:effectExtent l="0" t="0" r="0" b="0"/>
            <wp:wrapNone/>
            <wp:docPr id="3" name="Kép 3" descr="KK_logo_fek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KK_logo_fekv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67798" w:rsidRDefault="00567798" w:rsidP="008E3393">
      <w:pPr>
        <w:shd w:val="clear" w:color="auto" w:fill="FFFFFF"/>
        <w:spacing w:before="100" w:beforeAutospacing="1" w:afterAutospacing="1"/>
        <w:rPr>
          <w:rStyle w:val="Kiemels2"/>
          <w:rFonts w:ascii="Arial" w:hAnsi="Arial" w:cs="Arial"/>
          <w:b w:val="0"/>
          <w:bCs w:val="0"/>
          <w:color w:val="000000" w:themeColor="text1"/>
          <w:sz w:val="22"/>
          <w:szCs w:val="22"/>
        </w:rPr>
      </w:pPr>
    </w:p>
    <w:p w:rsidR="000E33B4" w:rsidRDefault="00B20FEA" w:rsidP="008E3393">
      <w:pPr>
        <w:shd w:val="clear" w:color="auto" w:fill="FFFFFF"/>
        <w:spacing w:before="100" w:beforeAutospacing="1" w:afterAutospacing="1"/>
        <w:rPr>
          <w:rStyle w:val="Kiemels2"/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Style w:val="Kiemels2"/>
          <w:rFonts w:ascii="Arial" w:hAnsi="Arial" w:cs="Arial"/>
          <w:b w:val="0"/>
          <w:bCs w:val="0"/>
          <w:color w:val="000000" w:themeColor="text1"/>
          <w:sz w:val="22"/>
          <w:szCs w:val="22"/>
        </w:rPr>
        <w:t>Ajánlott</w:t>
      </w:r>
      <w:r w:rsidR="000E33B4" w:rsidRPr="00CA1B9A">
        <w:rPr>
          <w:rStyle w:val="Kiemels2"/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 irodalom:</w:t>
      </w:r>
    </w:p>
    <w:p w:rsidR="00010665" w:rsidRDefault="000E33B4" w:rsidP="00010665">
      <w:pPr>
        <w:jc w:val="both"/>
        <w:rPr>
          <w:rFonts w:ascii="Arial" w:hAnsi="Arial" w:cs="Arial"/>
          <w:sz w:val="22"/>
          <w:szCs w:val="22"/>
        </w:rPr>
      </w:pPr>
      <w:r w:rsidRPr="00010665">
        <w:rPr>
          <w:rFonts w:ascii="Arial" w:hAnsi="Arial" w:cs="Arial"/>
          <w:sz w:val="22"/>
          <w:szCs w:val="22"/>
        </w:rPr>
        <w:t xml:space="preserve">Veresné Bálint Márta: Gyakorlati </w:t>
      </w:r>
      <w:proofErr w:type="spellStart"/>
      <w:r w:rsidRPr="00010665">
        <w:rPr>
          <w:rFonts w:ascii="Arial" w:hAnsi="Arial" w:cs="Arial"/>
          <w:sz w:val="22"/>
          <w:szCs w:val="22"/>
        </w:rPr>
        <w:t>Dietetika</w:t>
      </w:r>
      <w:proofErr w:type="spellEnd"/>
      <w:r w:rsidRPr="00010665">
        <w:rPr>
          <w:rFonts w:ascii="Arial" w:hAnsi="Arial" w:cs="Arial"/>
          <w:sz w:val="22"/>
          <w:szCs w:val="22"/>
        </w:rPr>
        <w:t>, Semmelweis Egyetem, Egészségügyi Főiskolai Kar</w:t>
      </w:r>
    </w:p>
    <w:p w:rsidR="000E33B4" w:rsidRDefault="000E33B4" w:rsidP="00010665">
      <w:pPr>
        <w:jc w:val="both"/>
        <w:rPr>
          <w:rFonts w:ascii="Arial" w:hAnsi="Arial" w:cs="Arial"/>
          <w:sz w:val="22"/>
          <w:szCs w:val="22"/>
        </w:rPr>
      </w:pPr>
      <w:r w:rsidRPr="00010665">
        <w:rPr>
          <w:rFonts w:ascii="Arial" w:hAnsi="Arial" w:cs="Arial"/>
          <w:sz w:val="22"/>
          <w:szCs w:val="22"/>
        </w:rPr>
        <w:t>Decsi Tamás: A Beteg Gyermek táplálása,</w:t>
      </w:r>
      <w:r w:rsidR="00CA1B9A" w:rsidRPr="00010665">
        <w:rPr>
          <w:rFonts w:ascii="Arial" w:hAnsi="Arial" w:cs="Arial"/>
          <w:sz w:val="22"/>
          <w:szCs w:val="22"/>
        </w:rPr>
        <w:t xml:space="preserve"> </w:t>
      </w:r>
      <w:r w:rsidRPr="00010665">
        <w:rPr>
          <w:rFonts w:ascii="Arial" w:hAnsi="Arial" w:cs="Arial"/>
          <w:sz w:val="22"/>
          <w:szCs w:val="22"/>
        </w:rPr>
        <w:t>Medicina Kiadó</w:t>
      </w:r>
    </w:p>
    <w:p w:rsidR="004D7618" w:rsidRDefault="004D7618" w:rsidP="00010665">
      <w:pPr>
        <w:jc w:val="both"/>
        <w:rPr>
          <w:rFonts w:ascii="Arial" w:hAnsi="Arial" w:cs="Arial"/>
          <w:sz w:val="22"/>
          <w:szCs w:val="22"/>
        </w:rPr>
      </w:pPr>
    </w:p>
    <w:p w:rsidR="004D7618" w:rsidRPr="00010665" w:rsidRDefault="004D7618" w:rsidP="00010665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www.taplalekallergia.hu</w:t>
      </w:r>
    </w:p>
    <w:p w:rsidR="004D7618" w:rsidRDefault="004D7618" w:rsidP="00A732E6">
      <w:pPr>
        <w:rPr>
          <w:rStyle w:val="Kiemels2"/>
          <w:rFonts w:ascii="Arial" w:hAnsi="Arial" w:cs="Arial"/>
          <w:b w:val="0"/>
          <w:bCs w:val="0"/>
          <w:color w:val="000000" w:themeColor="text1"/>
          <w:sz w:val="22"/>
          <w:szCs w:val="22"/>
        </w:rPr>
      </w:pPr>
    </w:p>
    <w:p w:rsidR="00A732E6" w:rsidRDefault="00A732E6" w:rsidP="00A732E6">
      <w:pPr>
        <w:rPr>
          <w:rFonts w:ascii="Arial" w:hAnsi="Arial" w:cs="Arial"/>
          <w:sz w:val="22"/>
          <w:szCs w:val="22"/>
        </w:rPr>
      </w:pPr>
      <w:r w:rsidRPr="00347858">
        <w:rPr>
          <w:rFonts w:ascii="Arial" w:hAnsi="Arial" w:cs="Arial"/>
          <w:sz w:val="22"/>
          <w:szCs w:val="22"/>
        </w:rPr>
        <w:t xml:space="preserve">Készítette: </w:t>
      </w:r>
      <w:r>
        <w:rPr>
          <w:rFonts w:ascii="Arial" w:hAnsi="Arial" w:cs="Arial"/>
          <w:sz w:val="22"/>
          <w:szCs w:val="22"/>
        </w:rPr>
        <w:t xml:space="preserve">SZTE Szent-Györgyi Albert Klinikai Központ, </w:t>
      </w:r>
      <w:proofErr w:type="spellStart"/>
      <w:r>
        <w:rPr>
          <w:rFonts w:ascii="Arial" w:hAnsi="Arial" w:cs="Arial"/>
          <w:sz w:val="22"/>
          <w:szCs w:val="22"/>
        </w:rPr>
        <w:t>Dietetikai</w:t>
      </w:r>
      <w:proofErr w:type="spellEnd"/>
      <w:r>
        <w:rPr>
          <w:rFonts w:ascii="Arial" w:hAnsi="Arial" w:cs="Arial"/>
          <w:sz w:val="22"/>
          <w:szCs w:val="22"/>
        </w:rPr>
        <w:t xml:space="preserve"> Ellátó Központ</w:t>
      </w:r>
    </w:p>
    <w:p w:rsidR="00A732E6" w:rsidRDefault="00A732E6" w:rsidP="00A732E6">
      <w:pPr>
        <w:pStyle w:val="Szvegtrzs2"/>
        <w:rPr>
          <w:rFonts w:ascii="Arial" w:hAnsi="Arial" w:cs="Arial"/>
          <w:color w:val="FF0000"/>
          <w:szCs w:val="22"/>
        </w:rPr>
      </w:pPr>
    </w:p>
    <w:p w:rsidR="00A732E6" w:rsidRDefault="00A732E6" w:rsidP="00A732E6">
      <w:pPr>
        <w:pStyle w:val="Szvegtrzs2"/>
        <w:jc w:val="left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Dietetikusok elérhetősége: Tel: 06/62/544-000 (mellék:14-03, 21-80, 23-30,</w:t>
      </w:r>
      <w:r w:rsidRPr="002F13A4">
        <w:rPr>
          <w:rFonts w:ascii="Arial" w:hAnsi="Arial" w:cs="Arial"/>
          <w:szCs w:val="22"/>
        </w:rPr>
        <w:t>11-48,16-03</w:t>
      </w:r>
      <w:r>
        <w:rPr>
          <w:rFonts w:ascii="Arial" w:hAnsi="Arial" w:cs="Arial"/>
          <w:szCs w:val="22"/>
        </w:rPr>
        <w:t>)</w:t>
      </w:r>
    </w:p>
    <w:p w:rsidR="004D7618" w:rsidRDefault="00A732E6" w:rsidP="00A732E6">
      <w:pPr>
        <w:pStyle w:val="Szvegtrzs2"/>
        <w:jc w:val="left"/>
        <w:rPr>
          <w:rFonts w:ascii="Arial" w:hAnsi="Arial" w:cs="Arial"/>
          <w:szCs w:val="22"/>
        </w:rPr>
      </w:pPr>
      <w:r w:rsidRPr="00A732E6">
        <w:rPr>
          <w:rFonts w:ascii="Arial" w:hAnsi="Arial" w:cs="Arial"/>
          <w:szCs w:val="22"/>
        </w:rPr>
        <w:t xml:space="preserve"> </w:t>
      </w:r>
    </w:p>
    <w:p w:rsidR="00A732E6" w:rsidRPr="00A732E6" w:rsidRDefault="00A732E6" w:rsidP="00A732E6">
      <w:pPr>
        <w:pStyle w:val="Szvegtrzs2"/>
        <w:jc w:val="left"/>
        <w:rPr>
          <w:rFonts w:ascii="Arial" w:hAnsi="Arial" w:cs="Arial"/>
          <w:szCs w:val="22"/>
        </w:rPr>
      </w:pPr>
      <w:r w:rsidRPr="00A732E6">
        <w:rPr>
          <w:rFonts w:ascii="Arial" w:hAnsi="Arial" w:cs="Arial"/>
          <w:szCs w:val="22"/>
        </w:rPr>
        <w:t>E-mail</w:t>
      </w:r>
      <w:proofErr w:type="gramStart"/>
      <w:r w:rsidRPr="00A732E6">
        <w:rPr>
          <w:rFonts w:ascii="Arial" w:hAnsi="Arial" w:cs="Arial"/>
          <w:szCs w:val="22"/>
        </w:rPr>
        <w:t xml:space="preserve">: </w:t>
      </w:r>
      <w:r w:rsidR="004D7618">
        <w:rPr>
          <w:rFonts w:ascii="Arial" w:hAnsi="Arial" w:cs="Arial"/>
          <w:szCs w:val="22"/>
        </w:rPr>
        <w:t xml:space="preserve"> </w:t>
      </w:r>
      <w:hyperlink r:id="rId9" w:history="1">
        <w:r w:rsidRPr="00A732E6">
          <w:rPr>
            <w:rStyle w:val="Hiperhivatkozs"/>
            <w:rFonts w:ascii="Arial" w:hAnsi="Arial" w:cs="Arial"/>
            <w:szCs w:val="22"/>
            <w:u w:val="none"/>
          </w:rPr>
          <w:t>dietetikus.ujklinika@med.u-szeged.hu</w:t>
        </w:r>
        <w:proofErr w:type="gramEnd"/>
      </w:hyperlink>
    </w:p>
    <w:p w:rsidR="00A732E6" w:rsidRPr="00A732E6" w:rsidRDefault="00A732E6" w:rsidP="00A732E6">
      <w:pPr>
        <w:pStyle w:val="Szvegtrzs2"/>
        <w:rPr>
          <w:rStyle w:val="Hiperhivatkozs"/>
          <w:u w:val="none"/>
        </w:rPr>
      </w:pPr>
      <w:r w:rsidRPr="00A732E6">
        <w:rPr>
          <w:rStyle w:val="Hiperhivatkozs"/>
          <w:u w:val="none"/>
        </w:rPr>
        <w:t xml:space="preserve">            </w:t>
      </w:r>
      <w:hyperlink r:id="rId10" w:history="1">
        <w:r w:rsidRPr="00A732E6">
          <w:rPr>
            <w:rStyle w:val="Hiperhivatkozs"/>
            <w:rFonts w:ascii="Arial" w:hAnsi="Arial" w:cs="Arial"/>
            <w:szCs w:val="22"/>
            <w:u w:val="none"/>
          </w:rPr>
          <w:t>dietetikus.derma@med.u-szeged.hu</w:t>
        </w:r>
      </w:hyperlink>
    </w:p>
    <w:p w:rsidR="00A732E6" w:rsidRPr="00A732E6" w:rsidRDefault="00A732E6" w:rsidP="00A732E6">
      <w:pPr>
        <w:pStyle w:val="Szvegtrzs2"/>
        <w:ind w:firstLine="708"/>
        <w:rPr>
          <w:rStyle w:val="Hiperhivatkozs"/>
          <w:rFonts w:ascii="Arial" w:hAnsi="Arial" w:cs="Arial"/>
          <w:szCs w:val="22"/>
          <w:u w:val="none"/>
        </w:rPr>
      </w:pPr>
      <w:r w:rsidRPr="00A732E6">
        <w:rPr>
          <w:rStyle w:val="Hiperhivatkozs"/>
          <w:rFonts w:ascii="Arial" w:hAnsi="Arial" w:cs="Arial"/>
          <w:szCs w:val="22"/>
          <w:u w:val="none"/>
        </w:rPr>
        <w:t xml:space="preserve">  </w:t>
      </w:r>
      <w:hyperlink r:id="rId11" w:history="1">
        <w:r w:rsidRPr="00A732E6">
          <w:rPr>
            <w:rStyle w:val="Hiperhivatkozs"/>
            <w:rFonts w:ascii="Arial" w:hAnsi="Arial" w:cs="Arial"/>
            <w:szCs w:val="22"/>
            <w:u w:val="none"/>
          </w:rPr>
          <w:t>dietetikus.surg@med.u-szeged.hu</w:t>
        </w:r>
      </w:hyperlink>
    </w:p>
    <w:p w:rsidR="00A732E6" w:rsidRPr="00A732E6" w:rsidRDefault="00A732E6" w:rsidP="00A732E6">
      <w:pPr>
        <w:pStyle w:val="Szvegtrzs2"/>
        <w:rPr>
          <w:rStyle w:val="Hiperhivatkozs"/>
          <w:rFonts w:ascii="Arial" w:hAnsi="Arial" w:cs="Arial"/>
          <w:szCs w:val="22"/>
          <w:u w:val="none"/>
        </w:rPr>
      </w:pPr>
      <w:r w:rsidRPr="00A732E6">
        <w:rPr>
          <w:rStyle w:val="Hiperhivatkozs"/>
          <w:rFonts w:ascii="Arial" w:hAnsi="Arial" w:cs="Arial"/>
          <w:szCs w:val="22"/>
          <w:u w:val="none"/>
        </w:rPr>
        <w:t xml:space="preserve">              dietetikus.korhaz@med.u-szeged.hu</w:t>
      </w:r>
    </w:p>
    <w:p w:rsidR="00A732E6" w:rsidRDefault="00A732E6" w:rsidP="00A732E6">
      <w:pPr>
        <w:pStyle w:val="Szvegtrzs2"/>
        <w:rPr>
          <w:rStyle w:val="Hiperhivatkozs"/>
          <w:rFonts w:ascii="Arial" w:hAnsi="Arial" w:cs="Arial"/>
          <w:szCs w:val="22"/>
          <w:u w:val="none"/>
        </w:rPr>
      </w:pPr>
      <w:r w:rsidRPr="00A732E6">
        <w:rPr>
          <w:rStyle w:val="Hiperhivatkozs"/>
          <w:rFonts w:ascii="Arial" w:hAnsi="Arial" w:cs="Arial"/>
          <w:szCs w:val="22"/>
          <w:u w:val="none"/>
        </w:rPr>
        <w:t xml:space="preserve">              </w:t>
      </w:r>
      <w:hyperlink r:id="rId12" w:history="1">
        <w:r w:rsidR="00567798" w:rsidRPr="0030145B">
          <w:rPr>
            <w:rStyle w:val="Hiperhivatkozs"/>
            <w:rFonts w:ascii="Arial" w:hAnsi="Arial" w:cs="Arial"/>
            <w:szCs w:val="22"/>
          </w:rPr>
          <w:t>dietetikus.internal@med.u-szeged.hu</w:t>
        </w:r>
      </w:hyperlink>
    </w:p>
    <w:p w:rsidR="00567798" w:rsidRPr="00A732E6" w:rsidRDefault="00567798" w:rsidP="00A732E6">
      <w:pPr>
        <w:pStyle w:val="Szvegtrzs2"/>
        <w:rPr>
          <w:rStyle w:val="Hiperhivatkozs"/>
          <w:rFonts w:ascii="Arial" w:hAnsi="Arial" w:cs="Arial"/>
          <w:szCs w:val="22"/>
          <w:u w:val="none"/>
        </w:rPr>
      </w:pPr>
    </w:p>
    <w:p w:rsidR="004D7618" w:rsidRPr="004D7618" w:rsidRDefault="00A732E6" w:rsidP="004D7618">
      <w:pPr>
        <w:ind w:left="708" w:firstLine="708"/>
        <w:jc w:val="both"/>
        <w:rPr>
          <w:rFonts w:ascii="Arial" w:hAnsi="Arial" w:cs="Arial"/>
          <w:sz w:val="22"/>
          <w:szCs w:val="22"/>
        </w:rPr>
      </w:pPr>
      <w:r w:rsidRPr="00A732E6">
        <w:rPr>
          <w:rFonts w:ascii="Arial" w:hAnsi="Arial" w:cs="Arial"/>
          <w:sz w:val="22"/>
          <w:szCs w:val="22"/>
        </w:rPr>
        <w:t xml:space="preserve"> </w:t>
      </w:r>
    </w:p>
    <w:p w:rsidR="00A732E6" w:rsidRDefault="00A732E6" w:rsidP="00A732E6">
      <w:pPr>
        <w:pStyle w:val="Szvegtrzs2"/>
      </w:pPr>
      <w:r>
        <w:t>Az étrendi tanácsadást tartotta:</w:t>
      </w:r>
    </w:p>
    <w:p w:rsidR="00A732E6" w:rsidRDefault="00A732E6" w:rsidP="00A732E6">
      <w:pPr>
        <w:pStyle w:val="Szvegtrzs2"/>
      </w:pPr>
    </w:p>
    <w:p w:rsidR="00A732E6" w:rsidRPr="002F13A4" w:rsidRDefault="00A732E6" w:rsidP="00A732E6">
      <w:pPr>
        <w:pStyle w:val="Szvegtrzs2"/>
      </w:pPr>
      <w:r w:rsidRPr="002F13A4">
        <w:t>A tájékoztató érvényessége:</w:t>
      </w:r>
      <w:r>
        <w:t xml:space="preserve"> 2025.12.31</w:t>
      </w:r>
    </w:p>
    <w:p w:rsidR="00D22ED5" w:rsidRDefault="00D22ED5" w:rsidP="002C6437">
      <w:pPr>
        <w:spacing w:line="360" w:lineRule="auto"/>
        <w:jc w:val="both"/>
        <w:rPr>
          <w:color w:val="000000"/>
          <w:shd w:val="clear" w:color="auto" w:fill="F6F6F6"/>
        </w:rPr>
      </w:pPr>
    </w:p>
    <w:sectPr w:rsidR="00D22ED5" w:rsidSect="00CA1B9A">
      <w:footerReference w:type="default" r:id="rId13"/>
      <w:pgSz w:w="11906" w:h="16838"/>
      <w:pgMar w:top="851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4AAD" w:rsidRDefault="00574AAD" w:rsidP="00CA1B9A">
      <w:r>
        <w:separator/>
      </w:r>
    </w:p>
  </w:endnote>
  <w:endnote w:type="continuationSeparator" w:id="0">
    <w:p w:rsidR="00574AAD" w:rsidRDefault="00574AAD" w:rsidP="00CA1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nionPro-Regular">
    <w:altName w:val="Yu Gothic UI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44444172"/>
      <w:docPartObj>
        <w:docPartGallery w:val="Page Numbers (Bottom of Page)"/>
        <w:docPartUnique/>
      </w:docPartObj>
    </w:sdtPr>
    <w:sdtEndPr/>
    <w:sdtContent>
      <w:p w:rsidR="00CA1B9A" w:rsidRDefault="00CA1B9A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91E92">
          <w:rPr>
            <w:noProof/>
          </w:rPr>
          <w:t>5</w:t>
        </w:r>
        <w:r>
          <w:fldChar w:fldCharType="end"/>
        </w:r>
      </w:p>
    </w:sdtContent>
  </w:sdt>
  <w:p w:rsidR="00CA1B9A" w:rsidRDefault="00CA1B9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4AAD" w:rsidRDefault="00574AAD" w:rsidP="00CA1B9A">
      <w:r>
        <w:separator/>
      </w:r>
    </w:p>
  </w:footnote>
  <w:footnote w:type="continuationSeparator" w:id="0">
    <w:p w:rsidR="00574AAD" w:rsidRDefault="00574AAD" w:rsidP="00CA1B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D628A3"/>
    <w:multiLevelType w:val="hybridMultilevel"/>
    <w:tmpl w:val="5AAE4452"/>
    <w:lvl w:ilvl="0" w:tplc="04BCE9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EA44FD"/>
    <w:multiLevelType w:val="multilevel"/>
    <w:tmpl w:val="A6AA7B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F0495E"/>
    <w:multiLevelType w:val="hybridMultilevel"/>
    <w:tmpl w:val="A126D746"/>
    <w:lvl w:ilvl="0" w:tplc="04BCE9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C86B10"/>
    <w:multiLevelType w:val="hybridMultilevel"/>
    <w:tmpl w:val="31E0D53C"/>
    <w:lvl w:ilvl="0" w:tplc="04BCE9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7A6098"/>
    <w:multiLevelType w:val="hybridMultilevel"/>
    <w:tmpl w:val="FD6A5E3E"/>
    <w:lvl w:ilvl="0" w:tplc="04BCE9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B0D"/>
    <w:rsid w:val="00010665"/>
    <w:rsid w:val="000B321B"/>
    <w:rsid w:val="000E33B4"/>
    <w:rsid w:val="00116F55"/>
    <w:rsid w:val="001433A2"/>
    <w:rsid w:val="001B4C54"/>
    <w:rsid w:val="00270FA1"/>
    <w:rsid w:val="0028604F"/>
    <w:rsid w:val="00296ABA"/>
    <w:rsid w:val="002C4474"/>
    <w:rsid w:val="002C6437"/>
    <w:rsid w:val="004D7618"/>
    <w:rsid w:val="00567798"/>
    <w:rsid w:val="00574AAD"/>
    <w:rsid w:val="006B1E5E"/>
    <w:rsid w:val="0071599F"/>
    <w:rsid w:val="008E3393"/>
    <w:rsid w:val="008F178F"/>
    <w:rsid w:val="00A06A45"/>
    <w:rsid w:val="00A732E6"/>
    <w:rsid w:val="00A97ACB"/>
    <w:rsid w:val="00B20FEA"/>
    <w:rsid w:val="00C47C0F"/>
    <w:rsid w:val="00CA1B9A"/>
    <w:rsid w:val="00CD1B0D"/>
    <w:rsid w:val="00D22ED5"/>
    <w:rsid w:val="00D374DA"/>
    <w:rsid w:val="00D96784"/>
    <w:rsid w:val="00DA584B"/>
    <w:rsid w:val="00E43F05"/>
    <w:rsid w:val="00E573DA"/>
    <w:rsid w:val="00E857F0"/>
    <w:rsid w:val="00E91E92"/>
    <w:rsid w:val="00F15A36"/>
    <w:rsid w:val="00F55C6B"/>
    <w:rsid w:val="00F7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5CAF1"/>
  <w15:docId w15:val="{F49D5AD6-9483-4394-9B9F-6859F7D69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CD1B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1B4C54"/>
    <w:pPr>
      <w:ind w:left="720"/>
      <w:contextualSpacing/>
    </w:pPr>
  </w:style>
  <w:style w:type="paragraph" w:styleId="NormlWeb">
    <w:name w:val="Normal (Web)"/>
    <w:basedOn w:val="Norml"/>
    <w:uiPriority w:val="99"/>
    <w:semiHidden/>
    <w:unhideWhenUsed/>
    <w:rsid w:val="00F759B0"/>
    <w:pPr>
      <w:spacing w:before="100" w:beforeAutospacing="1" w:after="100" w:afterAutospacing="1"/>
    </w:pPr>
  </w:style>
  <w:style w:type="character" w:styleId="Kiemels2">
    <w:name w:val="Strong"/>
    <w:basedOn w:val="Bekezdsalapbettpusa"/>
    <w:uiPriority w:val="22"/>
    <w:qFormat/>
    <w:rsid w:val="00F759B0"/>
    <w:rPr>
      <w:b/>
      <w:bCs/>
    </w:rPr>
  </w:style>
  <w:style w:type="character" w:styleId="Kiemels">
    <w:name w:val="Emphasis"/>
    <w:basedOn w:val="Bekezdsalapbettpusa"/>
    <w:uiPriority w:val="20"/>
    <w:qFormat/>
    <w:rsid w:val="00F759B0"/>
    <w:rPr>
      <w:i/>
      <w:iCs/>
    </w:rPr>
  </w:style>
  <w:style w:type="character" w:styleId="Hiperhivatkozs">
    <w:name w:val="Hyperlink"/>
    <w:basedOn w:val="Bekezdsalapbettpusa"/>
    <w:uiPriority w:val="99"/>
    <w:unhideWhenUsed/>
    <w:rsid w:val="0071599F"/>
    <w:rPr>
      <w:color w:val="0000FF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CA1B9A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CA1B9A"/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lb">
    <w:name w:val="footer"/>
    <w:basedOn w:val="Norml"/>
    <w:link w:val="llbChar"/>
    <w:uiPriority w:val="99"/>
    <w:unhideWhenUsed/>
    <w:rsid w:val="00CA1B9A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CA1B9A"/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Szvegtrzs2">
    <w:name w:val="Body Text 2"/>
    <w:basedOn w:val="Norml"/>
    <w:link w:val="Szvegtrzs2Char"/>
    <w:rsid w:val="00A732E6"/>
    <w:pPr>
      <w:jc w:val="both"/>
    </w:pPr>
    <w:rPr>
      <w:rFonts w:ascii="Tahoma" w:hAnsi="Tahoma"/>
      <w:sz w:val="22"/>
    </w:rPr>
  </w:style>
  <w:style w:type="character" w:customStyle="1" w:styleId="Szvegtrzs2Char">
    <w:name w:val="Szövegtörzs 2 Char"/>
    <w:basedOn w:val="Bekezdsalapbettpusa"/>
    <w:link w:val="Szvegtrzs2"/>
    <w:rsid w:val="00A732E6"/>
    <w:rPr>
      <w:rFonts w:ascii="Tahoma" w:eastAsia="Times New Roman" w:hAnsi="Tahoma" w:cs="Times New Roman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62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1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70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4198">
                      <w:marLeft w:val="0"/>
                      <w:marRight w:val="0"/>
                      <w:marTop w:val="0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5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23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799618">
                      <w:marLeft w:val="0"/>
                      <w:marRight w:val="0"/>
                      <w:marTop w:val="0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0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719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0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430392">
                      <w:marLeft w:val="0"/>
                      <w:marRight w:val="0"/>
                      <w:marTop w:val="0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aplalekallergia.hu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mailto:dietetikus.internal@med.u-szeged.h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dietetikus.surg@med.u-szeged.hu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dietetikus.derma@med.u-szeged.h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ietetikus.ujklinika@med.u-szeged.h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1574</Words>
  <Characters>10865</Characters>
  <Application>Microsoft Office Word</Application>
  <DocSecurity>0</DocSecurity>
  <Lines>90</Lines>
  <Paragraphs>24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Eszter</dc:creator>
  <cp:lastModifiedBy>User</cp:lastModifiedBy>
  <cp:revision>7</cp:revision>
  <dcterms:created xsi:type="dcterms:W3CDTF">2020-10-14T06:23:00Z</dcterms:created>
  <dcterms:modified xsi:type="dcterms:W3CDTF">2020-10-15T06:24:00Z</dcterms:modified>
</cp:coreProperties>
</file>