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722954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Predicting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 xml:space="preserve"> of </w:t>
      </w:r>
      <w:proofErr w:type="spellStart"/>
      <w:r w:rsidRPr="005A6ED8">
        <w:rPr>
          <w:rFonts w:ascii="Arial" w:hAnsi="Arial" w:cs="Arial"/>
        </w:rPr>
        <w:t>Cardiovascular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Disease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EVENTs</w:t>
      </w:r>
      <w:proofErr w:type="spellEnd"/>
      <w:r w:rsidRPr="005A6ED8">
        <w:rPr>
          <w:rFonts w:ascii="Arial" w:hAnsi="Arial" w:cs="Arial"/>
        </w:rPr>
        <w:t xml:space="preserve"> (PREVENT™) </w:t>
      </w:r>
      <w:proofErr w:type="spellStart"/>
      <w:r w:rsidRPr="005A6ED8">
        <w:rPr>
          <w:rFonts w:ascii="Arial" w:hAnsi="Arial" w:cs="Arial"/>
        </w:rPr>
        <w:t>from</w:t>
      </w:r>
      <w:proofErr w:type="spellEnd"/>
      <w:r w:rsidRPr="005A6ED8">
        <w:rPr>
          <w:rFonts w:ascii="Arial" w:hAnsi="Arial" w:cs="Arial"/>
        </w:rPr>
        <w:t xml:space="preserve"> MDCalc.com </w:t>
      </w:r>
      <w:proofErr w:type="spellStart"/>
      <w:r w:rsidRPr="005A6ED8">
        <w:rPr>
          <w:rFonts w:ascii="Arial" w:hAnsi="Arial" w:cs="Arial"/>
        </w:rPr>
        <w:t>on</w:t>
      </w:r>
      <w:proofErr w:type="spellEnd"/>
      <w:r w:rsidRPr="005A6ED8">
        <w:rPr>
          <w:rFonts w:ascii="Arial" w:hAnsi="Arial" w:cs="Arial"/>
        </w:rPr>
        <w:t xml:space="preserve"> 2026. 10. 21.</w:t>
      </w:r>
    </w:p>
    <w:p w14:paraId="43A86397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** </w:t>
      </w:r>
      <w:proofErr w:type="spellStart"/>
      <w:r w:rsidRPr="005A6ED8">
        <w:rPr>
          <w:rFonts w:ascii="Arial" w:hAnsi="Arial" w:cs="Arial"/>
        </w:rPr>
        <w:t>All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calculations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should</w:t>
      </w:r>
      <w:proofErr w:type="spellEnd"/>
      <w:r w:rsidRPr="005A6ED8">
        <w:rPr>
          <w:rFonts w:ascii="Arial" w:hAnsi="Arial" w:cs="Arial"/>
        </w:rPr>
        <w:t xml:space="preserve"> be </w:t>
      </w:r>
      <w:proofErr w:type="spellStart"/>
      <w:r w:rsidRPr="005A6ED8">
        <w:rPr>
          <w:rFonts w:ascii="Arial" w:hAnsi="Arial" w:cs="Arial"/>
        </w:rPr>
        <w:t>rechecked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by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clinician</w:t>
      </w:r>
      <w:proofErr w:type="spellEnd"/>
      <w:r w:rsidRPr="005A6ED8">
        <w:rPr>
          <w:rFonts w:ascii="Arial" w:hAnsi="Arial" w:cs="Arial"/>
        </w:rPr>
        <w:t xml:space="preserve"> prior </w:t>
      </w:r>
      <w:proofErr w:type="spellStart"/>
      <w:r w:rsidRPr="005A6ED8">
        <w:rPr>
          <w:rFonts w:ascii="Arial" w:hAnsi="Arial" w:cs="Arial"/>
        </w:rPr>
        <w:t>to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use</w:t>
      </w:r>
      <w:proofErr w:type="spellEnd"/>
      <w:r w:rsidRPr="005A6ED8">
        <w:rPr>
          <w:rFonts w:ascii="Arial" w:hAnsi="Arial" w:cs="Arial"/>
        </w:rPr>
        <w:t xml:space="preserve"> **</w:t>
      </w:r>
    </w:p>
    <w:p w14:paraId="2E017D3C" w14:textId="77777777" w:rsidR="005A6ED8" w:rsidRPr="005A6ED8" w:rsidRDefault="005A6ED8" w:rsidP="005A6ED8">
      <w:pPr>
        <w:rPr>
          <w:rFonts w:ascii="Arial" w:hAnsi="Arial" w:cs="Arial"/>
        </w:rPr>
      </w:pPr>
    </w:p>
    <w:p w14:paraId="0A2E376C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>RESULT SUMMARY:</w:t>
      </w:r>
    </w:p>
    <w:p w14:paraId="2A10EECC" w14:textId="77777777" w:rsidR="005A6ED8" w:rsidRPr="005A6ED8" w:rsidRDefault="005A6ED8" w:rsidP="005A6ED8">
      <w:pPr>
        <w:rPr>
          <w:rFonts w:ascii="Arial" w:hAnsi="Arial" w:cs="Arial"/>
          <w:b/>
          <w:bCs/>
        </w:rPr>
      </w:pPr>
      <w:r w:rsidRPr="005A6ED8">
        <w:rPr>
          <w:rFonts w:ascii="Arial" w:hAnsi="Arial" w:cs="Arial"/>
          <w:b/>
          <w:bCs/>
        </w:rPr>
        <w:t>2.32 %</w:t>
      </w:r>
    </w:p>
    <w:p w14:paraId="66A5C34D" w14:textId="77777777" w:rsidR="005A6ED8" w:rsidRPr="005A6ED8" w:rsidRDefault="005A6ED8" w:rsidP="005A6ED8">
      <w:pPr>
        <w:rPr>
          <w:rFonts w:ascii="Arial" w:hAnsi="Arial" w:cs="Arial"/>
          <w:b/>
          <w:bCs/>
        </w:rPr>
      </w:pPr>
      <w:r w:rsidRPr="005A6ED8">
        <w:rPr>
          <w:rFonts w:ascii="Arial" w:hAnsi="Arial" w:cs="Arial"/>
          <w:b/>
          <w:bCs/>
        </w:rPr>
        <w:t xml:space="preserve">10-Year Total CVD </w:t>
      </w:r>
      <w:proofErr w:type="spellStart"/>
      <w:r w:rsidRPr="005A6ED8">
        <w:rPr>
          <w:rFonts w:ascii="Arial" w:hAnsi="Arial" w:cs="Arial"/>
          <w:b/>
          <w:bCs/>
        </w:rPr>
        <w:t>Risk</w:t>
      </w:r>
      <w:proofErr w:type="spellEnd"/>
    </w:p>
    <w:p w14:paraId="00424DD9" w14:textId="77777777" w:rsidR="005A6ED8" w:rsidRPr="005A6ED8" w:rsidRDefault="005A6ED8" w:rsidP="005A6ED8">
      <w:pPr>
        <w:rPr>
          <w:rFonts w:ascii="Arial" w:hAnsi="Arial" w:cs="Arial"/>
        </w:rPr>
      </w:pPr>
    </w:p>
    <w:p w14:paraId="0AB12E64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10-Year ASCVD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>: 1.50%</w:t>
      </w:r>
    </w:p>
    <w:p w14:paraId="4A4D5A6A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10-Year </w:t>
      </w:r>
      <w:proofErr w:type="spellStart"/>
      <w:r w:rsidRPr="005A6ED8">
        <w:rPr>
          <w:rFonts w:ascii="Arial" w:hAnsi="Arial" w:cs="Arial"/>
        </w:rPr>
        <w:t>Coronary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Heart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Disease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>: 0.64%</w:t>
      </w:r>
    </w:p>
    <w:p w14:paraId="1492838C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10-Year Stroke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>: 0.88%</w:t>
      </w:r>
    </w:p>
    <w:p w14:paraId="53CD3D64" w14:textId="77777777" w:rsidR="005A6ED8" w:rsidRPr="005A6ED8" w:rsidRDefault="005A6ED8" w:rsidP="005A6ED8">
      <w:pPr>
        <w:rPr>
          <w:rFonts w:ascii="Arial" w:hAnsi="Arial" w:cs="Arial"/>
        </w:rPr>
      </w:pPr>
    </w:p>
    <w:p w14:paraId="03B913A0" w14:textId="77777777" w:rsidR="005A6ED8" w:rsidRPr="005A6ED8" w:rsidRDefault="005A6ED8" w:rsidP="005A6ED8">
      <w:pPr>
        <w:rPr>
          <w:rFonts w:ascii="Arial" w:hAnsi="Arial" w:cs="Arial"/>
          <w:b/>
          <w:bCs/>
        </w:rPr>
      </w:pPr>
      <w:r w:rsidRPr="005A6ED8">
        <w:rPr>
          <w:rFonts w:ascii="Arial" w:hAnsi="Arial" w:cs="Arial"/>
          <w:b/>
          <w:bCs/>
        </w:rPr>
        <w:t>15.37 %</w:t>
      </w:r>
    </w:p>
    <w:p w14:paraId="6E32A2FC" w14:textId="77777777" w:rsidR="005A6ED8" w:rsidRPr="005A6ED8" w:rsidRDefault="005A6ED8" w:rsidP="005A6ED8">
      <w:pPr>
        <w:rPr>
          <w:rFonts w:ascii="Arial" w:hAnsi="Arial" w:cs="Arial"/>
          <w:b/>
          <w:bCs/>
        </w:rPr>
      </w:pPr>
      <w:r w:rsidRPr="005A6ED8">
        <w:rPr>
          <w:rFonts w:ascii="Arial" w:hAnsi="Arial" w:cs="Arial"/>
          <w:b/>
          <w:bCs/>
        </w:rPr>
        <w:t xml:space="preserve">30-Year Total CVD </w:t>
      </w:r>
      <w:proofErr w:type="spellStart"/>
      <w:r w:rsidRPr="005A6ED8">
        <w:rPr>
          <w:rFonts w:ascii="Arial" w:hAnsi="Arial" w:cs="Arial"/>
          <w:b/>
          <w:bCs/>
        </w:rPr>
        <w:t>Risk</w:t>
      </w:r>
      <w:proofErr w:type="spellEnd"/>
    </w:p>
    <w:p w14:paraId="27A390CA" w14:textId="77777777" w:rsidR="005A6ED8" w:rsidRPr="005A6ED8" w:rsidRDefault="005A6ED8" w:rsidP="005A6ED8">
      <w:pPr>
        <w:rPr>
          <w:rFonts w:ascii="Arial" w:hAnsi="Arial" w:cs="Arial"/>
        </w:rPr>
      </w:pPr>
    </w:p>
    <w:p w14:paraId="48F656CC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30-Year ASCVD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>: 9.28%</w:t>
      </w:r>
    </w:p>
    <w:p w14:paraId="2D6C998A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30-Year </w:t>
      </w:r>
      <w:proofErr w:type="spellStart"/>
      <w:r w:rsidRPr="005A6ED8">
        <w:rPr>
          <w:rFonts w:ascii="Arial" w:hAnsi="Arial" w:cs="Arial"/>
        </w:rPr>
        <w:t>Coronary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Heart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Disease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>: 4.32%</w:t>
      </w:r>
    </w:p>
    <w:p w14:paraId="3A4B1D46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30-Year Stroke </w:t>
      </w:r>
      <w:proofErr w:type="spellStart"/>
      <w:r w:rsidRPr="005A6ED8">
        <w:rPr>
          <w:rFonts w:ascii="Arial" w:hAnsi="Arial" w:cs="Arial"/>
        </w:rPr>
        <w:t>Risk</w:t>
      </w:r>
      <w:proofErr w:type="spellEnd"/>
      <w:r w:rsidRPr="005A6ED8">
        <w:rPr>
          <w:rFonts w:ascii="Arial" w:hAnsi="Arial" w:cs="Arial"/>
        </w:rPr>
        <w:t>: 5.39%</w:t>
      </w:r>
    </w:p>
    <w:p w14:paraId="6EAECD9C" w14:textId="77777777" w:rsidR="005A6ED8" w:rsidRPr="005A6ED8" w:rsidRDefault="005A6ED8" w:rsidP="005A6ED8">
      <w:pPr>
        <w:rPr>
          <w:rFonts w:ascii="Arial" w:hAnsi="Arial" w:cs="Arial"/>
        </w:rPr>
      </w:pPr>
    </w:p>
    <w:p w14:paraId="4312C8F1" w14:textId="77777777" w:rsidR="005A6ED8" w:rsidRPr="005A6ED8" w:rsidRDefault="005A6ED8" w:rsidP="005A6ED8">
      <w:pPr>
        <w:rPr>
          <w:rFonts w:ascii="Arial" w:hAnsi="Arial" w:cs="Arial"/>
        </w:rPr>
      </w:pPr>
    </w:p>
    <w:p w14:paraId="42B39559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>INPUTS:</w:t>
      </w:r>
    </w:p>
    <w:p w14:paraId="7E756253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Model</w:t>
      </w:r>
      <w:proofErr w:type="spellEnd"/>
      <w:r w:rsidRPr="005A6ED8">
        <w:rPr>
          <w:rFonts w:ascii="Arial" w:hAnsi="Arial" w:cs="Arial"/>
        </w:rPr>
        <w:t xml:space="preserve"> —&gt; 2 = HbA1c</w:t>
      </w:r>
    </w:p>
    <w:p w14:paraId="784A190A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Sex —&gt; 0 = </w:t>
      </w:r>
      <w:proofErr w:type="spellStart"/>
      <w:r w:rsidRPr="005A6ED8">
        <w:rPr>
          <w:rFonts w:ascii="Arial" w:hAnsi="Arial" w:cs="Arial"/>
        </w:rPr>
        <w:t>Female</w:t>
      </w:r>
      <w:proofErr w:type="spellEnd"/>
    </w:p>
    <w:p w14:paraId="4DAF7D75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Age</w:t>
      </w:r>
      <w:proofErr w:type="spellEnd"/>
      <w:r w:rsidRPr="005A6ED8">
        <w:rPr>
          <w:rFonts w:ascii="Arial" w:hAnsi="Arial" w:cs="Arial"/>
        </w:rPr>
        <w:t xml:space="preserve"> —&gt; 50 </w:t>
      </w:r>
      <w:proofErr w:type="spellStart"/>
      <w:r w:rsidRPr="005A6ED8">
        <w:rPr>
          <w:rFonts w:ascii="Arial" w:hAnsi="Arial" w:cs="Arial"/>
        </w:rPr>
        <w:t>years</w:t>
      </w:r>
      <w:proofErr w:type="spellEnd"/>
    </w:p>
    <w:p w14:paraId="606CCFD6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Total </w:t>
      </w:r>
      <w:proofErr w:type="spellStart"/>
      <w:r w:rsidRPr="005A6ED8">
        <w:rPr>
          <w:rFonts w:ascii="Arial" w:hAnsi="Arial" w:cs="Arial"/>
        </w:rPr>
        <w:t>cholesterol</w:t>
      </w:r>
      <w:proofErr w:type="spellEnd"/>
      <w:r w:rsidRPr="005A6ED8">
        <w:rPr>
          <w:rFonts w:ascii="Arial" w:hAnsi="Arial" w:cs="Arial"/>
        </w:rPr>
        <w:t xml:space="preserve"> —&gt; 5.7 </w:t>
      </w:r>
      <w:proofErr w:type="spellStart"/>
      <w:r w:rsidRPr="005A6ED8">
        <w:rPr>
          <w:rFonts w:ascii="Arial" w:hAnsi="Arial" w:cs="Arial"/>
        </w:rPr>
        <w:t>mmol</w:t>
      </w:r>
      <w:proofErr w:type="spellEnd"/>
      <w:r w:rsidRPr="005A6ED8">
        <w:rPr>
          <w:rFonts w:ascii="Arial" w:hAnsi="Arial" w:cs="Arial"/>
        </w:rPr>
        <w:t>/L</w:t>
      </w:r>
    </w:p>
    <w:p w14:paraId="496E38E1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HDL </w:t>
      </w:r>
      <w:proofErr w:type="spellStart"/>
      <w:r w:rsidRPr="005A6ED8">
        <w:rPr>
          <w:rFonts w:ascii="Arial" w:hAnsi="Arial" w:cs="Arial"/>
        </w:rPr>
        <w:t>cholesterol</w:t>
      </w:r>
      <w:proofErr w:type="spellEnd"/>
      <w:r w:rsidRPr="005A6ED8">
        <w:rPr>
          <w:rFonts w:ascii="Arial" w:hAnsi="Arial" w:cs="Arial"/>
        </w:rPr>
        <w:t xml:space="preserve"> —&gt; 1.61 </w:t>
      </w:r>
      <w:proofErr w:type="spellStart"/>
      <w:r w:rsidRPr="005A6ED8">
        <w:rPr>
          <w:rFonts w:ascii="Arial" w:hAnsi="Arial" w:cs="Arial"/>
        </w:rPr>
        <w:t>mmol</w:t>
      </w:r>
      <w:proofErr w:type="spellEnd"/>
      <w:r w:rsidRPr="005A6ED8">
        <w:rPr>
          <w:rFonts w:ascii="Arial" w:hAnsi="Arial" w:cs="Arial"/>
        </w:rPr>
        <w:t>/L</w:t>
      </w:r>
    </w:p>
    <w:p w14:paraId="2488FE69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 xml:space="preserve">SBP —&gt; 130 mm </w:t>
      </w:r>
      <w:proofErr w:type="spellStart"/>
      <w:r w:rsidRPr="005A6ED8">
        <w:rPr>
          <w:rFonts w:ascii="Arial" w:hAnsi="Arial" w:cs="Arial"/>
        </w:rPr>
        <w:t>Hg</w:t>
      </w:r>
      <w:proofErr w:type="spellEnd"/>
    </w:p>
    <w:p w14:paraId="3694C07C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>Diabetes —&gt; 0 = No</w:t>
      </w:r>
    </w:p>
    <w:p w14:paraId="03A933AF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Current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smoker</w:t>
      </w:r>
      <w:proofErr w:type="spellEnd"/>
      <w:r w:rsidRPr="005A6ED8">
        <w:rPr>
          <w:rFonts w:ascii="Arial" w:hAnsi="Arial" w:cs="Arial"/>
        </w:rPr>
        <w:t xml:space="preserve"> —&gt; 0 = No</w:t>
      </w:r>
    </w:p>
    <w:p w14:paraId="0D3083DD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eGFR</w:t>
      </w:r>
      <w:proofErr w:type="spellEnd"/>
      <w:r w:rsidRPr="005A6ED8">
        <w:rPr>
          <w:rFonts w:ascii="Arial" w:hAnsi="Arial" w:cs="Arial"/>
        </w:rPr>
        <w:t xml:space="preserve"> —&gt; 90 </w:t>
      </w:r>
      <w:proofErr w:type="spellStart"/>
      <w:r w:rsidRPr="005A6ED8">
        <w:rPr>
          <w:rFonts w:ascii="Arial" w:hAnsi="Arial" w:cs="Arial"/>
        </w:rPr>
        <w:t>mL</w:t>
      </w:r>
      <w:proofErr w:type="spellEnd"/>
      <w:r w:rsidRPr="005A6ED8">
        <w:rPr>
          <w:rFonts w:ascii="Arial" w:hAnsi="Arial" w:cs="Arial"/>
        </w:rPr>
        <w:t>/min/1.73 m²</w:t>
      </w:r>
    </w:p>
    <w:p w14:paraId="193F6D1C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Using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proofErr w:type="gramStart"/>
      <w:r w:rsidRPr="005A6ED8">
        <w:rPr>
          <w:rFonts w:ascii="Arial" w:hAnsi="Arial" w:cs="Arial"/>
        </w:rPr>
        <w:t>anti-hypertensive</w:t>
      </w:r>
      <w:proofErr w:type="spellEnd"/>
      <w:proofErr w:type="gram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medication</w:t>
      </w:r>
      <w:proofErr w:type="spellEnd"/>
      <w:r w:rsidRPr="005A6ED8">
        <w:rPr>
          <w:rFonts w:ascii="Arial" w:hAnsi="Arial" w:cs="Arial"/>
        </w:rPr>
        <w:t xml:space="preserve"> —&gt; 0 = No</w:t>
      </w:r>
    </w:p>
    <w:p w14:paraId="31498B03" w14:textId="77777777" w:rsidR="005A6ED8" w:rsidRPr="005A6ED8" w:rsidRDefault="005A6ED8" w:rsidP="005A6ED8">
      <w:pPr>
        <w:rPr>
          <w:rFonts w:ascii="Arial" w:hAnsi="Arial" w:cs="Arial"/>
        </w:rPr>
      </w:pPr>
      <w:proofErr w:type="spellStart"/>
      <w:r w:rsidRPr="005A6ED8">
        <w:rPr>
          <w:rFonts w:ascii="Arial" w:hAnsi="Arial" w:cs="Arial"/>
        </w:rPr>
        <w:t>Using</w:t>
      </w:r>
      <w:proofErr w:type="spellEnd"/>
      <w:r w:rsidRPr="005A6ED8">
        <w:rPr>
          <w:rFonts w:ascii="Arial" w:hAnsi="Arial" w:cs="Arial"/>
        </w:rPr>
        <w:t xml:space="preserve"> </w:t>
      </w:r>
      <w:proofErr w:type="spellStart"/>
      <w:r w:rsidRPr="005A6ED8">
        <w:rPr>
          <w:rFonts w:ascii="Arial" w:hAnsi="Arial" w:cs="Arial"/>
        </w:rPr>
        <w:t>statins</w:t>
      </w:r>
      <w:proofErr w:type="spellEnd"/>
      <w:r w:rsidRPr="005A6ED8">
        <w:rPr>
          <w:rFonts w:ascii="Arial" w:hAnsi="Arial" w:cs="Arial"/>
        </w:rPr>
        <w:t xml:space="preserve"> —&gt; 0 = No</w:t>
      </w:r>
    </w:p>
    <w:p w14:paraId="6D66C2A3" w14:textId="77777777" w:rsidR="005A6ED8" w:rsidRPr="005A6ED8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>BMI —&gt; 43 kg/m²</w:t>
      </w:r>
    </w:p>
    <w:p w14:paraId="3F4DC614" w14:textId="1A45CB2C" w:rsidR="002158D4" w:rsidRDefault="005A6ED8" w:rsidP="005A6ED8">
      <w:pPr>
        <w:rPr>
          <w:rFonts w:ascii="Arial" w:hAnsi="Arial" w:cs="Arial"/>
        </w:rPr>
      </w:pPr>
      <w:r w:rsidRPr="005A6ED8">
        <w:rPr>
          <w:rFonts w:ascii="Arial" w:hAnsi="Arial" w:cs="Arial"/>
        </w:rPr>
        <w:t>HbA1c —&gt; 5.9 %</w:t>
      </w:r>
    </w:p>
    <w:p w14:paraId="31A68167" w14:textId="77777777" w:rsidR="005A6ED8" w:rsidRDefault="005A6ED8" w:rsidP="005A6ED8">
      <w:pPr>
        <w:rPr>
          <w:rFonts w:ascii="Arial" w:hAnsi="Arial" w:cs="Arial"/>
        </w:rPr>
      </w:pPr>
    </w:p>
    <w:p w14:paraId="4B65AF1A" w14:textId="77777777" w:rsidR="005A6ED8" w:rsidRDefault="005A6ED8" w:rsidP="005A6ED8">
      <w:pPr>
        <w:rPr>
          <w:rFonts w:ascii="Arial" w:hAnsi="Arial" w:cs="Arial"/>
        </w:rPr>
      </w:pPr>
    </w:p>
    <w:p w14:paraId="430946C3" w14:textId="77777777" w:rsidR="005A6ED8" w:rsidRDefault="005A6ED8" w:rsidP="005A6ED8">
      <w:pPr>
        <w:rPr>
          <w:rFonts w:ascii="Arial" w:hAnsi="Arial" w:cs="Arial"/>
        </w:rPr>
      </w:pPr>
    </w:p>
    <w:p w14:paraId="6A0F078A" w14:textId="77777777" w:rsidR="005A6ED8" w:rsidRDefault="005A6ED8" w:rsidP="005A6ED8">
      <w:pPr>
        <w:rPr>
          <w:rFonts w:ascii="Arial" w:hAnsi="Arial" w:cs="Arial"/>
        </w:rPr>
      </w:pPr>
    </w:p>
    <w:p w14:paraId="0BD9B8A9" w14:textId="77777777" w:rsidR="005A6ED8" w:rsidRDefault="005A6ED8" w:rsidP="005A6ED8">
      <w:pPr>
        <w:rPr>
          <w:rFonts w:ascii="Arial" w:hAnsi="Arial" w:cs="Arial"/>
        </w:rPr>
      </w:pPr>
    </w:p>
    <w:p w14:paraId="7104D329" w14:textId="77777777" w:rsidR="005A6ED8" w:rsidRDefault="005A6ED8" w:rsidP="005A6ED8">
      <w:pPr>
        <w:rPr>
          <w:rFonts w:ascii="Arial" w:hAnsi="Arial" w:cs="Arial"/>
        </w:rPr>
      </w:pPr>
    </w:p>
    <w:p w14:paraId="02A3665E" w14:textId="77777777" w:rsidR="005A6ED8" w:rsidRDefault="005A6ED8" w:rsidP="005A6ED8">
      <w:pPr>
        <w:rPr>
          <w:rFonts w:ascii="Arial" w:hAnsi="Arial" w:cs="Arial"/>
        </w:rPr>
      </w:pPr>
    </w:p>
    <w:p w14:paraId="3B26D41F" w14:textId="77777777" w:rsidR="005A6ED8" w:rsidRDefault="005A6ED8" w:rsidP="005A6ED8">
      <w:pPr>
        <w:rPr>
          <w:rFonts w:ascii="Arial" w:hAnsi="Arial" w:cs="Arial"/>
        </w:rPr>
      </w:pPr>
    </w:p>
    <w:p w14:paraId="4F46A523" w14:textId="77777777" w:rsidR="005A6ED8" w:rsidRDefault="005A6ED8" w:rsidP="005A6ED8">
      <w:pPr>
        <w:rPr>
          <w:rFonts w:ascii="Arial" w:hAnsi="Arial" w:cs="Arial"/>
        </w:rPr>
      </w:pPr>
    </w:p>
    <w:p w14:paraId="222E5705" w14:textId="77777777" w:rsidR="005A6ED8" w:rsidRPr="00C018DF" w:rsidRDefault="005A6ED8" w:rsidP="005A6ED8">
      <w:pPr>
        <w:rPr>
          <w:rFonts w:ascii="Arial" w:hAnsi="Arial" w:cs="Arial"/>
        </w:rPr>
      </w:pPr>
    </w:p>
    <w:p w14:paraId="4B98E07B" w14:textId="42A5A718" w:rsidR="002158D4" w:rsidRPr="00C018DF" w:rsidRDefault="002158D4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lastRenderedPageBreak/>
        <w:t>Alacsony 10 éves kockázat (&lt;3% alatt):</w:t>
      </w:r>
    </w:p>
    <w:p w14:paraId="42E8B376" w14:textId="7A2180D5" w:rsidR="002158D4" w:rsidRPr="00C018DF" w:rsidRDefault="002158D4" w:rsidP="00C018DF">
      <w:pPr>
        <w:pStyle w:val="Listaszerbekezds"/>
        <w:numPr>
          <w:ilvl w:val="0"/>
          <w:numId w:val="10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2863A245" w14:textId="08DDBFDF" w:rsidR="002158D4" w:rsidRPr="00C018DF" w:rsidRDefault="002158D4" w:rsidP="00C018DF">
      <w:pPr>
        <w:pStyle w:val="Listaszerbekezds"/>
        <w:numPr>
          <w:ilvl w:val="0"/>
          <w:numId w:val="10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Ha az LDL-koleszterin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4,1–4,9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vagy a 30 éves ASCVD-kockázat ≥10%, mérlegelendő a közepes </w:t>
      </w:r>
      <w:r w:rsidR="00C018DF"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dózisú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.</w:t>
      </w:r>
    </w:p>
    <w:p w14:paraId="65E456ED" w14:textId="77777777" w:rsidR="002158D4" w:rsidRPr="00C018DF" w:rsidRDefault="002158D4" w:rsidP="002158D4">
      <w:pPr>
        <w:rPr>
          <w:rFonts w:ascii="Arial" w:hAnsi="Arial" w:cs="Arial"/>
          <w:sz w:val="28"/>
          <w:szCs w:val="28"/>
        </w:rPr>
      </w:pPr>
    </w:p>
    <w:p w14:paraId="64769FA5" w14:textId="29AF0583" w:rsidR="00C018DF" w:rsidRPr="00C018DF" w:rsidRDefault="002158D4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Határérték 10 éves kockázat (3% és &lt;5% között):</w:t>
      </w:r>
    </w:p>
    <w:p w14:paraId="5E5E2C2F" w14:textId="0469A89F" w:rsidR="002158D4" w:rsidRPr="00C018DF" w:rsidRDefault="002158D4" w:rsidP="00C018DF">
      <w:pPr>
        <w:pStyle w:val="Listaszerbekezds"/>
        <w:numPr>
          <w:ilvl w:val="0"/>
          <w:numId w:val="11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0624EEC5" w14:textId="0EFC9727" w:rsidR="002158D4" w:rsidRPr="00C018DF" w:rsidRDefault="002158D4" w:rsidP="00C018DF">
      <w:pPr>
        <w:pStyle w:val="Listaszerbekezds"/>
        <w:numPr>
          <w:ilvl w:val="0"/>
          <w:numId w:val="11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A gyógyszeres kezelés várható előnyeinek és kockázatainak megbeszélése; a döntés személyre szabásához a kockázatfokozó tényezők figyelembevétele javasolt. </w:t>
      </w:r>
    </w:p>
    <w:p w14:paraId="521A4EA0" w14:textId="77777777" w:rsidR="00C018DF" w:rsidRDefault="002158D4" w:rsidP="00C018DF">
      <w:pPr>
        <w:pStyle w:val="Listaszerbekezds"/>
        <w:numPr>
          <w:ilvl w:val="0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Ha közepes </w:t>
      </w:r>
      <w:r w:rsidR="00C018DF"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dózisú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indul: </w:t>
      </w:r>
    </w:p>
    <w:p w14:paraId="645AFBA9" w14:textId="77777777" w:rsidR="00C018DF" w:rsidRDefault="002158D4" w:rsidP="00C018DF">
      <w:pPr>
        <w:pStyle w:val="Listaszerbekezds"/>
        <w:numPr>
          <w:ilvl w:val="1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cél az LDL-koleszterin legalább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30%-os csökkentése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1B2E5788" w14:textId="77777777" w:rsidR="00C018DF" w:rsidRDefault="002158D4" w:rsidP="00C018DF">
      <w:pPr>
        <w:pStyle w:val="Listaszerbekezds"/>
        <w:numPr>
          <w:ilvl w:val="1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LDL-koleszterin célérték: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&lt;2,6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75909AAA" w14:textId="0B2CF2C5" w:rsidR="002158D4" w:rsidRPr="00C018DF" w:rsidRDefault="002158D4" w:rsidP="00C018DF">
      <w:pPr>
        <w:pStyle w:val="Listaszerbekezds"/>
        <w:numPr>
          <w:ilvl w:val="1"/>
          <w:numId w:val="11"/>
        </w:numPr>
        <w:spacing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non-HDL-koleszterin célérték: &lt;3,4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/l</w:t>
      </w:r>
      <w:r w:rsid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.</w:t>
      </w:r>
    </w:p>
    <w:p w14:paraId="4853A8A7" w14:textId="478A5B53" w:rsidR="002158D4" w:rsidRPr="00C018DF" w:rsidRDefault="002158D4" w:rsidP="002158D4">
      <w:pPr>
        <w:rPr>
          <w:rFonts w:ascii="Arial" w:hAnsi="Arial" w:cs="Arial"/>
          <w:sz w:val="28"/>
          <w:szCs w:val="28"/>
        </w:rPr>
      </w:pPr>
    </w:p>
    <w:p w14:paraId="37322A16" w14:textId="566A3420" w:rsidR="002158D4" w:rsidRPr="00C018DF" w:rsidRDefault="002158D4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>Közepes 10 éves kockázat (5% - &lt;10% között):</w:t>
      </w:r>
    </w:p>
    <w:p w14:paraId="532F17F5" w14:textId="77777777" w:rsidR="002158D4" w:rsidRPr="00C018DF" w:rsidRDefault="002158D4" w:rsidP="00C018DF">
      <w:pPr>
        <w:pStyle w:val="Listaszerbekezds"/>
        <w:numPr>
          <w:ilvl w:val="0"/>
          <w:numId w:val="12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1EA57F8E" w14:textId="77777777" w:rsidR="00C018DF" w:rsidRDefault="00C018DF" w:rsidP="00C018DF">
      <w:pPr>
        <w:pStyle w:val="Listaszerbekezds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Közepes vagy nagy dózisú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indítása javasolt: </w:t>
      </w:r>
    </w:p>
    <w:p w14:paraId="75F5A24E" w14:textId="77777777" w:rsidR="00C018DF" w:rsidRDefault="00C018DF" w:rsidP="00C018DF">
      <w:pPr>
        <w:pStyle w:val="Listaszerbekezds"/>
        <w:numPr>
          <w:ilvl w:val="1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cél az LDL-koleszterin legalább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30%-os csökkentése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3E12B361" w14:textId="77777777" w:rsidR="00C018DF" w:rsidRDefault="00C018DF" w:rsidP="00C018DF">
      <w:pPr>
        <w:pStyle w:val="Listaszerbekezds"/>
        <w:numPr>
          <w:ilvl w:val="1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LDL-koleszterin célérték: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&lt;2,6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2967BB88" w14:textId="35A9619E" w:rsidR="00C018DF" w:rsidRPr="00C018DF" w:rsidRDefault="00C018DF" w:rsidP="00C018DF">
      <w:pPr>
        <w:pStyle w:val="Listaszerbekezds"/>
        <w:numPr>
          <w:ilvl w:val="1"/>
          <w:numId w:val="12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non-HDL-koleszterin célérték: &lt;3,4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/l.</w:t>
      </w:r>
    </w:p>
    <w:p w14:paraId="1C11985F" w14:textId="77777777" w:rsidR="00C018DF" w:rsidRDefault="00C018DF" w:rsidP="002158D4">
      <w:pPr>
        <w:rPr>
          <w:rFonts w:ascii="Arial" w:hAnsi="Arial" w:cs="Arial"/>
          <w:sz w:val="28"/>
          <w:szCs w:val="28"/>
          <w:lang w:eastAsia="hu-HU"/>
        </w:rPr>
      </w:pPr>
    </w:p>
    <w:p w14:paraId="44E19062" w14:textId="6E7866EE" w:rsidR="002158D4" w:rsidRPr="00C018DF" w:rsidRDefault="00C018DF" w:rsidP="002158D4">
      <w:pPr>
        <w:rPr>
          <w:rFonts w:ascii="Arial" w:hAnsi="Arial" w:cs="Arial"/>
          <w:b/>
          <w:bCs/>
          <w:sz w:val="28"/>
          <w:szCs w:val="28"/>
          <w:lang w:eastAsia="hu-HU"/>
        </w:rPr>
      </w:pP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Magas 10 éves kockázat </w:t>
      </w:r>
      <w:r w:rsidR="002158D4" w:rsidRPr="00C018DF">
        <w:rPr>
          <w:rFonts w:ascii="Arial" w:hAnsi="Arial" w:cs="Arial"/>
          <w:b/>
          <w:bCs/>
          <w:sz w:val="28"/>
          <w:szCs w:val="28"/>
          <w:lang w:eastAsia="hu-HU"/>
        </w:rPr>
        <w:t>(≥10%</w:t>
      </w:r>
      <w:r w:rsidRPr="00C018DF">
        <w:rPr>
          <w:rFonts w:ascii="Arial" w:hAnsi="Arial" w:cs="Arial"/>
          <w:b/>
          <w:bCs/>
          <w:sz w:val="28"/>
          <w:szCs w:val="28"/>
          <w:lang w:eastAsia="hu-HU"/>
        </w:rPr>
        <w:t xml:space="preserve"> felett</w:t>
      </w:r>
      <w:r w:rsidR="002158D4" w:rsidRPr="00C018DF">
        <w:rPr>
          <w:rFonts w:ascii="Arial" w:hAnsi="Arial" w:cs="Arial"/>
          <w:b/>
          <w:bCs/>
          <w:sz w:val="28"/>
          <w:szCs w:val="28"/>
          <w:lang w:eastAsia="hu-HU"/>
        </w:rPr>
        <w:t>):</w:t>
      </w:r>
    </w:p>
    <w:p w14:paraId="50B6F67B" w14:textId="77777777" w:rsidR="002158D4" w:rsidRPr="00C018DF" w:rsidRDefault="002158D4" w:rsidP="00C018DF">
      <w:pPr>
        <w:pStyle w:val="Listaszerbekezds"/>
        <w:numPr>
          <w:ilvl w:val="0"/>
          <w:numId w:val="13"/>
        </w:numPr>
        <w:rPr>
          <w:rFonts w:ascii="Arial" w:hAnsi="Arial" w:cs="Arial"/>
          <w:sz w:val="28"/>
          <w:szCs w:val="28"/>
          <w:lang w:eastAsia="hu-HU"/>
        </w:rPr>
      </w:pPr>
      <w:r w:rsidRPr="00C018DF">
        <w:rPr>
          <w:rFonts w:ascii="Arial" w:hAnsi="Arial" w:cs="Arial"/>
          <w:sz w:val="28"/>
          <w:szCs w:val="28"/>
          <w:lang w:eastAsia="hu-HU"/>
        </w:rPr>
        <w:t>Életmódbeli és egészségmagatartási tanácsadás.</w:t>
      </w:r>
    </w:p>
    <w:p w14:paraId="7C8BB131" w14:textId="77777777" w:rsidR="00C018DF" w:rsidRDefault="00C018DF" w:rsidP="00C018DF">
      <w:pPr>
        <w:pStyle w:val="Listaszerbekezds"/>
        <w:numPr>
          <w:ilvl w:val="0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Nagy intenzitású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sztatinterápia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indítása javasolt: </w:t>
      </w:r>
    </w:p>
    <w:p w14:paraId="6AAF69F0" w14:textId="77777777" w:rsidR="00C018DF" w:rsidRDefault="00C018DF" w:rsidP="00C018DF">
      <w:pPr>
        <w:pStyle w:val="Listaszerbekezds"/>
        <w:numPr>
          <w:ilvl w:val="1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cél az LDL-koleszterin legalább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50%-os csökkentése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27E08E6C" w14:textId="77777777" w:rsidR="00C018DF" w:rsidRDefault="00C018DF" w:rsidP="00C018DF">
      <w:pPr>
        <w:pStyle w:val="Listaszerbekezds"/>
        <w:numPr>
          <w:ilvl w:val="1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LDL-koleszterin célérték: </w:t>
      </w:r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 xml:space="preserve">&lt;1,8 </w:t>
      </w:r>
      <w:proofErr w:type="spellStart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,</w:t>
      </w:r>
    </w:p>
    <w:p w14:paraId="6ED50D13" w14:textId="77777777" w:rsidR="00C018DF" w:rsidRDefault="00C018DF" w:rsidP="00C018DF">
      <w:pPr>
        <w:pStyle w:val="Listaszerbekezds"/>
        <w:numPr>
          <w:ilvl w:val="1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non-HDL-koleszterin célérték: &lt;2,6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/l.</w:t>
      </w:r>
    </w:p>
    <w:p w14:paraId="3AA8A096" w14:textId="0F13637A" w:rsidR="002158D4" w:rsidRDefault="00C018DF" w:rsidP="00C018DF">
      <w:pPr>
        <w:pStyle w:val="Listaszerbekezds"/>
        <w:numPr>
          <w:ilvl w:val="0"/>
          <w:numId w:val="13"/>
        </w:numP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Amennyiben a célértékek a maximálisan tolerálható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sztatindózis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mellett sem érhetők el, további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lipidcsökkentő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 kezelés (pl.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ezetimib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 xml:space="preserve">, PCSK9-gátló, </w:t>
      </w:r>
      <w:proofErr w:type="spellStart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bempedonsav</w:t>
      </w:r>
      <w:proofErr w:type="spellEnd"/>
      <w:r w:rsidRPr="00C018DF"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  <w:t>) válhat szükségessé.</w:t>
      </w:r>
    </w:p>
    <w:p w14:paraId="14B02EBF" w14:textId="77777777" w:rsidR="00C018DF" w:rsidRDefault="00C018DF" w:rsidP="00C018DF">
      <w:pPr>
        <w:pBdr>
          <w:bottom w:val="single" w:sz="6" w:space="1" w:color="auto"/>
        </w:pBd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</w:p>
    <w:p w14:paraId="60DC9C97" w14:textId="77777777" w:rsidR="00C42F80" w:rsidRDefault="00C42F80" w:rsidP="00C018DF">
      <w:pPr>
        <w:pBdr>
          <w:bottom w:val="single" w:sz="6" w:space="1" w:color="auto"/>
        </w:pBdr>
        <w:spacing w:after="0" w:line="300" w:lineRule="atLeast"/>
        <w:rPr>
          <w:rFonts w:ascii="Arial" w:eastAsia="Times New Roman" w:hAnsi="Arial" w:cs="Arial"/>
          <w:kern w:val="0"/>
          <w:sz w:val="28"/>
          <w:szCs w:val="28"/>
          <w:lang w:eastAsia="hu-HU"/>
          <w14:ligatures w14:val="none"/>
        </w:rPr>
      </w:pPr>
    </w:p>
    <w:p w14:paraId="6F490A16" w14:textId="179B2CEA" w:rsidR="00C018DF" w:rsidRPr="00C018DF" w:rsidRDefault="00C018DF" w:rsidP="00C018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Az alábbi betegcsoportokban a </w:t>
      </w:r>
      <w:proofErr w:type="spellStart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lipidcsökkentő</w:t>
      </w:r>
      <w:proofErr w:type="spellEnd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 kezelés a számított </w:t>
      </w:r>
      <w:r w:rsidR="00C42F80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10 éves </w:t>
      </w: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kardiovaszkuláris kockázattól függetlenül javasolt:</w:t>
      </w:r>
    </w:p>
    <w:p w14:paraId="6014E520" w14:textId="6A97EFD9" w:rsidR="00C018DF" w:rsidRPr="00C018DF" w:rsidRDefault="00C018DF" w:rsidP="00C018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Igazolt, klinikailag manifeszt </w:t>
      </w:r>
      <w:proofErr w:type="spellStart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ateroszklerotikus</w:t>
      </w:r>
      <w:proofErr w:type="spellEnd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</w:t>
      </w:r>
      <w:r w:rsidR="00C42F80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szív-érrendszeri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betegség (ASCVD) fennállása esetén.</w:t>
      </w:r>
    </w:p>
    <w:p w14:paraId="1CA6F57D" w14:textId="467F5696" w:rsidR="00C018DF" w:rsidRPr="00C018DF" w:rsidRDefault="00C018DF" w:rsidP="00C018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 xml:space="preserve">LDL-koleszterin ≥4,9 </w:t>
      </w:r>
      <w:proofErr w:type="spellStart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mmol</w:t>
      </w:r>
      <w:proofErr w:type="spellEnd"/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/l</w:t>
      </w:r>
      <w:r w:rsidR="00C42F80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esetén.</w:t>
      </w:r>
    </w:p>
    <w:p w14:paraId="4C246F5C" w14:textId="77777777" w:rsidR="00C018DF" w:rsidRPr="00C018DF" w:rsidRDefault="00C018DF" w:rsidP="00C018D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40–75 éves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betegek esetén, ha az alábbi állapotok valamelyike fennáll: </w:t>
      </w:r>
    </w:p>
    <w:p w14:paraId="2CD10A0B" w14:textId="77777777" w:rsidR="00C018DF" w:rsidRPr="00C018DF" w:rsidRDefault="00C018DF" w:rsidP="00C018D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diabetes mellitus,</w:t>
      </w:r>
    </w:p>
    <w:p w14:paraId="6A7B17DE" w14:textId="77777777" w:rsidR="00C018DF" w:rsidRPr="00C018DF" w:rsidRDefault="00C018DF" w:rsidP="00C018D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krónikus vesebetegség </w:t>
      </w:r>
      <w:r w:rsidRPr="00C018DF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hu-HU"/>
          <w14:ligatures w14:val="none"/>
        </w:rPr>
        <w:t>3. stádiumtól (G3) kezdődően vagy súlyosabb formában</w:t>
      </w: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,</w:t>
      </w:r>
    </w:p>
    <w:p w14:paraId="59B682D7" w14:textId="4A36A4F8" w:rsidR="00C018DF" w:rsidRPr="00C42F80" w:rsidRDefault="00C018DF" w:rsidP="00C018D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</w:pPr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HIV-fertőzés stabil kombinált </w:t>
      </w:r>
      <w:proofErr w:type="spellStart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>antiretrovirális</w:t>
      </w:r>
      <w:proofErr w:type="spellEnd"/>
      <w:r w:rsidRPr="00C018DF">
        <w:rPr>
          <w:rFonts w:ascii="Segoe UI" w:eastAsia="Times New Roman" w:hAnsi="Segoe UI" w:cs="Segoe UI"/>
          <w:kern w:val="0"/>
          <w:sz w:val="28"/>
          <w:szCs w:val="28"/>
          <w:lang w:eastAsia="hu-HU"/>
          <w14:ligatures w14:val="none"/>
        </w:rPr>
        <w:t xml:space="preserve"> kezelés mellett.</w:t>
      </w:r>
    </w:p>
    <w:sectPr w:rsidR="00C018DF" w:rsidRPr="00C42F80" w:rsidSect="002158D4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83188"/>
    <w:multiLevelType w:val="hybridMultilevel"/>
    <w:tmpl w:val="465A6E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4593"/>
    <w:multiLevelType w:val="hybridMultilevel"/>
    <w:tmpl w:val="2FE005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3AB5"/>
    <w:multiLevelType w:val="multilevel"/>
    <w:tmpl w:val="E22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57522"/>
    <w:multiLevelType w:val="multilevel"/>
    <w:tmpl w:val="EF0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244FC7"/>
    <w:multiLevelType w:val="multilevel"/>
    <w:tmpl w:val="954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45896"/>
    <w:multiLevelType w:val="multilevel"/>
    <w:tmpl w:val="99E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166C8"/>
    <w:multiLevelType w:val="hybridMultilevel"/>
    <w:tmpl w:val="78BE99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90F8B"/>
    <w:multiLevelType w:val="multilevel"/>
    <w:tmpl w:val="ECE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7399C"/>
    <w:multiLevelType w:val="multilevel"/>
    <w:tmpl w:val="ADB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D06FB"/>
    <w:multiLevelType w:val="multilevel"/>
    <w:tmpl w:val="D50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C652F"/>
    <w:multiLevelType w:val="hybridMultilevel"/>
    <w:tmpl w:val="A3104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D684A"/>
    <w:multiLevelType w:val="multilevel"/>
    <w:tmpl w:val="712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2B3A41"/>
    <w:multiLevelType w:val="multilevel"/>
    <w:tmpl w:val="0DF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091FB4"/>
    <w:multiLevelType w:val="multilevel"/>
    <w:tmpl w:val="E02484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123305164">
    <w:abstractNumId w:val="11"/>
  </w:num>
  <w:num w:numId="2" w16cid:durableId="1901095289">
    <w:abstractNumId w:val="2"/>
  </w:num>
  <w:num w:numId="3" w16cid:durableId="1186942407">
    <w:abstractNumId w:val="3"/>
  </w:num>
  <w:num w:numId="4" w16cid:durableId="1159886537">
    <w:abstractNumId w:val="12"/>
  </w:num>
  <w:num w:numId="5" w16cid:durableId="1862694583">
    <w:abstractNumId w:val="4"/>
  </w:num>
  <w:num w:numId="6" w16cid:durableId="275913554">
    <w:abstractNumId w:val="7"/>
  </w:num>
  <w:num w:numId="7" w16cid:durableId="890926711">
    <w:abstractNumId w:val="13"/>
  </w:num>
  <w:num w:numId="8" w16cid:durableId="1444689835">
    <w:abstractNumId w:val="5"/>
  </w:num>
  <w:num w:numId="9" w16cid:durableId="548305950">
    <w:abstractNumId w:val="8"/>
  </w:num>
  <w:num w:numId="10" w16cid:durableId="393625273">
    <w:abstractNumId w:val="0"/>
  </w:num>
  <w:num w:numId="11" w16cid:durableId="1407417035">
    <w:abstractNumId w:val="1"/>
  </w:num>
  <w:num w:numId="12" w16cid:durableId="1152523337">
    <w:abstractNumId w:val="10"/>
  </w:num>
  <w:num w:numId="13" w16cid:durableId="617221461">
    <w:abstractNumId w:val="6"/>
  </w:num>
  <w:num w:numId="14" w16cid:durableId="2394250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D4"/>
    <w:rsid w:val="00030DA3"/>
    <w:rsid w:val="000A4D80"/>
    <w:rsid w:val="002158D4"/>
    <w:rsid w:val="00236ED2"/>
    <w:rsid w:val="005A6ED8"/>
    <w:rsid w:val="00B354FD"/>
    <w:rsid w:val="00C018DF"/>
    <w:rsid w:val="00C42F80"/>
    <w:rsid w:val="00F5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2E8DB"/>
  <w15:chartTrackingRefBased/>
  <w15:docId w15:val="{B469A19F-4A83-574A-AC17-A0C2B11F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1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1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1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1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1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15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15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15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5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5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5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1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1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5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5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15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5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58D4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2158D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01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4</cp:revision>
  <cp:lastPrinted>2026-10-21T05:34:00Z</cp:lastPrinted>
  <dcterms:created xsi:type="dcterms:W3CDTF">2026-09-22T06:00:00Z</dcterms:created>
  <dcterms:modified xsi:type="dcterms:W3CDTF">2026-10-21T05:34:00Z</dcterms:modified>
</cp:coreProperties>
</file>