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A Shock Spock Wheel Mechanism to enhance Shock Absorber Design for Motorbikes to Handle Rough Road Conditions in Sri Lanka for a personal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SOLIDWORKS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